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93D" w:rsidRPr="000E63B1" w:rsidRDefault="00895BA7" w:rsidP="000E63B1">
      <w:pPr>
        <w:autoSpaceDE w:val="0"/>
        <w:autoSpaceDN w:val="0"/>
        <w:adjustRightInd w:val="0"/>
        <w:spacing w:after="60"/>
        <w:ind w:left="567"/>
        <w:jc w:val="center"/>
        <w:rPr>
          <w:rFonts w:ascii="Arial" w:hAnsi="Arial" w:cs="Arial"/>
          <w:b/>
          <w:color w:val="A21E1E"/>
          <w:sz w:val="28"/>
          <w:szCs w:val="28"/>
          <w:lang w:val="pt-BR"/>
        </w:rPr>
      </w:pPr>
      <w:r w:rsidRPr="000E63B1">
        <w:rPr>
          <w:rFonts w:ascii="Arial" w:hAnsi="Arial" w:cs="Arial"/>
          <w:b/>
          <w:color w:val="A21E1E"/>
          <w:sz w:val="28"/>
          <w:szCs w:val="28"/>
          <w:lang w:val="pt-BR"/>
        </w:rPr>
        <w:t>Prob</w:t>
      </w:r>
      <w:r w:rsidR="000E63B1" w:rsidRPr="000E63B1">
        <w:rPr>
          <w:rFonts w:ascii="Arial" w:hAnsi="Arial" w:cs="Arial"/>
          <w:b/>
          <w:color w:val="A21E1E"/>
          <w:sz w:val="28"/>
          <w:szCs w:val="28"/>
          <w:lang w:val="pt-BR"/>
        </w:rPr>
        <w:t>ă</w:t>
      </w:r>
      <w:r w:rsidRPr="000E63B1">
        <w:rPr>
          <w:rFonts w:ascii="Arial" w:hAnsi="Arial" w:cs="Arial"/>
          <w:b/>
          <w:color w:val="A21E1E"/>
          <w:sz w:val="28"/>
          <w:szCs w:val="28"/>
          <w:lang w:val="pt-BR"/>
        </w:rPr>
        <w:t xml:space="preserve"> practic</w:t>
      </w:r>
      <w:r w:rsidR="000E63B1" w:rsidRPr="000E63B1">
        <w:rPr>
          <w:rFonts w:ascii="Arial" w:hAnsi="Arial" w:cs="Arial"/>
          <w:b/>
          <w:color w:val="A21E1E"/>
          <w:sz w:val="28"/>
          <w:szCs w:val="28"/>
          <w:lang w:val="pt-BR"/>
        </w:rPr>
        <w:t>ă</w:t>
      </w:r>
    </w:p>
    <w:p w:rsidR="007E7FB1" w:rsidRPr="005837BD" w:rsidRDefault="007E7FB1" w:rsidP="005837BD">
      <w:pPr>
        <w:jc w:val="center"/>
      </w:pPr>
    </w:p>
    <w:p w:rsidR="009F3850" w:rsidRDefault="009F3850" w:rsidP="009F3850">
      <w:pPr>
        <w:tabs>
          <w:tab w:val="left" w:pos="1020"/>
        </w:tabs>
      </w:pPr>
    </w:p>
    <w:p w:rsidR="009F3850" w:rsidRDefault="009F3850" w:rsidP="009F3850">
      <w:pPr>
        <w:tabs>
          <w:tab w:val="left" w:pos="1020"/>
        </w:tabs>
      </w:pPr>
    </w:p>
    <w:tbl>
      <w:tblPr>
        <w:tblStyle w:val="TableGrid"/>
        <w:tblW w:w="0" w:type="auto"/>
        <w:tblLook w:val="04A0" w:firstRow="1" w:lastRow="0" w:firstColumn="1" w:lastColumn="0" w:noHBand="0" w:noVBand="1"/>
      </w:tblPr>
      <w:tblGrid>
        <w:gridCol w:w="4788"/>
        <w:gridCol w:w="4788"/>
      </w:tblGrid>
      <w:tr w:rsidR="009F3850" w:rsidRPr="005837BD" w:rsidTr="005C5ED2">
        <w:tc>
          <w:tcPr>
            <w:tcW w:w="4788" w:type="dxa"/>
          </w:tcPr>
          <w:p w:rsidR="009F3850" w:rsidRPr="005837BD" w:rsidRDefault="009F3850" w:rsidP="005C5ED2">
            <w:pPr>
              <w:jc w:val="both"/>
              <w:rPr>
                <w:rFonts w:eastAsiaTheme="minorEastAsia"/>
                <w:b/>
              </w:rPr>
            </w:pPr>
            <w:r w:rsidRPr="005837BD">
              <w:rPr>
                <w:rFonts w:eastAsiaTheme="minorEastAsia"/>
                <w:b/>
              </w:rPr>
              <w:t>Domeniul de pregătire profesională</w:t>
            </w:r>
          </w:p>
        </w:tc>
        <w:tc>
          <w:tcPr>
            <w:tcW w:w="4788" w:type="dxa"/>
          </w:tcPr>
          <w:p w:rsidR="009F3850" w:rsidRPr="005837BD" w:rsidRDefault="009F3850" w:rsidP="005C5ED2">
            <w:pPr>
              <w:jc w:val="both"/>
              <w:rPr>
                <w:rFonts w:eastAsiaTheme="minorEastAsia"/>
                <w:b/>
                <w:color w:val="C00000"/>
                <w:lang w:val="ro-RO"/>
              </w:rPr>
            </w:pPr>
            <w:r w:rsidRPr="005837BD">
              <w:rPr>
                <w:rFonts w:eastAsiaTheme="minorEastAsia"/>
                <w:b/>
              </w:rPr>
              <w:t xml:space="preserve">Economic </w:t>
            </w:r>
          </w:p>
        </w:tc>
      </w:tr>
      <w:tr w:rsidR="009F3850" w:rsidRPr="005837BD" w:rsidTr="005C5ED2">
        <w:tc>
          <w:tcPr>
            <w:tcW w:w="4788" w:type="dxa"/>
          </w:tcPr>
          <w:p w:rsidR="009F3850" w:rsidRPr="005837BD" w:rsidRDefault="009F3850" w:rsidP="005C5ED2">
            <w:pPr>
              <w:jc w:val="both"/>
              <w:rPr>
                <w:rFonts w:eastAsiaTheme="minorEastAsia"/>
                <w:b/>
              </w:rPr>
            </w:pPr>
            <w:r w:rsidRPr="005837BD">
              <w:rPr>
                <w:rFonts w:eastAsiaTheme="minorEastAsia"/>
                <w:b/>
              </w:rPr>
              <w:t>Calificarea profesională</w:t>
            </w:r>
          </w:p>
        </w:tc>
        <w:tc>
          <w:tcPr>
            <w:tcW w:w="4788" w:type="dxa"/>
          </w:tcPr>
          <w:p w:rsidR="009F3850" w:rsidRPr="005837BD" w:rsidRDefault="009F3850" w:rsidP="005C5ED2">
            <w:pPr>
              <w:jc w:val="both"/>
              <w:rPr>
                <w:rFonts w:eastAsiaTheme="minorEastAsia"/>
                <w:b/>
                <w:color w:val="C00000"/>
              </w:rPr>
            </w:pPr>
            <w:r w:rsidRPr="005837BD">
              <w:rPr>
                <w:rFonts w:eastAsiaTheme="minorEastAsia"/>
                <w:b/>
              </w:rPr>
              <w:t>Te</w:t>
            </w:r>
            <w:r w:rsidR="002C3D45">
              <w:rPr>
                <w:rFonts w:eastAsiaTheme="minorEastAsia"/>
                <w:b/>
              </w:rPr>
              <w:t>hnician în activități economice</w:t>
            </w:r>
            <w:r w:rsidRPr="005837BD">
              <w:rPr>
                <w:rFonts w:eastAsiaTheme="minorEastAsia"/>
                <w:b/>
              </w:rPr>
              <w:t xml:space="preserve"> </w:t>
            </w:r>
          </w:p>
        </w:tc>
      </w:tr>
      <w:tr w:rsidR="009F3850" w:rsidRPr="005837BD" w:rsidTr="005C5ED2">
        <w:tc>
          <w:tcPr>
            <w:tcW w:w="4788" w:type="dxa"/>
          </w:tcPr>
          <w:p w:rsidR="009F3850" w:rsidRPr="005837BD" w:rsidRDefault="009F3850" w:rsidP="005C5ED2">
            <w:pPr>
              <w:jc w:val="both"/>
              <w:rPr>
                <w:rFonts w:eastAsiaTheme="minorEastAsia"/>
                <w:b/>
              </w:rPr>
            </w:pPr>
            <w:r w:rsidRPr="005837BD">
              <w:rPr>
                <w:rFonts w:eastAsiaTheme="minorEastAsia"/>
                <w:b/>
                <w:lang w:val="it-IT"/>
              </w:rPr>
              <w:t>Modul</w:t>
            </w:r>
          </w:p>
        </w:tc>
        <w:tc>
          <w:tcPr>
            <w:tcW w:w="4788" w:type="dxa"/>
          </w:tcPr>
          <w:p w:rsidR="009F3850" w:rsidRPr="005837BD" w:rsidRDefault="001C7C2E" w:rsidP="005C5ED2">
            <w:pPr>
              <w:jc w:val="both"/>
              <w:rPr>
                <w:rFonts w:eastAsiaTheme="minorEastAsia"/>
                <w:b/>
                <w:color w:val="C00000"/>
              </w:rPr>
            </w:pPr>
            <w:r>
              <w:rPr>
                <w:b/>
                <w:lang w:val="ro-RO"/>
              </w:rPr>
              <w:t>Contabilitate</w:t>
            </w:r>
          </w:p>
        </w:tc>
      </w:tr>
      <w:tr w:rsidR="009F3850" w:rsidRPr="005837BD" w:rsidTr="005C5ED2">
        <w:tc>
          <w:tcPr>
            <w:tcW w:w="4788" w:type="dxa"/>
          </w:tcPr>
          <w:p w:rsidR="009F3850" w:rsidRPr="005837BD" w:rsidRDefault="009F3850" w:rsidP="005C5ED2">
            <w:pPr>
              <w:jc w:val="both"/>
              <w:rPr>
                <w:rFonts w:eastAsiaTheme="minorEastAsia"/>
                <w:b/>
              </w:rPr>
            </w:pPr>
            <w:r w:rsidRPr="005837BD">
              <w:rPr>
                <w:rFonts w:eastAsiaTheme="minorEastAsia"/>
                <w:b/>
              </w:rPr>
              <w:t>Clasa</w:t>
            </w:r>
          </w:p>
        </w:tc>
        <w:tc>
          <w:tcPr>
            <w:tcW w:w="4788" w:type="dxa"/>
          </w:tcPr>
          <w:p w:rsidR="009F3850" w:rsidRPr="005837BD" w:rsidRDefault="009F3850" w:rsidP="005C5ED2">
            <w:pPr>
              <w:jc w:val="both"/>
              <w:rPr>
                <w:rFonts w:eastAsiaTheme="minorEastAsia"/>
                <w:b/>
                <w:color w:val="C00000"/>
              </w:rPr>
            </w:pPr>
            <w:r w:rsidRPr="005837BD">
              <w:rPr>
                <w:rFonts w:eastAsiaTheme="minorEastAsia"/>
                <w:b/>
              </w:rPr>
              <w:t>a XI-a</w:t>
            </w:r>
          </w:p>
        </w:tc>
      </w:tr>
    </w:tbl>
    <w:p w:rsidR="009F3850" w:rsidRPr="005837BD" w:rsidRDefault="009F3850" w:rsidP="009F3850"/>
    <w:p w:rsidR="009F3850" w:rsidRPr="005837BD" w:rsidRDefault="009F3850" w:rsidP="009F3850">
      <w:pPr>
        <w:jc w:val="both"/>
        <w:rPr>
          <w:b/>
          <w:lang w:val="ro-RO"/>
        </w:rPr>
      </w:pPr>
      <w:r w:rsidRPr="005837BD">
        <w:rPr>
          <w:b/>
        </w:rPr>
        <w:t xml:space="preserve">Rezultatele </w:t>
      </w:r>
      <w:r w:rsidRPr="005837BD">
        <w:rPr>
          <w:b/>
          <w:lang w:val="ro-RO"/>
        </w:rPr>
        <w:t>învățării</w:t>
      </w:r>
    </w:p>
    <w:tbl>
      <w:tblPr>
        <w:tblW w:w="9640" w:type="dxa"/>
        <w:tblInd w:w="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9"/>
        <w:gridCol w:w="2952"/>
        <w:gridCol w:w="3599"/>
      </w:tblGrid>
      <w:tr w:rsidR="009F3850" w:rsidRPr="005837BD" w:rsidTr="000E63B1">
        <w:tc>
          <w:tcPr>
            <w:tcW w:w="3089" w:type="dxa"/>
          </w:tcPr>
          <w:p w:rsidR="009F3850" w:rsidRPr="005837BD" w:rsidRDefault="009F3850" w:rsidP="005C5ED2">
            <w:pPr>
              <w:jc w:val="center"/>
              <w:rPr>
                <w:b/>
              </w:rPr>
            </w:pPr>
            <w:r w:rsidRPr="005837BD">
              <w:rPr>
                <w:b/>
              </w:rPr>
              <w:t>Cunoştinţe</w:t>
            </w:r>
          </w:p>
        </w:tc>
        <w:tc>
          <w:tcPr>
            <w:tcW w:w="2952" w:type="dxa"/>
          </w:tcPr>
          <w:p w:rsidR="009F3850" w:rsidRPr="005837BD" w:rsidRDefault="009F3850" w:rsidP="005C5ED2">
            <w:pPr>
              <w:jc w:val="center"/>
              <w:rPr>
                <w:b/>
              </w:rPr>
            </w:pPr>
            <w:r w:rsidRPr="005837BD">
              <w:rPr>
                <w:b/>
              </w:rPr>
              <w:t>Abilităţi</w:t>
            </w:r>
          </w:p>
        </w:tc>
        <w:tc>
          <w:tcPr>
            <w:tcW w:w="3599" w:type="dxa"/>
          </w:tcPr>
          <w:p w:rsidR="009F3850" w:rsidRPr="005837BD" w:rsidRDefault="009F3850" w:rsidP="005C5ED2">
            <w:pPr>
              <w:jc w:val="center"/>
              <w:rPr>
                <w:b/>
              </w:rPr>
            </w:pPr>
            <w:r w:rsidRPr="005837BD">
              <w:rPr>
                <w:b/>
              </w:rPr>
              <w:t>Atitudini</w:t>
            </w:r>
          </w:p>
          <w:p w:rsidR="009F3850" w:rsidRPr="005837BD" w:rsidRDefault="009F3850" w:rsidP="005C5ED2">
            <w:pPr>
              <w:jc w:val="center"/>
              <w:rPr>
                <w:b/>
              </w:rPr>
            </w:pPr>
          </w:p>
        </w:tc>
      </w:tr>
      <w:tr w:rsidR="009F3850" w:rsidRPr="005837BD" w:rsidTr="000E63B1">
        <w:tc>
          <w:tcPr>
            <w:tcW w:w="3089" w:type="dxa"/>
          </w:tcPr>
          <w:p w:rsidR="009F3850" w:rsidRPr="005837BD" w:rsidRDefault="005130E9" w:rsidP="0009607E">
            <w:pPr>
              <w:spacing w:line="360" w:lineRule="auto"/>
              <w:jc w:val="both"/>
            </w:pPr>
            <w:r w:rsidRPr="005837BD">
              <w:t>10.1.3. Prezentarea registrelor contabile</w:t>
            </w:r>
          </w:p>
        </w:tc>
        <w:tc>
          <w:tcPr>
            <w:tcW w:w="2952" w:type="dxa"/>
          </w:tcPr>
          <w:p w:rsidR="005130E9" w:rsidRPr="005837BD" w:rsidRDefault="005130E9" w:rsidP="005C5ED2">
            <w:pPr>
              <w:spacing w:line="360" w:lineRule="auto"/>
              <w:jc w:val="both"/>
            </w:pPr>
            <w:r w:rsidRPr="005837BD">
              <w:t xml:space="preserve">10.2.6. Completarea registrelor contabile, manual sau informatizat. </w:t>
            </w:r>
          </w:p>
          <w:p w:rsidR="009F3850" w:rsidRPr="005837BD" w:rsidRDefault="005130E9" w:rsidP="005C5ED2">
            <w:pPr>
              <w:spacing w:line="360" w:lineRule="auto"/>
              <w:jc w:val="both"/>
            </w:pPr>
            <w:r w:rsidRPr="005837BD">
              <w:t>10.2.7. Utilizarea algoritmilor de calcul pentru determinarea informaţiilor economicofinanciar</w:t>
            </w:r>
          </w:p>
        </w:tc>
        <w:tc>
          <w:tcPr>
            <w:tcW w:w="3599" w:type="dxa"/>
          </w:tcPr>
          <w:p w:rsidR="00655C1A" w:rsidRPr="005837BD" w:rsidRDefault="00655C1A" w:rsidP="005C5ED2">
            <w:pPr>
              <w:spacing w:line="360" w:lineRule="auto"/>
              <w:jc w:val="both"/>
            </w:pPr>
          </w:p>
          <w:p w:rsidR="00655C1A" w:rsidRPr="005837BD" w:rsidRDefault="00655C1A" w:rsidP="00655C1A">
            <w:pPr>
              <w:spacing w:line="360" w:lineRule="auto"/>
              <w:jc w:val="both"/>
            </w:pPr>
            <w:r w:rsidRPr="005837BD">
              <w:t xml:space="preserve">10.3.1. Manifestarea capacităţii de a reacţiona rapid şi eficient în selectarea conturilor specifice operaţiilor economico-financiare. </w:t>
            </w:r>
          </w:p>
          <w:p w:rsidR="00655C1A" w:rsidRPr="005837BD" w:rsidRDefault="00655C1A" w:rsidP="00655C1A">
            <w:pPr>
              <w:spacing w:line="360" w:lineRule="auto"/>
              <w:jc w:val="both"/>
            </w:pPr>
            <w:r w:rsidRPr="005837BD">
              <w:t xml:space="preserve">10.3.2. Argumentarea într-un mod independent şi riguros </w:t>
            </w:r>
            <w:proofErr w:type="gramStart"/>
            <w:r w:rsidRPr="005837BD">
              <w:t>a</w:t>
            </w:r>
            <w:proofErr w:type="gramEnd"/>
            <w:r w:rsidRPr="005837BD">
              <w:t xml:space="preserve"> înregistrărilor în conturi. </w:t>
            </w:r>
          </w:p>
          <w:p w:rsidR="00655C1A" w:rsidRPr="005837BD" w:rsidRDefault="00655C1A" w:rsidP="00655C1A">
            <w:pPr>
              <w:spacing w:line="360" w:lineRule="auto"/>
              <w:jc w:val="both"/>
            </w:pPr>
            <w:r w:rsidRPr="005837BD">
              <w:t xml:space="preserve">10.3.3. Asumarea, în cadrul echipei de la locul de muncă, a responsabilităţii pentru sarcina de lucru primită. </w:t>
            </w:r>
          </w:p>
          <w:p w:rsidR="009F3850" w:rsidRPr="005837BD" w:rsidRDefault="00655C1A" w:rsidP="00655C1A">
            <w:pPr>
              <w:spacing w:line="360" w:lineRule="auto"/>
              <w:jc w:val="both"/>
            </w:pPr>
            <w:r w:rsidRPr="005837BD">
              <w:t>10.3.4. Manifestarea consecvenţei în realizarea sarcinilor de lucru</w:t>
            </w:r>
          </w:p>
        </w:tc>
      </w:tr>
    </w:tbl>
    <w:p w:rsidR="007E7FB1" w:rsidRPr="005837BD" w:rsidRDefault="007E7FB1" w:rsidP="000E63B1">
      <w:pPr>
        <w:pStyle w:val="NormalWeb"/>
        <w:rPr>
          <w:b/>
          <w:bCs/>
        </w:rPr>
      </w:pPr>
      <w:r w:rsidRPr="005837BD">
        <w:rPr>
          <w:b/>
          <w:bCs/>
        </w:rPr>
        <w:t xml:space="preserve">Obiectivele evaluării: </w:t>
      </w:r>
    </w:p>
    <w:p w:rsidR="007E7FB1" w:rsidRPr="005837BD" w:rsidRDefault="007E7FB1" w:rsidP="000E63B1">
      <w:pPr>
        <w:pStyle w:val="NormalWeb"/>
        <w:spacing w:before="0" w:beforeAutospacing="0" w:after="0" w:afterAutospacing="0"/>
        <w:jc w:val="both"/>
      </w:pPr>
      <w:r w:rsidRPr="005837BD">
        <w:t>O1. Măsura în care elevul este capabil să realizeze analiza contabilă a evenimentelor și tranzacţiilor.</w:t>
      </w:r>
    </w:p>
    <w:p w:rsidR="007E7FB1" w:rsidRPr="005837BD" w:rsidRDefault="007E7FB1" w:rsidP="000E63B1">
      <w:pPr>
        <w:pStyle w:val="NormalWeb"/>
        <w:spacing w:before="0" w:beforeAutospacing="0" w:after="0" w:afterAutospacing="0"/>
        <w:jc w:val="both"/>
      </w:pPr>
      <w:r w:rsidRPr="005837BD">
        <w:t>O2. Măsura în care elevul este capabil utilizeze conturile</w:t>
      </w:r>
      <w:r w:rsidRPr="005837BD">
        <w:rPr>
          <w:b/>
          <w:bCs/>
        </w:rPr>
        <w:t xml:space="preserve"> </w:t>
      </w:r>
      <w:r w:rsidRPr="005837BD">
        <w:t>corespunzătoare evenimentelor şi tranzacţiilor.</w:t>
      </w:r>
    </w:p>
    <w:p w:rsidR="007E7FB1" w:rsidRPr="005837BD" w:rsidRDefault="007E7FB1" w:rsidP="000E63B1">
      <w:pPr>
        <w:pStyle w:val="NormalWeb"/>
        <w:spacing w:before="0" w:beforeAutospacing="0" w:after="0" w:afterAutospacing="0"/>
        <w:jc w:val="both"/>
      </w:pPr>
      <w:r w:rsidRPr="005837BD">
        <w:t>O3. Verificarea capacității elevului de a utiliza analiza contabilă și de a stabili articolele contabile pe categorii de evenimente şi tranzacţii.</w:t>
      </w:r>
    </w:p>
    <w:p w:rsidR="007E7FB1" w:rsidRPr="005837BD" w:rsidRDefault="007E7FB1" w:rsidP="000E63B1">
      <w:pPr>
        <w:pStyle w:val="NormalWeb"/>
        <w:spacing w:before="0" w:beforeAutospacing="0" w:after="0" w:afterAutospacing="0"/>
        <w:jc w:val="both"/>
        <w:rPr>
          <w:lang w:val="it-IT"/>
        </w:rPr>
      </w:pPr>
      <w:r w:rsidRPr="005837BD">
        <w:rPr>
          <w:lang w:val="it-IT"/>
        </w:rPr>
        <w:t>O4.</w:t>
      </w:r>
      <w:r w:rsidR="000E63B1">
        <w:rPr>
          <w:lang w:val="it-IT"/>
        </w:rPr>
        <w:t xml:space="preserve"> </w:t>
      </w:r>
      <w:r w:rsidRPr="005837BD">
        <w:rPr>
          <w:lang w:val="it-IT"/>
        </w:rPr>
        <w:t>Verificarea măsurii în care elevul înregistrează articolele contabile în documente specifice.</w:t>
      </w:r>
    </w:p>
    <w:p w:rsidR="007E7FB1" w:rsidRPr="005837BD" w:rsidRDefault="007E7FB1" w:rsidP="000E63B1">
      <w:pPr>
        <w:pStyle w:val="NormalWeb"/>
        <w:spacing w:before="0" w:beforeAutospacing="0" w:after="0" w:afterAutospacing="0"/>
        <w:jc w:val="both"/>
      </w:pPr>
      <w:r w:rsidRPr="005837BD">
        <w:t>O5. Aprecierea măsurii în care elevul manifestă interes în elaborarea probei practice.</w:t>
      </w:r>
    </w:p>
    <w:p w:rsidR="000E63B1" w:rsidRDefault="000E63B1" w:rsidP="000E63B1">
      <w:pPr>
        <w:jc w:val="both"/>
        <w:rPr>
          <w:b/>
        </w:rPr>
      </w:pPr>
    </w:p>
    <w:p w:rsidR="00895BA7" w:rsidRPr="005837BD" w:rsidRDefault="007E7FB1" w:rsidP="000E63B1">
      <w:pPr>
        <w:jc w:val="both"/>
      </w:pPr>
      <w:r w:rsidRPr="005837BD">
        <w:rPr>
          <w:b/>
        </w:rPr>
        <w:t>Mod de lucru:</w:t>
      </w:r>
      <w:r w:rsidRPr="005837BD">
        <w:t xml:space="preserve"> </w:t>
      </w:r>
      <w:r w:rsidR="00895BA7" w:rsidRPr="005837BD">
        <w:t>Elevii vor lucra individual, având la dispoziție fișa de lucru cu cerința formulată, Planul General de Conturi, documente specifice (Registrul Jurnal, fișa mijlocului fix, fișe de operațiuni diverse, plan de amortizare, factura furnizorului de imobilizări).</w:t>
      </w:r>
    </w:p>
    <w:p w:rsidR="00CA5241" w:rsidRPr="005837BD" w:rsidRDefault="00CA5241" w:rsidP="000E63B1">
      <w:pPr>
        <w:spacing w:after="200" w:line="360" w:lineRule="auto"/>
        <w:contextualSpacing/>
        <w:jc w:val="both"/>
        <w:rPr>
          <w:b/>
          <w:lang w:val="ro-RO"/>
        </w:rPr>
      </w:pPr>
      <w:r w:rsidRPr="005837BD">
        <w:rPr>
          <w:b/>
          <w:lang w:val="ro-RO"/>
        </w:rPr>
        <w:t>Timp de lucru 50  minute;</w:t>
      </w:r>
    </w:p>
    <w:p w:rsidR="000E63B1" w:rsidRDefault="000E63B1" w:rsidP="000E63B1">
      <w:pPr>
        <w:jc w:val="both"/>
        <w:rPr>
          <w:b/>
          <w:bCs/>
          <w:lang w:val="ro-RO" w:eastAsia="ro-RO"/>
        </w:rPr>
      </w:pPr>
      <w:r>
        <w:rPr>
          <w:b/>
          <w:bCs/>
        </w:rPr>
        <w:br w:type="page"/>
      </w:r>
    </w:p>
    <w:p w:rsidR="00895BA7" w:rsidRPr="005837BD" w:rsidRDefault="007E7FB1" w:rsidP="00507567">
      <w:pPr>
        <w:pStyle w:val="NormalWeb"/>
        <w:spacing w:after="238"/>
      </w:pPr>
      <w:r w:rsidRPr="005837BD">
        <w:rPr>
          <w:b/>
          <w:bCs/>
        </w:rPr>
        <w:lastRenderedPageBreak/>
        <w:t>Activitate:</w:t>
      </w:r>
    </w:p>
    <w:p w:rsidR="00895BA7" w:rsidRPr="005837BD" w:rsidRDefault="00895BA7" w:rsidP="000E63B1">
      <w:pPr>
        <w:pStyle w:val="NormalWeb"/>
      </w:pPr>
      <w:r w:rsidRPr="005837BD">
        <w:t>Societatea comercială ,,MODERN’’SRL, cu activitate de producție, prezintă la începutul lunii octombrie următoarea situație a conturilor specifice activelor imobilizate:</w:t>
      </w:r>
    </w:p>
    <w:p w:rsidR="00895BA7" w:rsidRPr="005837BD" w:rsidRDefault="00895BA7" w:rsidP="00507567">
      <w:pPr>
        <w:pStyle w:val="NormalWeb"/>
        <w:spacing w:after="238"/>
        <w:rPr>
          <w:lang w:val="it-IT"/>
        </w:rPr>
      </w:pPr>
      <w:r w:rsidRPr="005837BD">
        <w:rPr>
          <w:lang w:val="it-IT"/>
        </w:rPr>
        <w:t>Solduri inițiale:</w:t>
      </w:r>
    </w:p>
    <w:p w:rsidR="00895BA7" w:rsidRPr="005837BD" w:rsidRDefault="00895BA7" w:rsidP="00507567">
      <w:pPr>
        <w:pStyle w:val="NormalWeb"/>
        <w:spacing w:after="238"/>
        <w:rPr>
          <w:lang w:val="it-IT"/>
        </w:rPr>
      </w:pPr>
      <w:r w:rsidRPr="005837BD">
        <w:rPr>
          <w:lang w:val="it-IT"/>
        </w:rPr>
        <w:t xml:space="preserve">            Cont 2111 terenuri...........................................................1.440.000 lei</w:t>
      </w:r>
    </w:p>
    <w:p w:rsidR="00895BA7" w:rsidRPr="005837BD" w:rsidRDefault="00895BA7" w:rsidP="00507567">
      <w:pPr>
        <w:pStyle w:val="NormalWeb"/>
        <w:spacing w:after="238"/>
        <w:ind w:firstLine="720"/>
        <w:rPr>
          <w:lang w:val="it-IT"/>
        </w:rPr>
      </w:pPr>
      <w:r w:rsidRPr="005837BD">
        <w:rPr>
          <w:lang w:val="it-IT"/>
        </w:rPr>
        <w:t>Cont 2112 Amenajări de terenuri.........................................10.000 lei</w:t>
      </w:r>
    </w:p>
    <w:p w:rsidR="00895BA7" w:rsidRPr="005837BD" w:rsidRDefault="00895BA7" w:rsidP="00507567">
      <w:pPr>
        <w:pStyle w:val="NormalWeb"/>
        <w:spacing w:after="238"/>
        <w:ind w:firstLine="720"/>
        <w:rPr>
          <w:lang w:val="it-IT"/>
        </w:rPr>
      </w:pPr>
      <w:r w:rsidRPr="005837BD">
        <w:rPr>
          <w:lang w:val="it-IT"/>
        </w:rPr>
        <w:t xml:space="preserve">Cont 2131 Echipamente tehnologice..................................883.500 lei </w:t>
      </w:r>
    </w:p>
    <w:p w:rsidR="00895BA7" w:rsidRPr="005837BD" w:rsidRDefault="00895BA7" w:rsidP="00507567">
      <w:pPr>
        <w:pStyle w:val="NormalWeb"/>
        <w:spacing w:after="238"/>
        <w:ind w:firstLine="720"/>
        <w:rPr>
          <w:lang w:val="it-IT"/>
        </w:rPr>
      </w:pPr>
      <w:r w:rsidRPr="005837BD">
        <w:rPr>
          <w:lang w:val="it-IT"/>
        </w:rPr>
        <w:t>Cont 2133 Mijloace de transport.........................................457.300 lei</w:t>
      </w:r>
    </w:p>
    <w:p w:rsidR="00895BA7" w:rsidRPr="005837BD" w:rsidRDefault="00895BA7" w:rsidP="00507567">
      <w:pPr>
        <w:pStyle w:val="NormalWeb"/>
        <w:spacing w:after="238"/>
        <w:ind w:firstLine="720"/>
        <w:rPr>
          <w:lang w:val="it-IT"/>
        </w:rPr>
      </w:pPr>
      <w:r w:rsidRPr="005837BD">
        <w:rPr>
          <w:lang w:val="it-IT"/>
        </w:rPr>
        <w:t>Cont 2813.1 Amortizarea echipamente tehnologice...........134.100 lei</w:t>
      </w:r>
    </w:p>
    <w:p w:rsidR="00895BA7" w:rsidRPr="005837BD" w:rsidRDefault="00895BA7" w:rsidP="00507567">
      <w:pPr>
        <w:pStyle w:val="NormalWeb"/>
        <w:spacing w:after="238"/>
        <w:ind w:firstLine="720"/>
        <w:rPr>
          <w:lang w:val="it-IT"/>
        </w:rPr>
      </w:pPr>
      <w:r w:rsidRPr="005837BD">
        <w:rPr>
          <w:lang w:val="it-IT"/>
        </w:rPr>
        <w:t>Cont 2813.2 Amortizarea mijloacelor de transport.............119.250 lei</w:t>
      </w:r>
    </w:p>
    <w:p w:rsidR="00895BA7" w:rsidRPr="005837BD" w:rsidRDefault="00895BA7" w:rsidP="00507567">
      <w:pPr>
        <w:pStyle w:val="NormalWeb"/>
        <w:spacing w:after="238"/>
        <w:ind w:firstLine="720"/>
        <w:rPr>
          <w:lang w:val="it-IT"/>
        </w:rPr>
      </w:pPr>
      <w:r w:rsidRPr="005837BD">
        <w:rPr>
          <w:lang w:val="it-IT"/>
        </w:rPr>
        <w:t>În cursul lunii au loc următoarele evenimente și tranzacții:</w:t>
      </w:r>
    </w:p>
    <w:p w:rsidR="00895BA7" w:rsidRPr="005837BD" w:rsidRDefault="00895BA7" w:rsidP="000E63B1">
      <w:pPr>
        <w:pStyle w:val="NormalWeb"/>
        <w:numPr>
          <w:ilvl w:val="0"/>
          <w:numId w:val="8"/>
        </w:numPr>
        <w:tabs>
          <w:tab w:val="clear" w:pos="720"/>
          <w:tab w:val="num" w:pos="-284"/>
        </w:tabs>
        <w:spacing w:after="238" w:afterAutospacing="0"/>
        <w:ind w:left="-284" w:firstLine="0"/>
        <w:rPr>
          <w:lang w:val="it-IT"/>
        </w:rPr>
      </w:pPr>
      <w:r w:rsidRPr="005837BD">
        <w:rPr>
          <w:lang w:val="it-IT"/>
        </w:rPr>
        <w:t>Se cumpără un autoturism Dacia Sandero de la producător la un preț negociat de 31.500 lei, TVA 24%, conform Facturii fiscale nr.3336779/10.10.2013.</w:t>
      </w:r>
    </w:p>
    <w:p w:rsidR="00895BA7" w:rsidRPr="005837BD" w:rsidRDefault="00895BA7" w:rsidP="000E63B1">
      <w:pPr>
        <w:pStyle w:val="NormalWeb"/>
        <w:numPr>
          <w:ilvl w:val="0"/>
          <w:numId w:val="8"/>
        </w:numPr>
        <w:tabs>
          <w:tab w:val="clear" w:pos="720"/>
          <w:tab w:val="num" w:pos="-284"/>
        </w:tabs>
        <w:spacing w:after="238" w:afterAutospacing="0"/>
        <w:ind w:left="-284" w:firstLine="0"/>
        <w:rPr>
          <w:lang w:val="it-IT"/>
        </w:rPr>
      </w:pPr>
      <w:r w:rsidRPr="005837BD">
        <w:rPr>
          <w:lang w:val="it-IT"/>
        </w:rPr>
        <w:t>Se vinde un echipament tehnologic în valoare de 117.000 lei, amortizat 50%, la un preț de vânzare de 60.000 lei. Se descarcă gestiunea cu echipamentul cedat.</w:t>
      </w:r>
    </w:p>
    <w:p w:rsidR="00895BA7" w:rsidRPr="005837BD" w:rsidRDefault="00895BA7" w:rsidP="000E63B1">
      <w:pPr>
        <w:pStyle w:val="NormalWeb"/>
        <w:numPr>
          <w:ilvl w:val="0"/>
          <w:numId w:val="8"/>
        </w:numPr>
        <w:tabs>
          <w:tab w:val="clear" w:pos="720"/>
          <w:tab w:val="num" w:pos="-284"/>
        </w:tabs>
        <w:spacing w:after="238" w:afterAutospacing="0"/>
        <w:ind w:left="-284" w:firstLine="0"/>
        <w:rPr>
          <w:lang w:val="it-IT"/>
        </w:rPr>
      </w:pPr>
      <w:r w:rsidRPr="005837BD">
        <w:rPr>
          <w:lang w:val="it-IT"/>
        </w:rPr>
        <w:t xml:space="preserve">Se primește un teren intravilan de la o persoană fizică evaluat la valoarea de utilitate de 677.000 lei.    La sfârșitul lunii, se înregistrează în contabilitate amortizarea imobilizărilor conform planului de amortizare astfel: </w:t>
      </w:r>
    </w:p>
    <w:p w:rsidR="00895BA7" w:rsidRPr="005837BD" w:rsidRDefault="00895BA7" w:rsidP="000E63B1">
      <w:pPr>
        <w:pStyle w:val="NormalWeb"/>
        <w:tabs>
          <w:tab w:val="num" w:pos="-284"/>
        </w:tabs>
        <w:spacing w:after="238"/>
        <w:ind w:left="-284"/>
        <w:rPr>
          <w:lang w:val="pt-BR"/>
        </w:rPr>
      </w:pPr>
      <w:r w:rsidRPr="005837BD">
        <w:rPr>
          <w:lang w:val="pt-BR"/>
        </w:rPr>
        <w:t>- amortizarea echipamentelor tehnologice.....................10.065 lei</w:t>
      </w:r>
    </w:p>
    <w:p w:rsidR="00895BA7" w:rsidRPr="005837BD" w:rsidRDefault="00895BA7" w:rsidP="000E63B1">
      <w:pPr>
        <w:pStyle w:val="NormalWeb"/>
        <w:tabs>
          <w:tab w:val="num" w:pos="-284"/>
        </w:tabs>
        <w:spacing w:after="238"/>
        <w:ind w:left="-284"/>
        <w:rPr>
          <w:lang w:val="pt-BR"/>
        </w:rPr>
      </w:pPr>
      <w:r w:rsidRPr="005837BD">
        <w:rPr>
          <w:lang w:val="pt-BR"/>
        </w:rPr>
        <w:t>- amortizarea mijloacelor de transport...........................8.480 lei</w:t>
      </w:r>
    </w:p>
    <w:p w:rsidR="00895BA7" w:rsidRPr="005837BD" w:rsidRDefault="007E7FB1" w:rsidP="000E63B1">
      <w:pPr>
        <w:pStyle w:val="NormalWeb"/>
        <w:tabs>
          <w:tab w:val="num" w:pos="-284"/>
        </w:tabs>
        <w:spacing w:after="238"/>
        <w:ind w:left="-284"/>
        <w:rPr>
          <w:b/>
        </w:rPr>
      </w:pPr>
      <w:r w:rsidRPr="005837BD">
        <w:rPr>
          <w:b/>
        </w:rPr>
        <w:t>Sarcină de lucru:</w:t>
      </w:r>
    </w:p>
    <w:p w:rsidR="00895BA7" w:rsidRPr="005837BD" w:rsidRDefault="002A7425" w:rsidP="000E63B1">
      <w:pPr>
        <w:pStyle w:val="NormalWeb"/>
        <w:numPr>
          <w:ilvl w:val="0"/>
          <w:numId w:val="9"/>
        </w:numPr>
        <w:tabs>
          <w:tab w:val="clear" w:pos="720"/>
          <w:tab w:val="num" w:pos="-284"/>
        </w:tabs>
        <w:spacing w:after="238" w:afterAutospacing="0"/>
        <w:ind w:left="-284" w:firstLine="0"/>
      </w:pPr>
      <w:r w:rsidRPr="005837BD">
        <w:t>Realiza</w:t>
      </w:r>
      <w:r w:rsidR="00F71155" w:rsidRPr="005837BD">
        <w:t>ț</w:t>
      </w:r>
      <w:r w:rsidRPr="005837BD">
        <w:t xml:space="preserve">i </w:t>
      </w:r>
      <w:r w:rsidR="00895BA7" w:rsidRPr="005837BD">
        <w:t>analiza contabilă și înregistrați în Registrul Jurnal evenimentele și tranzacțiile de mai sus.</w:t>
      </w:r>
    </w:p>
    <w:p w:rsidR="00895BA7" w:rsidRPr="005837BD" w:rsidRDefault="002A7425" w:rsidP="000E63B1">
      <w:pPr>
        <w:pStyle w:val="NormalWeb"/>
        <w:numPr>
          <w:ilvl w:val="0"/>
          <w:numId w:val="9"/>
        </w:numPr>
        <w:tabs>
          <w:tab w:val="clear" w:pos="720"/>
          <w:tab w:val="num" w:pos="-284"/>
        </w:tabs>
        <w:spacing w:after="238" w:afterAutospacing="0"/>
        <w:ind w:left="-284" w:firstLine="0"/>
      </w:pPr>
      <w:r w:rsidRPr="005837BD">
        <w:t>Completa</w:t>
      </w:r>
      <w:r w:rsidR="00F71155" w:rsidRPr="005837BD">
        <w:t>ți</w:t>
      </w:r>
      <w:r w:rsidRPr="005837BD">
        <w:t xml:space="preserve"> </w:t>
      </w:r>
      <w:r w:rsidR="009F3850" w:rsidRPr="005837BD">
        <w:t xml:space="preserve"> </w:t>
      </w:r>
      <w:r w:rsidR="00895BA7" w:rsidRPr="005837BD">
        <w:t>Fișa mijlocului fix pentru autoturismul achiziționat pe baza Facturii fiscale nr.3336779/10.10.2013.</w:t>
      </w:r>
    </w:p>
    <w:p w:rsidR="00895BA7" w:rsidRPr="005837BD" w:rsidRDefault="002A7425" w:rsidP="000E63B1">
      <w:pPr>
        <w:pStyle w:val="NormalWeb"/>
        <w:numPr>
          <w:ilvl w:val="0"/>
          <w:numId w:val="9"/>
        </w:numPr>
        <w:tabs>
          <w:tab w:val="clear" w:pos="720"/>
          <w:tab w:val="num" w:pos="-284"/>
        </w:tabs>
        <w:spacing w:after="238" w:afterAutospacing="0"/>
        <w:ind w:left="-284" w:firstLine="0"/>
      </w:pPr>
      <w:r w:rsidRPr="005837BD">
        <w:t>Intocmi</w:t>
      </w:r>
      <w:r w:rsidR="00F71155" w:rsidRPr="005837BD">
        <w:t>ț</w:t>
      </w:r>
      <w:r w:rsidRPr="005837BD">
        <w:t xml:space="preserve">i </w:t>
      </w:r>
      <w:r w:rsidR="00895BA7" w:rsidRPr="005837BD">
        <w:t>fișele de operațiuni diverse pentru cele 6 conturi specifice evidenței imobilizărilor.</w:t>
      </w:r>
    </w:p>
    <w:p w:rsidR="007E7FB1" w:rsidRPr="005837BD" w:rsidRDefault="007E7FB1" w:rsidP="000E63B1">
      <w:pPr>
        <w:pStyle w:val="NormalWeb"/>
        <w:numPr>
          <w:ilvl w:val="0"/>
          <w:numId w:val="9"/>
        </w:numPr>
        <w:tabs>
          <w:tab w:val="clear" w:pos="720"/>
          <w:tab w:val="num" w:pos="-284"/>
        </w:tabs>
        <w:ind w:left="-284" w:firstLine="0"/>
        <w:rPr>
          <w:b/>
          <w:bCs/>
          <w:color w:val="333333"/>
          <w:lang w:val="de-AT"/>
        </w:rPr>
        <w:sectPr w:rsidR="007E7FB1" w:rsidRPr="005837BD" w:rsidSect="000E63B1">
          <w:footerReference w:type="default" r:id="rId7"/>
          <w:pgSz w:w="12240" w:h="15840"/>
          <w:pgMar w:top="964" w:right="964" w:bottom="964" w:left="964" w:header="720" w:footer="720" w:gutter="0"/>
          <w:cols w:space="720"/>
          <w:docGrid w:linePitch="360"/>
        </w:sectPr>
      </w:pPr>
    </w:p>
    <w:p w:rsidR="00AA378E" w:rsidRPr="000E63B1" w:rsidRDefault="000E63B1" w:rsidP="000E63B1">
      <w:pPr>
        <w:jc w:val="center"/>
        <w:rPr>
          <w:b/>
        </w:rPr>
      </w:pPr>
      <w:r w:rsidRPr="000E63B1">
        <w:rPr>
          <w:b/>
        </w:rPr>
        <w:lastRenderedPageBreak/>
        <w:t>GRILA DE EVALUARE</w:t>
      </w:r>
    </w:p>
    <w:p w:rsidR="009F3850" w:rsidRPr="005837BD" w:rsidRDefault="009F3850" w:rsidP="009F3850">
      <w:pPr>
        <w:jc w:val="center"/>
        <w:rPr>
          <w:b/>
        </w:rPr>
      </w:pPr>
    </w:p>
    <w:p w:rsidR="009F3850" w:rsidRPr="005837BD" w:rsidRDefault="009F3850" w:rsidP="00AA14F6">
      <w:pPr>
        <w:numPr>
          <w:ilvl w:val="0"/>
          <w:numId w:val="25"/>
        </w:numPr>
        <w:jc w:val="both"/>
        <w:rPr>
          <w:b/>
          <w:noProof/>
          <w:lang w:eastAsia="ro-RO"/>
        </w:rPr>
      </w:pPr>
      <w:r w:rsidRPr="005837BD">
        <w:rPr>
          <w:b/>
          <w:noProof/>
          <w:lang w:eastAsia="ro-RO"/>
        </w:rPr>
        <w:t>Criterii de realizare şi ponderea acestora</w:t>
      </w:r>
    </w:p>
    <w:p w:rsidR="009F3850" w:rsidRPr="005837BD" w:rsidRDefault="009F3850" w:rsidP="009F3850">
      <w:pPr>
        <w:ind w:left="720"/>
        <w:jc w:val="both"/>
        <w:rPr>
          <w:b/>
          <w:noProof/>
          <w:lang w:eastAsia="ro-R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9"/>
        <w:gridCol w:w="2559"/>
        <w:gridCol w:w="717"/>
        <w:gridCol w:w="3251"/>
        <w:gridCol w:w="752"/>
        <w:gridCol w:w="1016"/>
      </w:tblGrid>
      <w:tr w:rsidR="009F3850" w:rsidRPr="005837BD" w:rsidTr="005C5ED2">
        <w:trPr>
          <w:tblHeader/>
        </w:trPr>
        <w:tc>
          <w:tcPr>
            <w:tcW w:w="671" w:type="dxa"/>
            <w:vAlign w:val="center"/>
          </w:tcPr>
          <w:p w:rsidR="009F3850" w:rsidRPr="005837BD" w:rsidRDefault="009F3850" w:rsidP="005C5ED2">
            <w:pPr>
              <w:jc w:val="both"/>
              <w:rPr>
                <w:b/>
                <w:noProof/>
                <w:lang w:eastAsia="ro-RO"/>
              </w:rPr>
            </w:pPr>
            <w:r w:rsidRPr="005837BD">
              <w:rPr>
                <w:b/>
                <w:noProof/>
                <w:lang w:eastAsia="ro-RO"/>
              </w:rPr>
              <w:t>Nr. crt.</w:t>
            </w:r>
          </w:p>
        </w:tc>
        <w:tc>
          <w:tcPr>
            <w:tcW w:w="3425" w:type="dxa"/>
            <w:gridSpan w:val="2"/>
            <w:vAlign w:val="center"/>
          </w:tcPr>
          <w:p w:rsidR="009F3850" w:rsidRPr="005837BD" w:rsidRDefault="009F3850" w:rsidP="005C5ED2">
            <w:pPr>
              <w:jc w:val="both"/>
              <w:rPr>
                <w:b/>
                <w:noProof/>
                <w:lang w:eastAsia="ro-RO"/>
              </w:rPr>
            </w:pPr>
            <w:r w:rsidRPr="005837BD">
              <w:rPr>
                <w:b/>
                <w:noProof/>
                <w:lang w:eastAsia="ro-RO"/>
              </w:rPr>
              <w:t>Criterii de realizare şi ponderea acestora</w:t>
            </w:r>
          </w:p>
        </w:tc>
        <w:tc>
          <w:tcPr>
            <w:tcW w:w="4208" w:type="dxa"/>
            <w:gridSpan w:val="2"/>
            <w:vAlign w:val="center"/>
          </w:tcPr>
          <w:p w:rsidR="009F3850" w:rsidRPr="005837BD" w:rsidRDefault="009F3850" w:rsidP="005C5ED2">
            <w:pPr>
              <w:jc w:val="both"/>
              <w:rPr>
                <w:b/>
                <w:noProof/>
                <w:lang w:eastAsia="ro-RO"/>
              </w:rPr>
            </w:pPr>
            <w:r w:rsidRPr="005837BD">
              <w:rPr>
                <w:b/>
                <w:noProof/>
                <w:lang w:eastAsia="ro-RO"/>
              </w:rPr>
              <w:t>Indicatorii de realizare şi ponderea acestora</w:t>
            </w:r>
          </w:p>
        </w:tc>
        <w:tc>
          <w:tcPr>
            <w:tcW w:w="1016" w:type="dxa"/>
            <w:vAlign w:val="center"/>
          </w:tcPr>
          <w:p w:rsidR="009F3850" w:rsidRPr="005837BD" w:rsidRDefault="009F3850" w:rsidP="005C5ED2">
            <w:pPr>
              <w:jc w:val="both"/>
              <w:rPr>
                <w:b/>
                <w:noProof/>
                <w:lang w:eastAsia="ro-RO"/>
              </w:rPr>
            </w:pPr>
            <w:r w:rsidRPr="005837BD">
              <w:rPr>
                <w:b/>
                <w:noProof/>
                <w:lang w:eastAsia="ro-RO"/>
              </w:rPr>
              <w:t>Punctaj</w:t>
            </w:r>
          </w:p>
        </w:tc>
      </w:tr>
      <w:tr w:rsidR="009F3850" w:rsidRPr="005837BD" w:rsidTr="005C5ED2">
        <w:tc>
          <w:tcPr>
            <w:tcW w:w="671" w:type="dxa"/>
            <w:vMerge w:val="restart"/>
          </w:tcPr>
          <w:p w:rsidR="009F3850" w:rsidRPr="005837BD" w:rsidRDefault="009F3850" w:rsidP="005C5ED2">
            <w:pPr>
              <w:jc w:val="both"/>
              <w:rPr>
                <w:noProof/>
                <w:lang w:eastAsia="ro-RO"/>
              </w:rPr>
            </w:pPr>
            <w:r w:rsidRPr="005837BD">
              <w:rPr>
                <w:noProof/>
                <w:lang w:eastAsia="ro-RO"/>
              </w:rPr>
              <w:t>1.</w:t>
            </w:r>
          </w:p>
        </w:tc>
        <w:tc>
          <w:tcPr>
            <w:tcW w:w="2701" w:type="dxa"/>
            <w:vMerge w:val="restart"/>
          </w:tcPr>
          <w:p w:rsidR="009F3850" w:rsidRPr="005837BD" w:rsidRDefault="009F3850" w:rsidP="005C5ED2">
            <w:pPr>
              <w:jc w:val="both"/>
              <w:rPr>
                <w:noProof/>
                <w:lang w:eastAsia="ro-RO"/>
              </w:rPr>
            </w:pPr>
            <w:r w:rsidRPr="005837BD">
              <w:rPr>
                <w:noProof/>
                <w:lang w:eastAsia="ro-RO"/>
              </w:rPr>
              <w:t>Primirea şi planificarea sarcinii de lucru</w:t>
            </w:r>
          </w:p>
        </w:tc>
        <w:tc>
          <w:tcPr>
            <w:tcW w:w="724" w:type="dxa"/>
            <w:vMerge w:val="restart"/>
          </w:tcPr>
          <w:p w:rsidR="009F3850" w:rsidRPr="005837BD" w:rsidRDefault="009F3850" w:rsidP="005C5ED2">
            <w:pPr>
              <w:jc w:val="both"/>
              <w:rPr>
                <w:noProof/>
                <w:lang w:eastAsia="ro-RO"/>
              </w:rPr>
            </w:pPr>
            <w:r w:rsidRPr="005837BD">
              <w:rPr>
                <w:noProof/>
                <w:lang w:eastAsia="ro-RO"/>
              </w:rPr>
              <w:t>30%</w:t>
            </w:r>
          </w:p>
        </w:tc>
        <w:tc>
          <w:tcPr>
            <w:tcW w:w="3445" w:type="dxa"/>
          </w:tcPr>
          <w:p w:rsidR="009F3850" w:rsidRPr="005837BD" w:rsidRDefault="009F3850" w:rsidP="005C5ED2">
            <w:pPr>
              <w:jc w:val="both"/>
              <w:rPr>
                <w:noProof/>
                <w:lang w:eastAsia="ro-RO"/>
              </w:rPr>
            </w:pPr>
            <w:r w:rsidRPr="005837BD">
              <w:rPr>
                <w:noProof/>
                <w:lang w:eastAsia="ro-RO"/>
              </w:rPr>
              <w:t>Selectarea informaţiilor necesare  identificării operaţiilor privind  stocurile de mărfuri în unităţi de desfacere cu ridicata şi amănuntul.</w:t>
            </w:r>
          </w:p>
        </w:tc>
        <w:tc>
          <w:tcPr>
            <w:tcW w:w="763" w:type="dxa"/>
            <w:vAlign w:val="center"/>
          </w:tcPr>
          <w:p w:rsidR="009F3850" w:rsidRPr="005837BD" w:rsidRDefault="009F3850" w:rsidP="005C5ED2">
            <w:pPr>
              <w:jc w:val="both"/>
              <w:rPr>
                <w:noProof/>
                <w:lang w:eastAsia="ro-RO"/>
              </w:rPr>
            </w:pPr>
            <w:r w:rsidRPr="005837BD">
              <w:rPr>
                <w:noProof/>
                <w:lang w:eastAsia="ro-RO"/>
              </w:rPr>
              <w:t>60%</w:t>
            </w:r>
          </w:p>
        </w:tc>
        <w:tc>
          <w:tcPr>
            <w:tcW w:w="1016" w:type="dxa"/>
            <w:vAlign w:val="center"/>
          </w:tcPr>
          <w:p w:rsidR="009F3850" w:rsidRPr="005837BD" w:rsidRDefault="009F3850" w:rsidP="005C5ED2">
            <w:pPr>
              <w:jc w:val="both"/>
              <w:rPr>
                <w:noProof/>
                <w:lang w:eastAsia="ro-RO"/>
              </w:rPr>
            </w:pPr>
            <w:r w:rsidRPr="005837BD">
              <w:rPr>
                <w:noProof/>
                <w:lang w:eastAsia="ro-RO"/>
              </w:rPr>
              <w:t>18</w:t>
            </w:r>
          </w:p>
        </w:tc>
      </w:tr>
      <w:tr w:rsidR="009F3850" w:rsidRPr="005837BD" w:rsidTr="005C5ED2">
        <w:trPr>
          <w:trHeight w:val="561"/>
        </w:trPr>
        <w:tc>
          <w:tcPr>
            <w:tcW w:w="671" w:type="dxa"/>
            <w:vMerge/>
          </w:tcPr>
          <w:p w:rsidR="009F3850" w:rsidRPr="005837BD" w:rsidRDefault="009F3850" w:rsidP="005C5ED2">
            <w:pPr>
              <w:jc w:val="both"/>
              <w:rPr>
                <w:noProof/>
                <w:lang w:eastAsia="ro-RO"/>
              </w:rPr>
            </w:pPr>
          </w:p>
        </w:tc>
        <w:tc>
          <w:tcPr>
            <w:tcW w:w="2701" w:type="dxa"/>
            <w:vMerge/>
          </w:tcPr>
          <w:p w:rsidR="009F3850" w:rsidRPr="005837BD" w:rsidRDefault="009F3850" w:rsidP="005C5ED2">
            <w:pPr>
              <w:jc w:val="both"/>
              <w:rPr>
                <w:noProof/>
                <w:lang w:eastAsia="ro-RO"/>
              </w:rPr>
            </w:pPr>
          </w:p>
        </w:tc>
        <w:tc>
          <w:tcPr>
            <w:tcW w:w="724" w:type="dxa"/>
            <w:vMerge/>
          </w:tcPr>
          <w:p w:rsidR="009F3850" w:rsidRPr="005837BD" w:rsidRDefault="009F3850" w:rsidP="005C5ED2">
            <w:pPr>
              <w:jc w:val="both"/>
              <w:rPr>
                <w:noProof/>
                <w:lang w:eastAsia="ro-RO"/>
              </w:rPr>
            </w:pPr>
          </w:p>
        </w:tc>
        <w:tc>
          <w:tcPr>
            <w:tcW w:w="3445" w:type="dxa"/>
          </w:tcPr>
          <w:p w:rsidR="009F3850" w:rsidRPr="005837BD" w:rsidRDefault="009F3850" w:rsidP="005C5ED2">
            <w:pPr>
              <w:jc w:val="both"/>
              <w:rPr>
                <w:noProof/>
                <w:lang w:eastAsia="ro-RO"/>
              </w:rPr>
            </w:pPr>
            <w:r w:rsidRPr="005837BD">
              <w:rPr>
                <w:noProof/>
                <w:lang w:eastAsia="ro-RO"/>
              </w:rPr>
              <w:t>Alegerea instrumentelor de lucru: foi de flipchart, marker, coli.</w:t>
            </w:r>
          </w:p>
        </w:tc>
        <w:tc>
          <w:tcPr>
            <w:tcW w:w="763" w:type="dxa"/>
            <w:vAlign w:val="center"/>
          </w:tcPr>
          <w:p w:rsidR="009F3850" w:rsidRPr="005837BD" w:rsidRDefault="009F3850" w:rsidP="005C5ED2">
            <w:pPr>
              <w:jc w:val="both"/>
              <w:rPr>
                <w:noProof/>
                <w:lang w:eastAsia="ro-RO"/>
              </w:rPr>
            </w:pPr>
            <w:r w:rsidRPr="005837BD">
              <w:rPr>
                <w:noProof/>
                <w:lang w:eastAsia="ro-RO"/>
              </w:rPr>
              <w:t>40%</w:t>
            </w:r>
          </w:p>
        </w:tc>
        <w:tc>
          <w:tcPr>
            <w:tcW w:w="1016" w:type="dxa"/>
            <w:vAlign w:val="center"/>
          </w:tcPr>
          <w:p w:rsidR="009F3850" w:rsidRPr="005837BD" w:rsidRDefault="009F3850" w:rsidP="005C5ED2">
            <w:pPr>
              <w:jc w:val="both"/>
              <w:rPr>
                <w:noProof/>
                <w:lang w:eastAsia="ro-RO"/>
              </w:rPr>
            </w:pPr>
            <w:r w:rsidRPr="005837BD">
              <w:rPr>
                <w:noProof/>
                <w:lang w:eastAsia="ro-RO"/>
              </w:rPr>
              <w:t>12</w:t>
            </w:r>
          </w:p>
        </w:tc>
      </w:tr>
      <w:tr w:rsidR="009F3850" w:rsidRPr="005837BD" w:rsidTr="005C5ED2">
        <w:tc>
          <w:tcPr>
            <w:tcW w:w="671" w:type="dxa"/>
            <w:vMerge w:val="restart"/>
          </w:tcPr>
          <w:p w:rsidR="009F3850" w:rsidRPr="005837BD" w:rsidRDefault="009F3850" w:rsidP="005C5ED2">
            <w:pPr>
              <w:jc w:val="both"/>
              <w:rPr>
                <w:noProof/>
                <w:lang w:eastAsia="ro-RO"/>
              </w:rPr>
            </w:pPr>
            <w:r w:rsidRPr="005837BD">
              <w:rPr>
                <w:noProof/>
                <w:lang w:eastAsia="ro-RO"/>
              </w:rPr>
              <w:t>2.</w:t>
            </w:r>
          </w:p>
        </w:tc>
        <w:tc>
          <w:tcPr>
            <w:tcW w:w="2701" w:type="dxa"/>
            <w:vMerge w:val="restart"/>
          </w:tcPr>
          <w:p w:rsidR="009F3850" w:rsidRPr="005837BD" w:rsidRDefault="009F3850" w:rsidP="005C5ED2">
            <w:pPr>
              <w:jc w:val="both"/>
              <w:rPr>
                <w:noProof/>
                <w:lang w:eastAsia="ro-RO"/>
              </w:rPr>
            </w:pPr>
            <w:r w:rsidRPr="005837BD">
              <w:rPr>
                <w:noProof/>
                <w:lang w:eastAsia="ro-RO"/>
              </w:rPr>
              <w:t>Realizarea sarcinii de lucru</w:t>
            </w:r>
          </w:p>
        </w:tc>
        <w:tc>
          <w:tcPr>
            <w:tcW w:w="724" w:type="dxa"/>
            <w:vMerge w:val="restart"/>
          </w:tcPr>
          <w:p w:rsidR="009F3850" w:rsidRPr="005837BD" w:rsidRDefault="009F3850" w:rsidP="005C5ED2">
            <w:pPr>
              <w:jc w:val="both"/>
              <w:rPr>
                <w:noProof/>
                <w:lang w:eastAsia="ro-RO"/>
              </w:rPr>
            </w:pPr>
            <w:r w:rsidRPr="005837BD">
              <w:rPr>
                <w:noProof/>
                <w:lang w:eastAsia="ro-RO"/>
              </w:rPr>
              <w:t>40%</w:t>
            </w:r>
          </w:p>
        </w:tc>
        <w:tc>
          <w:tcPr>
            <w:tcW w:w="3445" w:type="dxa"/>
          </w:tcPr>
          <w:p w:rsidR="009F3850" w:rsidRPr="005837BD" w:rsidRDefault="009F3850" w:rsidP="005C5ED2">
            <w:pPr>
              <w:jc w:val="both"/>
              <w:rPr>
                <w:noProof/>
                <w:lang w:eastAsia="ro-RO"/>
              </w:rPr>
            </w:pPr>
            <w:r w:rsidRPr="005837BD">
              <w:rPr>
                <w:noProof/>
                <w:lang w:eastAsia="ro-RO"/>
              </w:rPr>
              <w:t>Respectarea etapelor prezentate de cadrul didactic.</w:t>
            </w:r>
            <w:r w:rsidRPr="005837BD">
              <w:rPr>
                <w:noProof/>
                <w:lang w:eastAsia="ro-RO"/>
              </w:rPr>
              <w:tab/>
            </w:r>
          </w:p>
        </w:tc>
        <w:tc>
          <w:tcPr>
            <w:tcW w:w="763" w:type="dxa"/>
            <w:vAlign w:val="center"/>
          </w:tcPr>
          <w:p w:rsidR="009F3850" w:rsidRPr="005837BD" w:rsidRDefault="009F3850" w:rsidP="005C5ED2">
            <w:pPr>
              <w:jc w:val="both"/>
              <w:rPr>
                <w:noProof/>
                <w:lang w:eastAsia="ro-RO"/>
              </w:rPr>
            </w:pPr>
            <w:r w:rsidRPr="005837BD">
              <w:rPr>
                <w:noProof/>
                <w:lang w:eastAsia="ro-RO"/>
              </w:rPr>
              <w:t>25%</w:t>
            </w:r>
          </w:p>
        </w:tc>
        <w:tc>
          <w:tcPr>
            <w:tcW w:w="1016" w:type="dxa"/>
            <w:vAlign w:val="center"/>
          </w:tcPr>
          <w:p w:rsidR="009F3850" w:rsidRPr="005837BD" w:rsidRDefault="009F3850" w:rsidP="005C5ED2">
            <w:pPr>
              <w:jc w:val="both"/>
              <w:rPr>
                <w:noProof/>
                <w:lang w:eastAsia="ro-RO"/>
              </w:rPr>
            </w:pPr>
            <w:r w:rsidRPr="005837BD">
              <w:rPr>
                <w:noProof/>
                <w:lang w:eastAsia="ro-RO"/>
              </w:rPr>
              <w:t>10</w:t>
            </w:r>
          </w:p>
        </w:tc>
      </w:tr>
      <w:tr w:rsidR="009F3850" w:rsidRPr="005837BD" w:rsidTr="005C5ED2">
        <w:trPr>
          <w:trHeight w:val="413"/>
        </w:trPr>
        <w:tc>
          <w:tcPr>
            <w:tcW w:w="671" w:type="dxa"/>
            <w:vMerge/>
          </w:tcPr>
          <w:p w:rsidR="009F3850" w:rsidRPr="005837BD" w:rsidRDefault="009F3850" w:rsidP="005C5ED2">
            <w:pPr>
              <w:jc w:val="both"/>
              <w:rPr>
                <w:noProof/>
                <w:lang w:eastAsia="ro-RO"/>
              </w:rPr>
            </w:pPr>
          </w:p>
        </w:tc>
        <w:tc>
          <w:tcPr>
            <w:tcW w:w="2701" w:type="dxa"/>
            <w:vMerge/>
          </w:tcPr>
          <w:p w:rsidR="009F3850" w:rsidRPr="005837BD" w:rsidRDefault="009F3850" w:rsidP="005C5ED2">
            <w:pPr>
              <w:jc w:val="both"/>
              <w:rPr>
                <w:noProof/>
                <w:lang w:eastAsia="ro-RO"/>
              </w:rPr>
            </w:pPr>
          </w:p>
        </w:tc>
        <w:tc>
          <w:tcPr>
            <w:tcW w:w="724" w:type="dxa"/>
            <w:vMerge/>
          </w:tcPr>
          <w:p w:rsidR="009F3850" w:rsidRPr="005837BD" w:rsidRDefault="009F3850" w:rsidP="005C5ED2">
            <w:pPr>
              <w:jc w:val="both"/>
              <w:rPr>
                <w:noProof/>
                <w:lang w:eastAsia="ro-RO"/>
              </w:rPr>
            </w:pPr>
          </w:p>
        </w:tc>
        <w:tc>
          <w:tcPr>
            <w:tcW w:w="3445" w:type="dxa"/>
          </w:tcPr>
          <w:p w:rsidR="009F3850" w:rsidRPr="005837BD" w:rsidRDefault="009F3850" w:rsidP="005837BD">
            <w:pPr>
              <w:pStyle w:val="NormalWeb"/>
              <w:spacing w:after="238" w:afterAutospacing="0"/>
              <w:rPr>
                <w:noProof/>
              </w:rPr>
            </w:pPr>
            <w:r w:rsidRPr="005837BD">
              <w:t>Realizați analiza contabilă și înregistrați în Registrul Jurnal ,completarea</w:t>
            </w:r>
            <w:r w:rsidR="005837BD">
              <w:t xml:space="preserve"> </w:t>
            </w:r>
            <w:r w:rsidRPr="005837BD">
              <w:t xml:space="preserve">  Fișei mijlocului fix, întocmirea  fișelor  de operațiuni diverse pentru cele 6 conturi specifice evidenței imobilizărilor.</w:t>
            </w:r>
          </w:p>
        </w:tc>
        <w:tc>
          <w:tcPr>
            <w:tcW w:w="763" w:type="dxa"/>
            <w:vAlign w:val="center"/>
          </w:tcPr>
          <w:p w:rsidR="009F3850" w:rsidRPr="005837BD" w:rsidRDefault="009F3850" w:rsidP="005C5ED2">
            <w:pPr>
              <w:jc w:val="both"/>
              <w:rPr>
                <w:noProof/>
                <w:lang w:eastAsia="ro-RO"/>
              </w:rPr>
            </w:pPr>
            <w:r w:rsidRPr="005837BD">
              <w:rPr>
                <w:noProof/>
                <w:lang w:eastAsia="ro-RO"/>
              </w:rPr>
              <w:t>50%</w:t>
            </w:r>
          </w:p>
        </w:tc>
        <w:tc>
          <w:tcPr>
            <w:tcW w:w="1016" w:type="dxa"/>
            <w:vAlign w:val="center"/>
          </w:tcPr>
          <w:p w:rsidR="009F3850" w:rsidRPr="005837BD" w:rsidRDefault="009F3850" w:rsidP="005C5ED2">
            <w:pPr>
              <w:jc w:val="both"/>
              <w:rPr>
                <w:noProof/>
                <w:lang w:eastAsia="ro-RO"/>
              </w:rPr>
            </w:pPr>
            <w:r w:rsidRPr="005837BD">
              <w:rPr>
                <w:noProof/>
                <w:lang w:eastAsia="ro-RO"/>
              </w:rPr>
              <w:t>20</w:t>
            </w:r>
          </w:p>
        </w:tc>
      </w:tr>
      <w:tr w:rsidR="009F3850" w:rsidRPr="005837BD" w:rsidTr="005C5ED2">
        <w:trPr>
          <w:trHeight w:val="413"/>
        </w:trPr>
        <w:tc>
          <w:tcPr>
            <w:tcW w:w="671" w:type="dxa"/>
            <w:vMerge/>
          </w:tcPr>
          <w:p w:rsidR="009F3850" w:rsidRPr="005837BD" w:rsidRDefault="009F3850" w:rsidP="005C5ED2">
            <w:pPr>
              <w:jc w:val="both"/>
              <w:rPr>
                <w:noProof/>
                <w:lang w:eastAsia="ro-RO"/>
              </w:rPr>
            </w:pPr>
          </w:p>
        </w:tc>
        <w:tc>
          <w:tcPr>
            <w:tcW w:w="2701" w:type="dxa"/>
            <w:vMerge/>
          </w:tcPr>
          <w:p w:rsidR="009F3850" w:rsidRPr="005837BD" w:rsidRDefault="009F3850" w:rsidP="005C5ED2">
            <w:pPr>
              <w:jc w:val="both"/>
              <w:rPr>
                <w:noProof/>
                <w:lang w:eastAsia="ro-RO"/>
              </w:rPr>
            </w:pPr>
          </w:p>
        </w:tc>
        <w:tc>
          <w:tcPr>
            <w:tcW w:w="724" w:type="dxa"/>
            <w:vMerge/>
          </w:tcPr>
          <w:p w:rsidR="009F3850" w:rsidRPr="005837BD" w:rsidRDefault="009F3850" w:rsidP="005C5ED2">
            <w:pPr>
              <w:jc w:val="both"/>
              <w:rPr>
                <w:noProof/>
                <w:lang w:eastAsia="ro-RO"/>
              </w:rPr>
            </w:pPr>
          </w:p>
        </w:tc>
        <w:tc>
          <w:tcPr>
            <w:tcW w:w="3445" w:type="dxa"/>
          </w:tcPr>
          <w:p w:rsidR="009F3850" w:rsidRPr="005837BD" w:rsidRDefault="009F3850" w:rsidP="005C5ED2">
            <w:pPr>
              <w:jc w:val="both"/>
              <w:rPr>
                <w:noProof/>
                <w:lang w:eastAsia="ro-RO"/>
              </w:rPr>
            </w:pPr>
            <w:r w:rsidRPr="005837BD">
              <w:rPr>
                <w:noProof/>
                <w:lang w:eastAsia="ro-RO"/>
              </w:rPr>
              <w:t>Utilizarea corectă a noţiunilor ştiinţifice.</w:t>
            </w:r>
          </w:p>
        </w:tc>
        <w:tc>
          <w:tcPr>
            <w:tcW w:w="763" w:type="dxa"/>
            <w:vAlign w:val="center"/>
          </w:tcPr>
          <w:p w:rsidR="009F3850" w:rsidRPr="005837BD" w:rsidRDefault="009F3850" w:rsidP="005C5ED2">
            <w:pPr>
              <w:jc w:val="both"/>
              <w:rPr>
                <w:noProof/>
                <w:lang w:eastAsia="ro-RO"/>
              </w:rPr>
            </w:pPr>
            <w:r w:rsidRPr="005837BD">
              <w:rPr>
                <w:noProof/>
                <w:lang w:eastAsia="ro-RO"/>
              </w:rPr>
              <w:t>25%</w:t>
            </w:r>
          </w:p>
        </w:tc>
        <w:tc>
          <w:tcPr>
            <w:tcW w:w="1016" w:type="dxa"/>
            <w:vAlign w:val="center"/>
          </w:tcPr>
          <w:p w:rsidR="009F3850" w:rsidRPr="005837BD" w:rsidRDefault="009F3850" w:rsidP="005C5ED2">
            <w:pPr>
              <w:jc w:val="both"/>
              <w:rPr>
                <w:noProof/>
                <w:lang w:eastAsia="ro-RO"/>
              </w:rPr>
            </w:pPr>
            <w:r w:rsidRPr="005837BD">
              <w:rPr>
                <w:noProof/>
                <w:lang w:eastAsia="ro-RO"/>
              </w:rPr>
              <w:t>10</w:t>
            </w:r>
          </w:p>
        </w:tc>
      </w:tr>
      <w:tr w:rsidR="009F3850" w:rsidRPr="005837BD" w:rsidTr="005C5ED2">
        <w:tc>
          <w:tcPr>
            <w:tcW w:w="671" w:type="dxa"/>
            <w:vMerge w:val="restart"/>
          </w:tcPr>
          <w:p w:rsidR="009F3850" w:rsidRPr="005837BD" w:rsidRDefault="009F3850" w:rsidP="005C5ED2">
            <w:pPr>
              <w:jc w:val="both"/>
              <w:rPr>
                <w:noProof/>
                <w:lang w:eastAsia="ro-RO"/>
              </w:rPr>
            </w:pPr>
            <w:r w:rsidRPr="005837BD">
              <w:rPr>
                <w:noProof/>
                <w:lang w:eastAsia="ro-RO"/>
              </w:rPr>
              <w:t>3.</w:t>
            </w:r>
          </w:p>
        </w:tc>
        <w:tc>
          <w:tcPr>
            <w:tcW w:w="2701" w:type="dxa"/>
            <w:vMerge w:val="restart"/>
          </w:tcPr>
          <w:p w:rsidR="009F3850" w:rsidRPr="005837BD" w:rsidRDefault="009F3850" w:rsidP="005C5ED2">
            <w:pPr>
              <w:jc w:val="both"/>
              <w:rPr>
                <w:noProof/>
                <w:lang w:eastAsia="ro-RO"/>
              </w:rPr>
            </w:pPr>
            <w:r w:rsidRPr="005837BD">
              <w:rPr>
                <w:noProof/>
                <w:lang w:eastAsia="ro-RO"/>
              </w:rPr>
              <w:t>Prezentarea şi promovarea sarcinii realizate</w:t>
            </w:r>
          </w:p>
        </w:tc>
        <w:tc>
          <w:tcPr>
            <w:tcW w:w="724" w:type="dxa"/>
            <w:vMerge w:val="restart"/>
          </w:tcPr>
          <w:p w:rsidR="009F3850" w:rsidRPr="005837BD" w:rsidRDefault="009F3850" w:rsidP="005C5ED2">
            <w:pPr>
              <w:jc w:val="both"/>
              <w:rPr>
                <w:noProof/>
                <w:lang w:eastAsia="ro-RO"/>
              </w:rPr>
            </w:pPr>
            <w:r w:rsidRPr="005837BD">
              <w:rPr>
                <w:noProof/>
                <w:lang w:eastAsia="ro-RO"/>
              </w:rPr>
              <w:t>30%</w:t>
            </w:r>
          </w:p>
        </w:tc>
        <w:tc>
          <w:tcPr>
            <w:tcW w:w="3445" w:type="dxa"/>
          </w:tcPr>
          <w:p w:rsidR="009F3850" w:rsidRPr="005837BD" w:rsidRDefault="009F3850" w:rsidP="005C5ED2">
            <w:pPr>
              <w:jc w:val="both"/>
              <w:rPr>
                <w:noProof/>
                <w:lang w:eastAsia="ro-RO"/>
              </w:rPr>
            </w:pPr>
            <w:r w:rsidRPr="005837BD">
              <w:rPr>
                <w:noProof/>
                <w:lang w:eastAsia="ro-RO"/>
              </w:rPr>
              <w:t>Folosirea corectă a terminologiei de specialitate</w:t>
            </w:r>
          </w:p>
        </w:tc>
        <w:tc>
          <w:tcPr>
            <w:tcW w:w="763" w:type="dxa"/>
            <w:vAlign w:val="center"/>
          </w:tcPr>
          <w:p w:rsidR="009F3850" w:rsidRPr="005837BD" w:rsidRDefault="009F3850" w:rsidP="005C5ED2">
            <w:pPr>
              <w:jc w:val="both"/>
              <w:rPr>
                <w:noProof/>
                <w:lang w:eastAsia="ro-RO"/>
              </w:rPr>
            </w:pPr>
            <w:r w:rsidRPr="005837BD">
              <w:rPr>
                <w:noProof/>
                <w:lang w:eastAsia="ro-RO"/>
              </w:rPr>
              <w:t>20%</w:t>
            </w:r>
          </w:p>
        </w:tc>
        <w:tc>
          <w:tcPr>
            <w:tcW w:w="1016" w:type="dxa"/>
            <w:vAlign w:val="center"/>
          </w:tcPr>
          <w:p w:rsidR="009F3850" w:rsidRPr="005837BD" w:rsidRDefault="009F3850" w:rsidP="005C5ED2">
            <w:pPr>
              <w:jc w:val="both"/>
              <w:rPr>
                <w:noProof/>
                <w:lang w:eastAsia="ro-RO"/>
              </w:rPr>
            </w:pPr>
            <w:r w:rsidRPr="005837BD">
              <w:rPr>
                <w:noProof/>
                <w:lang w:eastAsia="ro-RO"/>
              </w:rPr>
              <w:t>6</w:t>
            </w:r>
          </w:p>
        </w:tc>
      </w:tr>
      <w:tr w:rsidR="009F3850" w:rsidRPr="005837BD" w:rsidTr="005C5ED2">
        <w:tc>
          <w:tcPr>
            <w:tcW w:w="671" w:type="dxa"/>
            <w:vMerge/>
          </w:tcPr>
          <w:p w:rsidR="009F3850" w:rsidRPr="005837BD" w:rsidRDefault="009F3850" w:rsidP="005C5ED2">
            <w:pPr>
              <w:jc w:val="both"/>
              <w:rPr>
                <w:noProof/>
                <w:lang w:eastAsia="ro-RO"/>
              </w:rPr>
            </w:pPr>
          </w:p>
        </w:tc>
        <w:tc>
          <w:tcPr>
            <w:tcW w:w="2701" w:type="dxa"/>
            <w:vMerge/>
          </w:tcPr>
          <w:p w:rsidR="009F3850" w:rsidRPr="005837BD" w:rsidRDefault="009F3850" w:rsidP="005C5ED2">
            <w:pPr>
              <w:jc w:val="both"/>
              <w:rPr>
                <w:noProof/>
                <w:lang w:eastAsia="ro-RO"/>
              </w:rPr>
            </w:pPr>
          </w:p>
        </w:tc>
        <w:tc>
          <w:tcPr>
            <w:tcW w:w="724" w:type="dxa"/>
            <w:vMerge/>
          </w:tcPr>
          <w:p w:rsidR="009F3850" w:rsidRPr="005837BD" w:rsidRDefault="009F3850" w:rsidP="005C5ED2">
            <w:pPr>
              <w:jc w:val="both"/>
              <w:rPr>
                <w:noProof/>
                <w:lang w:eastAsia="ro-RO"/>
              </w:rPr>
            </w:pPr>
          </w:p>
        </w:tc>
        <w:tc>
          <w:tcPr>
            <w:tcW w:w="3445" w:type="dxa"/>
          </w:tcPr>
          <w:p w:rsidR="009F3850" w:rsidRPr="005837BD" w:rsidRDefault="009F3850" w:rsidP="005C5ED2">
            <w:pPr>
              <w:jc w:val="both"/>
              <w:rPr>
                <w:noProof/>
                <w:lang w:eastAsia="ro-RO"/>
              </w:rPr>
            </w:pPr>
            <w:r w:rsidRPr="005837BD">
              <w:rPr>
                <w:noProof/>
                <w:lang w:eastAsia="ro-RO"/>
              </w:rPr>
              <w:t>Prezentarea unei aprecieri globale a muncii realizate.</w:t>
            </w:r>
          </w:p>
        </w:tc>
        <w:tc>
          <w:tcPr>
            <w:tcW w:w="763" w:type="dxa"/>
            <w:vAlign w:val="center"/>
          </w:tcPr>
          <w:p w:rsidR="009F3850" w:rsidRPr="005837BD" w:rsidRDefault="009F3850" w:rsidP="005C5ED2">
            <w:pPr>
              <w:jc w:val="both"/>
              <w:rPr>
                <w:noProof/>
                <w:lang w:eastAsia="ro-RO"/>
              </w:rPr>
            </w:pPr>
            <w:r w:rsidRPr="005837BD">
              <w:rPr>
                <w:noProof/>
                <w:lang w:eastAsia="ro-RO"/>
              </w:rPr>
              <w:t>20%</w:t>
            </w:r>
          </w:p>
        </w:tc>
        <w:tc>
          <w:tcPr>
            <w:tcW w:w="1016" w:type="dxa"/>
            <w:vAlign w:val="center"/>
          </w:tcPr>
          <w:p w:rsidR="009F3850" w:rsidRPr="005837BD" w:rsidRDefault="009F3850" w:rsidP="005C5ED2">
            <w:pPr>
              <w:jc w:val="both"/>
              <w:rPr>
                <w:noProof/>
                <w:lang w:eastAsia="ro-RO"/>
              </w:rPr>
            </w:pPr>
            <w:r w:rsidRPr="005837BD">
              <w:rPr>
                <w:noProof/>
                <w:lang w:eastAsia="ro-RO"/>
              </w:rPr>
              <w:t>6</w:t>
            </w:r>
          </w:p>
        </w:tc>
      </w:tr>
      <w:tr w:rsidR="009F3850" w:rsidRPr="005837BD" w:rsidTr="005C5ED2">
        <w:tc>
          <w:tcPr>
            <w:tcW w:w="671" w:type="dxa"/>
            <w:vMerge/>
          </w:tcPr>
          <w:p w:rsidR="009F3850" w:rsidRPr="005837BD" w:rsidRDefault="009F3850" w:rsidP="005C5ED2">
            <w:pPr>
              <w:jc w:val="both"/>
              <w:rPr>
                <w:noProof/>
                <w:lang w:eastAsia="ro-RO"/>
              </w:rPr>
            </w:pPr>
          </w:p>
        </w:tc>
        <w:tc>
          <w:tcPr>
            <w:tcW w:w="2701" w:type="dxa"/>
            <w:vMerge/>
          </w:tcPr>
          <w:p w:rsidR="009F3850" w:rsidRPr="005837BD" w:rsidRDefault="009F3850" w:rsidP="005C5ED2">
            <w:pPr>
              <w:jc w:val="both"/>
              <w:rPr>
                <w:noProof/>
                <w:lang w:eastAsia="ro-RO"/>
              </w:rPr>
            </w:pPr>
          </w:p>
        </w:tc>
        <w:tc>
          <w:tcPr>
            <w:tcW w:w="724" w:type="dxa"/>
            <w:vMerge/>
          </w:tcPr>
          <w:p w:rsidR="009F3850" w:rsidRPr="005837BD" w:rsidRDefault="009F3850" w:rsidP="005C5ED2">
            <w:pPr>
              <w:jc w:val="both"/>
              <w:rPr>
                <w:noProof/>
                <w:lang w:eastAsia="ro-RO"/>
              </w:rPr>
            </w:pPr>
          </w:p>
        </w:tc>
        <w:tc>
          <w:tcPr>
            <w:tcW w:w="3445" w:type="dxa"/>
          </w:tcPr>
          <w:p w:rsidR="009F3850" w:rsidRPr="005837BD" w:rsidRDefault="009F3850" w:rsidP="005C5ED2">
            <w:pPr>
              <w:rPr>
                <w:noProof/>
                <w:lang w:eastAsia="ro-RO"/>
              </w:rPr>
            </w:pPr>
            <w:r w:rsidRPr="005837BD">
              <w:rPr>
                <w:noProof/>
                <w:lang w:eastAsia="ro-RO"/>
              </w:rPr>
              <w:t>Argumentarea activităţii realizate.</w:t>
            </w:r>
          </w:p>
        </w:tc>
        <w:tc>
          <w:tcPr>
            <w:tcW w:w="763" w:type="dxa"/>
            <w:vAlign w:val="center"/>
          </w:tcPr>
          <w:p w:rsidR="009F3850" w:rsidRPr="005837BD" w:rsidRDefault="009F3850" w:rsidP="005C5ED2">
            <w:pPr>
              <w:jc w:val="both"/>
              <w:rPr>
                <w:noProof/>
                <w:lang w:eastAsia="ro-RO"/>
              </w:rPr>
            </w:pPr>
            <w:r w:rsidRPr="005837BD">
              <w:rPr>
                <w:noProof/>
                <w:lang w:eastAsia="ro-RO"/>
              </w:rPr>
              <w:t>40%</w:t>
            </w:r>
          </w:p>
        </w:tc>
        <w:tc>
          <w:tcPr>
            <w:tcW w:w="1016" w:type="dxa"/>
            <w:vAlign w:val="center"/>
          </w:tcPr>
          <w:p w:rsidR="009F3850" w:rsidRPr="005837BD" w:rsidRDefault="009F3850" w:rsidP="005C5ED2">
            <w:pPr>
              <w:jc w:val="both"/>
              <w:rPr>
                <w:noProof/>
                <w:lang w:eastAsia="ro-RO"/>
              </w:rPr>
            </w:pPr>
            <w:r w:rsidRPr="005837BD">
              <w:rPr>
                <w:noProof/>
                <w:lang w:eastAsia="ro-RO"/>
              </w:rPr>
              <w:t>12</w:t>
            </w:r>
          </w:p>
        </w:tc>
      </w:tr>
      <w:tr w:rsidR="009F3850" w:rsidRPr="005837BD" w:rsidTr="005C5ED2">
        <w:trPr>
          <w:trHeight w:val="380"/>
        </w:trPr>
        <w:tc>
          <w:tcPr>
            <w:tcW w:w="671" w:type="dxa"/>
            <w:vMerge/>
          </w:tcPr>
          <w:p w:rsidR="009F3850" w:rsidRPr="005837BD" w:rsidRDefault="009F3850" w:rsidP="005C5ED2">
            <w:pPr>
              <w:jc w:val="both"/>
              <w:rPr>
                <w:noProof/>
                <w:lang w:eastAsia="ro-RO"/>
              </w:rPr>
            </w:pPr>
          </w:p>
        </w:tc>
        <w:tc>
          <w:tcPr>
            <w:tcW w:w="2701" w:type="dxa"/>
            <w:vMerge/>
          </w:tcPr>
          <w:p w:rsidR="009F3850" w:rsidRPr="005837BD" w:rsidRDefault="009F3850" w:rsidP="005C5ED2">
            <w:pPr>
              <w:jc w:val="both"/>
              <w:rPr>
                <w:noProof/>
                <w:lang w:eastAsia="ro-RO"/>
              </w:rPr>
            </w:pPr>
          </w:p>
        </w:tc>
        <w:tc>
          <w:tcPr>
            <w:tcW w:w="724" w:type="dxa"/>
            <w:vMerge/>
          </w:tcPr>
          <w:p w:rsidR="009F3850" w:rsidRPr="005837BD" w:rsidRDefault="009F3850" w:rsidP="005C5ED2">
            <w:pPr>
              <w:jc w:val="both"/>
              <w:rPr>
                <w:noProof/>
                <w:lang w:eastAsia="ro-RO"/>
              </w:rPr>
            </w:pPr>
          </w:p>
        </w:tc>
        <w:tc>
          <w:tcPr>
            <w:tcW w:w="3445" w:type="dxa"/>
          </w:tcPr>
          <w:p w:rsidR="009F3850" w:rsidRPr="005837BD" w:rsidRDefault="009F3850" w:rsidP="005C5ED2">
            <w:pPr>
              <w:jc w:val="both"/>
              <w:rPr>
                <w:noProof/>
                <w:lang w:eastAsia="ro-RO"/>
              </w:rPr>
            </w:pPr>
            <w:r w:rsidRPr="005837BD">
              <w:rPr>
                <w:noProof/>
                <w:lang w:eastAsia="ro-RO"/>
              </w:rPr>
              <w:t>Indicarea corectă a articolelor contabile după criteriile date</w:t>
            </w:r>
          </w:p>
        </w:tc>
        <w:tc>
          <w:tcPr>
            <w:tcW w:w="763" w:type="dxa"/>
            <w:vAlign w:val="center"/>
          </w:tcPr>
          <w:p w:rsidR="009F3850" w:rsidRPr="005837BD" w:rsidRDefault="009F3850" w:rsidP="005C5ED2">
            <w:pPr>
              <w:jc w:val="both"/>
              <w:rPr>
                <w:noProof/>
                <w:lang w:eastAsia="ro-RO"/>
              </w:rPr>
            </w:pPr>
            <w:r w:rsidRPr="005837BD">
              <w:rPr>
                <w:noProof/>
                <w:lang w:eastAsia="ro-RO"/>
              </w:rPr>
              <w:t>20%</w:t>
            </w:r>
          </w:p>
        </w:tc>
        <w:tc>
          <w:tcPr>
            <w:tcW w:w="1016" w:type="dxa"/>
            <w:vAlign w:val="center"/>
          </w:tcPr>
          <w:p w:rsidR="009F3850" w:rsidRPr="005837BD" w:rsidRDefault="009F3850" w:rsidP="005C5ED2">
            <w:pPr>
              <w:jc w:val="both"/>
              <w:rPr>
                <w:noProof/>
                <w:lang w:eastAsia="ro-RO"/>
              </w:rPr>
            </w:pPr>
            <w:r w:rsidRPr="005837BD">
              <w:rPr>
                <w:noProof/>
                <w:lang w:eastAsia="ro-RO"/>
              </w:rPr>
              <w:t>6</w:t>
            </w:r>
          </w:p>
        </w:tc>
      </w:tr>
      <w:tr w:rsidR="009F3850" w:rsidRPr="005837BD" w:rsidTr="005C5ED2">
        <w:trPr>
          <w:trHeight w:val="380"/>
        </w:trPr>
        <w:tc>
          <w:tcPr>
            <w:tcW w:w="8304" w:type="dxa"/>
            <w:gridSpan w:val="5"/>
          </w:tcPr>
          <w:p w:rsidR="009F3850" w:rsidRPr="005837BD" w:rsidRDefault="009F3850" w:rsidP="005C5ED2">
            <w:pPr>
              <w:jc w:val="both"/>
              <w:rPr>
                <w:noProof/>
                <w:lang w:eastAsia="ro-RO"/>
              </w:rPr>
            </w:pPr>
            <w:r w:rsidRPr="005837BD">
              <w:rPr>
                <w:noProof/>
                <w:lang w:eastAsia="ro-RO"/>
              </w:rPr>
              <w:t xml:space="preserve">Total </w:t>
            </w:r>
          </w:p>
        </w:tc>
        <w:tc>
          <w:tcPr>
            <w:tcW w:w="1016" w:type="dxa"/>
            <w:vAlign w:val="center"/>
          </w:tcPr>
          <w:p w:rsidR="009F3850" w:rsidRPr="005837BD" w:rsidRDefault="009F3850" w:rsidP="005C5ED2">
            <w:pPr>
              <w:jc w:val="both"/>
              <w:rPr>
                <w:noProof/>
                <w:lang w:eastAsia="ro-RO"/>
              </w:rPr>
            </w:pPr>
            <w:r w:rsidRPr="005837BD">
              <w:rPr>
                <w:noProof/>
                <w:lang w:eastAsia="ro-RO"/>
              </w:rPr>
              <w:t>100</w:t>
            </w:r>
          </w:p>
        </w:tc>
      </w:tr>
    </w:tbl>
    <w:p w:rsidR="009F3850" w:rsidRPr="005837BD" w:rsidRDefault="009F3850" w:rsidP="009F3850">
      <w:pPr>
        <w:jc w:val="both"/>
        <w:rPr>
          <w:b/>
          <w:noProof/>
          <w:lang w:eastAsia="ro-RO"/>
        </w:rPr>
      </w:pPr>
    </w:p>
    <w:p w:rsidR="009F3850" w:rsidRPr="005837BD" w:rsidRDefault="009F3850" w:rsidP="009F3850">
      <w:pPr>
        <w:jc w:val="both"/>
        <w:rPr>
          <w:b/>
          <w:noProof/>
          <w:lang w:eastAsia="ro-RO"/>
        </w:rPr>
      </w:pPr>
      <w:bookmarkStart w:id="0" w:name="_GoBack"/>
      <w:bookmarkEnd w:id="0"/>
    </w:p>
    <w:sectPr w:rsidR="009F3850" w:rsidRPr="005837BD" w:rsidSect="005649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794" w:rsidRDefault="00030794">
      <w:r>
        <w:separator/>
      </w:r>
    </w:p>
  </w:endnote>
  <w:endnote w:type="continuationSeparator" w:id="0">
    <w:p w:rsidR="00030794" w:rsidRDefault="00030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9857214"/>
      <w:docPartObj>
        <w:docPartGallery w:val="Page Numbers (Bottom of Page)"/>
        <w:docPartUnique/>
      </w:docPartObj>
    </w:sdtPr>
    <w:sdtEndPr/>
    <w:sdtContent>
      <w:p w:rsidR="002C3D45" w:rsidRDefault="002C3D45">
        <w:pPr>
          <w:pStyle w:val="Footer"/>
          <w:jc w:val="right"/>
        </w:pPr>
        <w:r>
          <w:fldChar w:fldCharType="begin"/>
        </w:r>
        <w:r>
          <w:instrText xml:space="preserve"> PAGE   \* MERGEFORMAT </w:instrText>
        </w:r>
        <w:r>
          <w:fldChar w:fldCharType="separate"/>
        </w:r>
        <w:r w:rsidR="000E63B1">
          <w:rPr>
            <w:noProof/>
          </w:rPr>
          <w:t>2</w:t>
        </w:r>
        <w:r>
          <w:rPr>
            <w:noProof/>
          </w:rPr>
          <w:fldChar w:fldCharType="end"/>
        </w:r>
      </w:p>
    </w:sdtContent>
  </w:sdt>
  <w:p w:rsidR="002C3D45" w:rsidRDefault="002C3D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794" w:rsidRDefault="00030794">
      <w:r>
        <w:separator/>
      </w:r>
    </w:p>
  </w:footnote>
  <w:footnote w:type="continuationSeparator" w:id="0">
    <w:p w:rsidR="00030794" w:rsidRDefault="000307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3607"/>
    <w:multiLevelType w:val="hybridMultilevel"/>
    <w:tmpl w:val="F5265D1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AB080D"/>
    <w:multiLevelType w:val="multilevel"/>
    <w:tmpl w:val="0CAC75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32B411E"/>
    <w:multiLevelType w:val="hybridMultilevel"/>
    <w:tmpl w:val="D05E43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5D1927"/>
    <w:multiLevelType w:val="multilevel"/>
    <w:tmpl w:val="0CAC75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0BDC2811"/>
    <w:multiLevelType w:val="multilevel"/>
    <w:tmpl w:val="C29A3788"/>
    <w:lvl w:ilvl="0">
      <w:start w:val="2"/>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5" w15:restartNumberingAfterBreak="0">
    <w:nsid w:val="161F5F62"/>
    <w:multiLevelType w:val="hybridMultilevel"/>
    <w:tmpl w:val="0AF6CE6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B12211"/>
    <w:multiLevelType w:val="hybridMultilevel"/>
    <w:tmpl w:val="3870B00E"/>
    <w:lvl w:ilvl="0" w:tplc="04180003">
      <w:start w:val="1"/>
      <w:numFmt w:val="bullet"/>
      <w:lvlText w:val="o"/>
      <w:lvlJc w:val="left"/>
      <w:pPr>
        <w:tabs>
          <w:tab w:val="num" w:pos="540"/>
        </w:tabs>
        <w:ind w:left="540" w:hanging="360"/>
      </w:pPr>
      <w:rPr>
        <w:rFonts w:ascii="Courier New" w:hAnsi="Courier New"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7" w15:restartNumberingAfterBreak="0">
    <w:nsid w:val="18802BD0"/>
    <w:multiLevelType w:val="hybridMultilevel"/>
    <w:tmpl w:val="42D8BFB0"/>
    <w:lvl w:ilvl="0" w:tplc="DC64A53A">
      <w:start w:val="1"/>
      <w:numFmt w:val="bullet"/>
      <w:pStyle w:val="Tabel-cap"/>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9D7194"/>
    <w:multiLevelType w:val="hybridMultilevel"/>
    <w:tmpl w:val="20CA527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8E3054D"/>
    <w:multiLevelType w:val="hybridMultilevel"/>
    <w:tmpl w:val="BA6E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2A7D86"/>
    <w:multiLevelType w:val="hybridMultilevel"/>
    <w:tmpl w:val="B89CEE0A"/>
    <w:lvl w:ilvl="0" w:tplc="83608A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B01020"/>
    <w:multiLevelType w:val="hybridMultilevel"/>
    <w:tmpl w:val="CF3230A4"/>
    <w:lvl w:ilvl="0" w:tplc="DC64A53A">
      <w:start w:val="1"/>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5660103"/>
    <w:multiLevelType w:val="hybridMultilevel"/>
    <w:tmpl w:val="FC165E80"/>
    <w:lvl w:ilvl="0" w:tplc="36E41F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86706B"/>
    <w:multiLevelType w:val="singleLevel"/>
    <w:tmpl w:val="68D8A62A"/>
    <w:lvl w:ilvl="0">
      <w:start w:val="1"/>
      <w:numFmt w:val="lowerLetter"/>
      <w:pStyle w:val="Titlucriteriideperformanta"/>
      <w:lvlText w:val="(%1)"/>
      <w:lvlJc w:val="left"/>
      <w:pPr>
        <w:tabs>
          <w:tab w:val="num" w:pos="1701"/>
        </w:tabs>
        <w:ind w:left="1701" w:hanging="1701"/>
      </w:pPr>
      <w:rPr>
        <w:rFonts w:cs="Times New Roman"/>
        <w:b/>
      </w:rPr>
    </w:lvl>
  </w:abstractNum>
  <w:abstractNum w:abstractNumId="14" w15:restartNumberingAfterBreak="0">
    <w:nsid w:val="31693962"/>
    <w:multiLevelType w:val="hybridMultilevel"/>
    <w:tmpl w:val="D28843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786A9D"/>
    <w:multiLevelType w:val="hybridMultilevel"/>
    <w:tmpl w:val="D28843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C26427"/>
    <w:multiLevelType w:val="hybridMultilevel"/>
    <w:tmpl w:val="3F68EFB8"/>
    <w:lvl w:ilvl="0" w:tplc="C4EC2BF2">
      <w:start w:val="1"/>
      <w:numFmt w:val="lowerLetter"/>
      <w:lvlText w:val="%1."/>
      <w:lvlJc w:val="left"/>
      <w:pPr>
        <w:tabs>
          <w:tab w:val="num" w:pos="1068"/>
        </w:tabs>
        <w:ind w:left="1068" w:hanging="360"/>
      </w:pPr>
      <w:rPr>
        <w:rFonts w:hint="default"/>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7" w15:restartNumberingAfterBreak="0">
    <w:nsid w:val="34D1033F"/>
    <w:multiLevelType w:val="hybridMultilevel"/>
    <w:tmpl w:val="73FE3CAE"/>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36A63D57"/>
    <w:multiLevelType w:val="hybridMultilevel"/>
    <w:tmpl w:val="EC3EA9D2"/>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9" w15:restartNumberingAfterBreak="0">
    <w:nsid w:val="385554BF"/>
    <w:multiLevelType w:val="hybridMultilevel"/>
    <w:tmpl w:val="F0301532"/>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C76350"/>
    <w:multiLevelType w:val="hybridMultilevel"/>
    <w:tmpl w:val="959E583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01A745D"/>
    <w:multiLevelType w:val="multilevel"/>
    <w:tmpl w:val="D7684F1A"/>
    <w:lvl w:ilvl="0">
      <w:start w:val="4"/>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2" w15:restartNumberingAfterBreak="0">
    <w:nsid w:val="40525949"/>
    <w:multiLevelType w:val="hybridMultilevel"/>
    <w:tmpl w:val="C3067560"/>
    <w:lvl w:ilvl="0" w:tplc="A8BA944C">
      <w:start w:val="1"/>
      <w:numFmt w:val="lowerLetter"/>
      <w:lvlText w:val="%1."/>
      <w:lvlJc w:val="left"/>
      <w:pPr>
        <w:ind w:left="360" w:hanging="360"/>
      </w:pPr>
      <w:rPr>
        <w:rFonts w:hint="default"/>
      </w:rPr>
    </w:lvl>
    <w:lvl w:ilvl="1" w:tplc="04180019" w:tentative="1">
      <w:start w:val="1"/>
      <w:numFmt w:val="lowerLetter"/>
      <w:lvlText w:val="%2."/>
      <w:lvlJc w:val="left"/>
      <w:pPr>
        <w:ind w:left="1114" w:hanging="360"/>
      </w:pPr>
    </w:lvl>
    <w:lvl w:ilvl="2" w:tplc="0418001B" w:tentative="1">
      <w:start w:val="1"/>
      <w:numFmt w:val="lowerRoman"/>
      <w:lvlText w:val="%3."/>
      <w:lvlJc w:val="right"/>
      <w:pPr>
        <w:ind w:left="1834" w:hanging="180"/>
      </w:pPr>
    </w:lvl>
    <w:lvl w:ilvl="3" w:tplc="0418000F" w:tentative="1">
      <w:start w:val="1"/>
      <w:numFmt w:val="decimal"/>
      <w:lvlText w:val="%4."/>
      <w:lvlJc w:val="left"/>
      <w:pPr>
        <w:ind w:left="2554" w:hanging="360"/>
      </w:pPr>
    </w:lvl>
    <w:lvl w:ilvl="4" w:tplc="04180019" w:tentative="1">
      <w:start w:val="1"/>
      <w:numFmt w:val="lowerLetter"/>
      <w:lvlText w:val="%5."/>
      <w:lvlJc w:val="left"/>
      <w:pPr>
        <w:ind w:left="3274" w:hanging="360"/>
      </w:pPr>
    </w:lvl>
    <w:lvl w:ilvl="5" w:tplc="0418001B" w:tentative="1">
      <w:start w:val="1"/>
      <w:numFmt w:val="lowerRoman"/>
      <w:lvlText w:val="%6."/>
      <w:lvlJc w:val="right"/>
      <w:pPr>
        <w:ind w:left="3994" w:hanging="180"/>
      </w:pPr>
    </w:lvl>
    <w:lvl w:ilvl="6" w:tplc="0418000F" w:tentative="1">
      <w:start w:val="1"/>
      <w:numFmt w:val="decimal"/>
      <w:lvlText w:val="%7."/>
      <w:lvlJc w:val="left"/>
      <w:pPr>
        <w:ind w:left="4714" w:hanging="360"/>
      </w:pPr>
    </w:lvl>
    <w:lvl w:ilvl="7" w:tplc="04180019" w:tentative="1">
      <w:start w:val="1"/>
      <w:numFmt w:val="lowerLetter"/>
      <w:lvlText w:val="%8."/>
      <w:lvlJc w:val="left"/>
      <w:pPr>
        <w:ind w:left="5434" w:hanging="360"/>
      </w:pPr>
    </w:lvl>
    <w:lvl w:ilvl="8" w:tplc="0418001B" w:tentative="1">
      <w:start w:val="1"/>
      <w:numFmt w:val="lowerRoman"/>
      <w:lvlText w:val="%9."/>
      <w:lvlJc w:val="right"/>
      <w:pPr>
        <w:ind w:left="6154" w:hanging="180"/>
      </w:pPr>
    </w:lvl>
  </w:abstractNum>
  <w:abstractNum w:abstractNumId="23" w15:restartNumberingAfterBreak="0">
    <w:nsid w:val="41D9648E"/>
    <w:multiLevelType w:val="hybridMultilevel"/>
    <w:tmpl w:val="133680B2"/>
    <w:lvl w:ilvl="0" w:tplc="04180019">
      <w:start w:val="1"/>
      <w:numFmt w:val="lowerLetter"/>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2F57C4A"/>
    <w:multiLevelType w:val="hybridMultilevel"/>
    <w:tmpl w:val="D5C45638"/>
    <w:lvl w:ilvl="0" w:tplc="04180001">
      <w:start w:val="1"/>
      <w:numFmt w:val="bullet"/>
      <w:lvlText w:val=""/>
      <w:lvlJc w:val="left"/>
      <w:pPr>
        <w:ind w:left="1035" w:hanging="360"/>
      </w:pPr>
      <w:rPr>
        <w:rFonts w:ascii="Symbol" w:hAnsi="Symbol" w:hint="default"/>
      </w:rPr>
    </w:lvl>
    <w:lvl w:ilvl="1" w:tplc="04180003" w:tentative="1">
      <w:start w:val="1"/>
      <w:numFmt w:val="bullet"/>
      <w:lvlText w:val="o"/>
      <w:lvlJc w:val="left"/>
      <w:pPr>
        <w:ind w:left="1755" w:hanging="360"/>
      </w:pPr>
      <w:rPr>
        <w:rFonts w:ascii="Courier New" w:hAnsi="Courier New" w:cs="Courier New" w:hint="default"/>
      </w:rPr>
    </w:lvl>
    <w:lvl w:ilvl="2" w:tplc="04180005" w:tentative="1">
      <w:start w:val="1"/>
      <w:numFmt w:val="bullet"/>
      <w:lvlText w:val=""/>
      <w:lvlJc w:val="left"/>
      <w:pPr>
        <w:ind w:left="2475" w:hanging="360"/>
      </w:pPr>
      <w:rPr>
        <w:rFonts w:ascii="Wingdings" w:hAnsi="Wingdings" w:hint="default"/>
      </w:rPr>
    </w:lvl>
    <w:lvl w:ilvl="3" w:tplc="04180001" w:tentative="1">
      <w:start w:val="1"/>
      <w:numFmt w:val="bullet"/>
      <w:lvlText w:val=""/>
      <w:lvlJc w:val="left"/>
      <w:pPr>
        <w:ind w:left="3195" w:hanging="360"/>
      </w:pPr>
      <w:rPr>
        <w:rFonts w:ascii="Symbol" w:hAnsi="Symbol" w:hint="default"/>
      </w:rPr>
    </w:lvl>
    <w:lvl w:ilvl="4" w:tplc="04180003" w:tentative="1">
      <w:start w:val="1"/>
      <w:numFmt w:val="bullet"/>
      <w:lvlText w:val="o"/>
      <w:lvlJc w:val="left"/>
      <w:pPr>
        <w:ind w:left="3915" w:hanging="360"/>
      </w:pPr>
      <w:rPr>
        <w:rFonts w:ascii="Courier New" w:hAnsi="Courier New" w:cs="Courier New" w:hint="default"/>
      </w:rPr>
    </w:lvl>
    <w:lvl w:ilvl="5" w:tplc="04180005" w:tentative="1">
      <w:start w:val="1"/>
      <w:numFmt w:val="bullet"/>
      <w:lvlText w:val=""/>
      <w:lvlJc w:val="left"/>
      <w:pPr>
        <w:ind w:left="4635" w:hanging="360"/>
      </w:pPr>
      <w:rPr>
        <w:rFonts w:ascii="Wingdings" w:hAnsi="Wingdings" w:hint="default"/>
      </w:rPr>
    </w:lvl>
    <w:lvl w:ilvl="6" w:tplc="04180001" w:tentative="1">
      <w:start w:val="1"/>
      <w:numFmt w:val="bullet"/>
      <w:lvlText w:val=""/>
      <w:lvlJc w:val="left"/>
      <w:pPr>
        <w:ind w:left="5355" w:hanging="360"/>
      </w:pPr>
      <w:rPr>
        <w:rFonts w:ascii="Symbol" w:hAnsi="Symbol" w:hint="default"/>
      </w:rPr>
    </w:lvl>
    <w:lvl w:ilvl="7" w:tplc="04180003" w:tentative="1">
      <w:start w:val="1"/>
      <w:numFmt w:val="bullet"/>
      <w:lvlText w:val="o"/>
      <w:lvlJc w:val="left"/>
      <w:pPr>
        <w:ind w:left="6075" w:hanging="360"/>
      </w:pPr>
      <w:rPr>
        <w:rFonts w:ascii="Courier New" w:hAnsi="Courier New" w:cs="Courier New" w:hint="default"/>
      </w:rPr>
    </w:lvl>
    <w:lvl w:ilvl="8" w:tplc="04180005" w:tentative="1">
      <w:start w:val="1"/>
      <w:numFmt w:val="bullet"/>
      <w:lvlText w:val=""/>
      <w:lvlJc w:val="left"/>
      <w:pPr>
        <w:ind w:left="6795" w:hanging="360"/>
      </w:pPr>
      <w:rPr>
        <w:rFonts w:ascii="Wingdings" w:hAnsi="Wingdings" w:hint="default"/>
      </w:rPr>
    </w:lvl>
  </w:abstractNum>
  <w:abstractNum w:abstractNumId="25" w15:restartNumberingAfterBreak="0">
    <w:nsid w:val="495D3DB3"/>
    <w:multiLevelType w:val="hybridMultilevel"/>
    <w:tmpl w:val="92206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A1E1CA6"/>
    <w:multiLevelType w:val="multilevel"/>
    <w:tmpl w:val="930A9142"/>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7" w15:restartNumberingAfterBreak="0">
    <w:nsid w:val="517F3EEB"/>
    <w:multiLevelType w:val="hybridMultilevel"/>
    <w:tmpl w:val="4A4A90B0"/>
    <w:lvl w:ilvl="0" w:tplc="5B006208">
      <w:start w:val="1"/>
      <w:numFmt w:val="bullet"/>
      <w:lvlText w:val=""/>
      <w:lvlJc w:val="left"/>
      <w:pPr>
        <w:ind w:left="1695" w:hanging="360"/>
      </w:pPr>
      <w:rPr>
        <w:rFonts w:ascii="Symbol" w:eastAsia="Times New Roman" w:hAnsi="Symbol" w:hint="default"/>
      </w:rPr>
    </w:lvl>
    <w:lvl w:ilvl="1" w:tplc="04180003" w:tentative="1">
      <w:start w:val="1"/>
      <w:numFmt w:val="bullet"/>
      <w:lvlText w:val="o"/>
      <w:lvlJc w:val="left"/>
      <w:pPr>
        <w:ind w:left="2415" w:hanging="360"/>
      </w:pPr>
      <w:rPr>
        <w:rFonts w:ascii="Courier New" w:hAnsi="Courier New" w:hint="default"/>
      </w:rPr>
    </w:lvl>
    <w:lvl w:ilvl="2" w:tplc="04180005" w:tentative="1">
      <w:start w:val="1"/>
      <w:numFmt w:val="bullet"/>
      <w:lvlText w:val=""/>
      <w:lvlJc w:val="left"/>
      <w:pPr>
        <w:ind w:left="3135" w:hanging="360"/>
      </w:pPr>
      <w:rPr>
        <w:rFonts w:ascii="Wingdings" w:hAnsi="Wingdings" w:hint="default"/>
      </w:rPr>
    </w:lvl>
    <w:lvl w:ilvl="3" w:tplc="04180001" w:tentative="1">
      <w:start w:val="1"/>
      <w:numFmt w:val="bullet"/>
      <w:lvlText w:val=""/>
      <w:lvlJc w:val="left"/>
      <w:pPr>
        <w:ind w:left="3855" w:hanging="360"/>
      </w:pPr>
      <w:rPr>
        <w:rFonts w:ascii="Symbol" w:hAnsi="Symbol" w:hint="default"/>
      </w:rPr>
    </w:lvl>
    <w:lvl w:ilvl="4" w:tplc="04180003" w:tentative="1">
      <w:start w:val="1"/>
      <w:numFmt w:val="bullet"/>
      <w:lvlText w:val="o"/>
      <w:lvlJc w:val="left"/>
      <w:pPr>
        <w:ind w:left="4575" w:hanging="360"/>
      </w:pPr>
      <w:rPr>
        <w:rFonts w:ascii="Courier New" w:hAnsi="Courier New" w:hint="default"/>
      </w:rPr>
    </w:lvl>
    <w:lvl w:ilvl="5" w:tplc="04180005" w:tentative="1">
      <w:start w:val="1"/>
      <w:numFmt w:val="bullet"/>
      <w:lvlText w:val=""/>
      <w:lvlJc w:val="left"/>
      <w:pPr>
        <w:ind w:left="5295" w:hanging="360"/>
      </w:pPr>
      <w:rPr>
        <w:rFonts w:ascii="Wingdings" w:hAnsi="Wingdings" w:hint="default"/>
      </w:rPr>
    </w:lvl>
    <w:lvl w:ilvl="6" w:tplc="04180001" w:tentative="1">
      <w:start w:val="1"/>
      <w:numFmt w:val="bullet"/>
      <w:lvlText w:val=""/>
      <w:lvlJc w:val="left"/>
      <w:pPr>
        <w:ind w:left="6015" w:hanging="360"/>
      </w:pPr>
      <w:rPr>
        <w:rFonts w:ascii="Symbol" w:hAnsi="Symbol" w:hint="default"/>
      </w:rPr>
    </w:lvl>
    <w:lvl w:ilvl="7" w:tplc="04180003" w:tentative="1">
      <w:start w:val="1"/>
      <w:numFmt w:val="bullet"/>
      <w:lvlText w:val="o"/>
      <w:lvlJc w:val="left"/>
      <w:pPr>
        <w:ind w:left="6735" w:hanging="360"/>
      </w:pPr>
      <w:rPr>
        <w:rFonts w:ascii="Courier New" w:hAnsi="Courier New" w:hint="default"/>
      </w:rPr>
    </w:lvl>
    <w:lvl w:ilvl="8" w:tplc="04180005" w:tentative="1">
      <w:start w:val="1"/>
      <w:numFmt w:val="bullet"/>
      <w:lvlText w:val=""/>
      <w:lvlJc w:val="left"/>
      <w:pPr>
        <w:ind w:left="7455" w:hanging="360"/>
      </w:pPr>
      <w:rPr>
        <w:rFonts w:ascii="Wingdings" w:hAnsi="Wingdings" w:hint="default"/>
      </w:rPr>
    </w:lvl>
  </w:abstractNum>
  <w:abstractNum w:abstractNumId="28" w15:restartNumberingAfterBreak="0">
    <w:nsid w:val="582126A9"/>
    <w:multiLevelType w:val="hybridMultilevel"/>
    <w:tmpl w:val="6194BF08"/>
    <w:lvl w:ilvl="0" w:tplc="04180019">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15:restartNumberingAfterBreak="0">
    <w:nsid w:val="5FA62923"/>
    <w:multiLevelType w:val="hybridMultilevel"/>
    <w:tmpl w:val="D56E9264"/>
    <w:lvl w:ilvl="0" w:tplc="0C0A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FFF0083"/>
    <w:multiLevelType w:val="hybridMultilevel"/>
    <w:tmpl w:val="280A8B32"/>
    <w:lvl w:ilvl="0" w:tplc="9EACC878">
      <w:start w:val="1"/>
      <w:numFmt w:val="bullet"/>
      <w:lvlText w:val=""/>
      <w:lvlJc w:val="left"/>
      <w:pPr>
        <w:ind w:left="765" w:hanging="360"/>
      </w:pPr>
      <w:rPr>
        <w:rFonts w:ascii="Symbol" w:hAnsi="Symbol" w:hint="default"/>
        <w:color w:val="auto"/>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1" w15:restartNumberingAfterBreak="0">
    <w:nsid w:val="661B66F6"/>
    <w:multiLevelType w:val="hybridMultilevel"/>
    <w:tmpl w:val="FC165E80"/>
    <w:lvl w:ilvl="0" w:tplc="36E41F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1F48A2"/>
    <w:multiLevelType w:val="hybridMultilevel"/>
    <w:tmpl w:val="FA8EDD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B8D59BD"/>
    <w:multiLevelType w:val="hybridMultilevel"/>
    <w:tmpl w:val="D758FE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EE17DCE"/>
    <w:multiLevelType w:val="multilevel"/>
    <w:tmpl w:val="477A652A"/>
    <w:lvl w:ilvl="0">
      <w:start w:val="3"/>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35" w15:restartNumberingAfterBreak="0">
    <w:nsid w:val="6EFE5F2E"/>
    <w:multiLevelType w:val="hybridMultilevel"/>
    <w:tmpl w:val="823A4B1E"/>
    <w:lvl w:ilvl="0" w:tplc="3D72903C">
      <w:start w:val="1"/>
      <w:numFmt w:val="decimal"/>
      <w:lvlText w:val="%1."/>
      <w:lvlJc w:val="left"/>
      <w:pPr>
        <w:ind w:left="720" w:hanging="360"/>
      </w:pPr>
      <w:rPr>
        <w:rFonts w:ascii="Arial" w:hAnsi="Arial" w:cs="Arial" w:hint="default"/>
        <w:b/>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731008F4"/>
    <w:multiLevelType w:val="hybridMultilevel"/>
    <w:tmpl w:val="4B789A3A"/>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F4166A"/>
    <w:multiLevelType w:val="hybridMultilevel"/>
    <w:tmpl w:val="A22A99F4"/>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ED16461"/>
    <w:multiLevelType w:val="multilevel"/>
    <w:tmpl w:val="377E5478"/>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num w:numId="1">
    <w:abstractNumId w:val="13"/>
  </w:num>
  <w:num w:numId="2">
    <w:abstractNumId w:val="7"/>
  </w:num>
  <w:num w:numId="3">
    <w:abstractNumId w:val="27"/>
  </w:num>
  <w:num w:numId="4">
    <w:abstractNumId w:val="29"/>
  </w:num>
  <w:num w:numId="5">
    <w:abstractNumId w:val="18"/>
  </w:num>
  <w:num w:numId="6">
    <w:abstractNumId w:val="17"/>
  </w:num>
  <w:num w:numId="7">
    <w:abstractNumId w:val="28"/>
  </w:num>
  <w:num w:numId="8">
    <w:abstractNumId w:val="26"/>
  </w:num>
  <w:num w:numId="9">
    <w:abstractNumId w:val="1"/>
  </w:num>
  <w:num w:numId="10">
    <w:abstractNumId w:val="38"/>
  </w:num>
  <w:num w:numId="11">
    <w:abstractNumId w:val="4"/>
  </w:num>
  <w:num w:numId="12">
    <w:abstractNumId w:val="34"/>
  </w:num>
  <w:num w:numId="13">
    <w:abstractNumId w:val="21"/>
  </w:num>
  <w:num w:numId="14">
    <w:abstractNumId w:val="35"/>
  </w:num>
  <w:num w:numId="15">
    <w:abstractNumId w:val="6"/>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4"/>
  </w:num>
  <w:num w:numId="19">
    <w:abstractNumId w:val="5"/>
  </w:num>
  <w:num w:numId="20">
    <w:abstractNumId w:val="30"/>
  </w:num>
  <w:num w:numId="21">
    <w:abstractNumId w:val="3"/>
  </w:num>
  <w:num w:numId="22">
    <w:abstractNumId w:val="8"/>
  </w:num>
  <w:num w:numId="23">
    <w:abstractNumId w:val="31"/>
  </w:num>
  <w:num w:numId="24">
    <w:abstractNumId w:val="10"/>
  </w:num>
  <w:num w:numId="25">
    <w:abstractNumId w:val="9"/>
  </w:num>
  <w:num w:numId="26">
    <w:abstractNumId w:val="36"/>
  </w:num>
  <w:num w:numId="27">
    <w:abstractNumId w:val="19"/>
  </w:num>
  <w:num w:numId="28">
    <w:abstractNumId w:val="2"/>
  </w:num>
  <w:num w:numId="29">
    <w:abstractNumId w:val="33"/>
  </w:num>
  <w:num w:numId="30">
    <w:abstractNumId w:val="0"/>
  </w:num>
  <w:num w:numId="31">
    <w:abstractNumId w:val="32"/>
  </w:num>
  <w:num w:numId="32">
    <w:abstractNumId w:val="22"/>
  </w:num>
  <w:num w:numId="33">
    <w:abstractNumId w:val="23"/>
  </w:num>
  <w:num w:numId="34">
    <w:abstractNumId w:val="12"/>
  </w:num>
  <w:num w:numId="35">
    <w:abstractNumId w:val="37"/>
  </w:num>
  <w:num w:numId="36">
    <w:abstractNumId w:val="16"/>
  </w:num>
  <w:num w:numId="37">
    <w:abstractNumId w:val="20"/>
  </w:num>
  <w:num w:numId="38">
    <w:abstractNumId w:val="15"/>
  </w:num>
  <w:num w:numId="39">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589"/>
    <w:rsid w:val="00003701"/>
    <w:rsid w:val="00030794"/>
    <w:rsid w:val="00066206"/>
    <w:rsid w:val="00077627"/>
    <w:rsid w:val="00077827"/>
    <w:rsid w:val="0009607E"/>
    <w:rsid w:val="00097FE9"/>
    <w:rsid w:val="000D63E7"/>
    <w:rsid w:val="000E63B1"/>
    <w:rsid w:val="0011746D"/>
    <w:rsid w:val="0012681A"/>
    <w:rsid w:val="00133F3C"/>
    <w:rsid w:val="001470EF"/>
    <w:rsid w:val="00182782"/>
    <w:rsid w:val="001C7C2E"/>
    <w:rsid w:val="001E6C03"/>
    <w:rsid w:val="001F0F47"/>
    <w:rsid w:val="001F5065"/>
    <w:rsid w:val="002140AE"/>
    <w:rsid w:val="00223E3B"/>
    <w:rsid w:val="002659AA"/>
    <w:rsid w:val="002A7425"/>
    <w:rsid w:val="002B06DB"/>
    <w:rsid w:val="002C0B15"/>
    <w:rsid w:val="002C3D45"/>
    <w:rsid w:val="002E7476"/>
    <w:rsid w:val="00306D27"/>
    <w:rsid w:val="00361883"/>
    <w:rsid w:val="003A444D"/>
    <w:rsid w:val="003B3678"/>
    <w:rsid w:val="00425B05"/>
    <w:rsid w:val="00427E41"/>
    <w:rsid w:val="004733CC"/>
    <w:rsid w:val="004754EC"/>
    <w:rsid w:val="00483A3C"/>
    <w:rsid w:val="004968C2"/>
    <w:rsid w:val="004C05F8"/>
    <w:rsid w:val="00507567"/>
    <w:rsid w:val="005102F1"/>
    <w:rsid w:val="005130E9"/>
    <w:rsid w:val="00523921"/>
    <w:rsid w:val="00540124"/>
    <w:rsid w:val="00544A6D"/>
    <w:rsid w:val="0056494F"/>
    <w:rsid w:val="005837BD"/>
    <w:rsid w:val="005A5693"/>
    <w:rsid w:val="005B40DF"/>
    <w:rsid w:val="005C2715"/>
    <w:rsid w:val="005C5ED2"/>
    <w:rsid w:val="00600B9C"/>
    <w:rsid w:val="00606ECF"/>
    <w:rsid w:val="00655C1A"/>
    <w:rsid w:val="00672EF0"/>
    <w:rsid w:val="00676059"/>
    <w:rsid w:val="006801DC"/>
    <w:rsid w:val="006853D5"/>
    <w:rsid w:val="006A013C"/>
    <w:rsid w:val="006B7478"/>
    <w:rsid w:val="006E7032"/>
    <w:rsid w:val="00745953"/>
    <w:rsid w:val="00762346"/>
    <w:rsid w:val="00772753"/>
    <w:rsid w:val="00780644"/>
    <w:rsid w:val="00786E7E"/>
    <w:rsid w:val="007939BE"/>
    <w:rsid w:val="007C78FB"/>
    <w:rsid w:val="007E7FB1"/>
    <w:rsid w:val="00825EBD"/>
    <w:rsid w:val="0086623B"/>
    <w:rsid w:val="00895BA7"/>
    <w:rsid w:val="008A3E5A"/>
    <w:rsid w:val="008B4867"/>
    <w:rsid w:val="008D73FD"/>
    <w:rsid w:val="0090027F"/>
    <w:rsid w:val="009178D8"/>
    <w:rsid w:val="00920121"/>
    <w:rsid w:val="00926C54"/>
    <w:rsid w:val="00941CAE"/>
    <w:rsid w:val="00956AEE"/>
    <w:rsid w:val="00992041"/>
    <w:rsid w:val="00995B39"/>
    <w:rsid w:val="009A0092"/>
    <w:rsid w:val="009A2FE9"/>
    <w:rsid w:val="009D593D"/>
    <w:rsid w:val="009E49AE"/>
    <w:rsid w:val="009F3850"/>
    <w:rsid w:val="00A039B8"/>
    <w:rsid w:val="00A36FF3"/>
    <w:rsid w:val="00A43802"/>
    <w:rsid w:val="00A51923"/>
    <w:rsid w:val="00A84BB0"/>
    <w:rsid w:val="00A94ED7"/>
    <w:rsid w:val="00AA14F6"/>
    <w:rsid w:val="00AA378E"/>
    <w:rsid w:val="00AF2DBC"/>
    <w:rsid w:val="00B17B56"/>
    <w:rsid w:val="00B20600"/>
    <w:rsid w:val="00B42A87"/>
    <w:rsid w:val="00B5707E"/>
    <w:rsid w:val="00B66EDB"/>
    <w:rsid w:val="00B75C07"/>
    <w:rsid w:val="00B772EE"/>
    <w:rsid w:val="00B916F0"/>
    <w:rsid w:val="00B92CBC"/>
    <w:rsid w:val="00BB0F47"/>
    <w:rsid w:val="00BB51C0"/>
    <w:rsid w:val="00BB6ED8"/>
    <w:rsid w:val="00C43589"/>
    <w:rsid w:val="00CA5241"/>
    <w:rsid w:val="00CC3A03"/>
    <w:rsid w:val="00CC7D91"/>
    <w:rsid w:val="00CE107D"/>
    <w:rsid w:val="00D00A98"/>
    <w:rsid w:val="00D14C38"/>
    <w:rsid w:val="00D344E8"/>
    <w:rsid w:val="00D537B0"/>
    <w:rsid w:val="00D960A7"/>
    <w:rsid w:val="00DB652E"/>
    <w:rsid w:val="00DC1CB8"/>
    <w:rsid w:val="00DD5767"/>
    <w:rsid w:val="00DD6023"/>
    <w:rsid w:val="00DF0F8B"/>
    <w:rsid w:val="00E64836"/>
    <w:rsid w:val="00E94C89"/>
    <w:rsid w:val="00EA1D1F"/>
    <w:rsid w:val="00EE330D"/>
    <w:rsid w:val="00EF45CC"/>
    <w:rsid w:val="00F15BB4"/>
    <w:rsid w:val="00F61A2B"/>
    <w:rsid w:val="00F6200D"/>
    <w:rsid w:val="00F71155"/>
    <w:rsid w:val="00F81C55"/>
    <w:rsid w:val="00F97807"/>
    <w:rsid w:val="00FB4DA5"/>
    <w:rsid w:val="00FC163A"/>
    <w:rsid w:val="00FE2A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F2D1251-7FAF-4E41-9ADD-305565123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059"/>
    <w:rPr>
      <w:rFonts w:ascii="Times New Roman" w:eastAsia="Times New Roman" w:hAnsi="Times New Roman"/>
      <w:sz w:val="24"/>
      <w:szCs w:val="24"/>
    </w:rPr>
  </w:style>
  <w:style w:type="paragraph" w:styleId="Heading1">
    <w:name w:val="heading 1"/>
    <w:basedOn w:val="Normal"/>
    <w:next w:val="Normal"/>
    <w:link w:val="Heading1Char"/>
    <w:uiPriority w:val="99"/>
    <w:qFormat/>
    <w:rsid w:val="00C43589"/>
    <w:pPr>
      <w:keepNext/>
      <w:outlineLvl w:val="0"/>
    </w:pPr>
    <w:rPr>
      <w:rFonts w:ascii="Arial" w:hAnsi="Arial"/>
      <w:b/>
      <w:sz w:val="22"/>
      <w:szCs w:val="20"/>
      <w:lang w:val="ro-RO"/>
    </w:rPr>
  </w:style>
  <w:style w:type="paragraph" w:styleId="Heading2">
    <w:name w:val="heading 2"/>
    <w:basedOn w:val="Normal"/>
    <w:next w:val="Normal"/>
    <w:link w:val="Heading2Char"/>
    <w:uiPriority w:val="99"/>
    <w:qFormat/>
    <w:rsid w:val="00C4358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C43589"/>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9"/>
    <w:qFormat/>
    <w:rsid w:val="00C43589"/>
    <w:pPr>
      <w:keepNext/>
      <w:spacing w:before="240" w:after="60"/>
      <w:outlineLvl w:val="3"/>
    </w:pPr>
    <w:rPr>
      <w:b/>
      <w:bCs/>
      <w:sz w:val="28"/>
      <w:szCs w:val="28"/>
    </w:rPr>
  </w:style>
  <w:style w:type="paragraph" w:styleId="Heading5">
    <w:name w:val="heading 5"/>
    <w:basedOn w:val="Default"/>
    <w:next w:val="Default"/>
    <w:link w:val="Heading5Char"/>
    <w:uiPriority w:val="99"/>
    <w:qFormat/>
    <w:rsid w:val="00C43589"/>
    <w:pPr>
      <w:outlineLvl w:val="4"/>
    </w:pPr>
    <w:rPr>
      <w:color w:val="auto"/>
    </w:rPr>
  </w:style>
  <w:style w:type="paragraph" w:styleId="Heading6">
    <w:name w:val="heading 6"/>
    <w:basedOn w:val="Normal"/>
    <w:next w:val="Normal"/>
    <w:link w:val="Heading6Char"/>
    <w:uiPriority w:val="99"/>
    <w:qFormat/>
    <w:rsid w:val="00C43589"/>
    <w:pPr>
      <w:spacing w:before="240" w:after="60"/>
      <w:outlineLvl w:val="5"/>
    </w:pPr>
    <w:rPr>
      <w:rFonts w:ascii="Calibri" w:hAnsi="Calibri"/>
      <w:b/>
      <w:bCs/>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43589"/>
    <w:rPr>
      <w:rFonts w:ascii="Arial" w:hAnsi="Arial" w:cs="Times New Roman"/>
      <w:b/>
      <w:sz w:val="20"/>
      <w:szCs w:val="20"/>
    </w:rPr>
  </w:style>
  <w:style w:type="character" w:customStyle="1" w:styleId="Heading2Char">
    <w:name w:val="Heading 2 Char"/>
    <w:basedOn w:val="DefaultParagraphFont"/>
    <w:link w:val="Heading2"/>
    <w:uiPriority w:val="99"/>
    <w:locked/>
    <w:rsid w:val="00C43589"/>
    <w:rPr>
      <w:rFonts w:ascii="Cambria" w:hAnsi="Cambria" w:cs="Times New Roman"/>
      <w:b/>
      <w:bCs/>
      <w:color w:val="4F81BD"/>
      <w:sz w:val="26"/>
      <w:szCs w:val="26"/>
      <w:lang w:val="en-US"/>
    </w:rPr>
  </w:style>
  <w:style w:type="character" w:customStyle="1" w:styleId="Heading3Char">
    <w:name w:val="Heading 3 Char"/>
    <w:basedOn w:val="DefaultParagraphFont"/>
    <w:link w:val="Heading3"/>
    <w:uiPriority w:val="99"/>
    <w:locked/>
    <w:rsid w:val="00C43589"/>
    <w:rPr>
      <w:rFonts w:ascii="Cambria" w:hAnsi="Cambria" w:cs="Times New Roman"/>
      <w:b/>
      <w:bCs/>
      <w:sz w:val="26"/>
      <w:szCs w:val="26"/>
      <w:lang w:val="en-US"/>
    </w:rPr>
  </w:style>
  <w:style w:type="character" w:customStyle="1" w:styleId="Heading4Char">
    <w:name w:val="Heading 4 Char"/>
    <w:basedOn w:val="DefaultParagraphFont"/>
    <w:link w:val="Heading4"/>
    <w:uiPriority w:val="99"/>
    <w:locked/>
    <w:rsid w:val="00C43589"/>
    <w:rPr>
      <w:rFonts w:ascii="Times New Roman" w:hAnsi="Times New Roman" w:cs="Times New Roman"/>
      <w:b/>
      <w:bCs/>
      <w:sz w:val="28"/>
      <w:szCs w:val="28"/>
      <w:lang w:val="en-US"/>
    </w:rPr>
  </w:style>
  <w:style w:type="character" w:customStyle="1" w:styleId="Heading5Char">
    <w:name w:val="Heading 5 Char"/>
    <w:basedOn w:val="DefaultParagraphFont"/>
    <w:link w:val="Heading5"/>
    <w:uiPriority w:val="99"/>
    <w:locked/>
    <w:rsid w:val="00C43589"/>
    <w:rPr>
      <w:rFonts w:ascii="Arial" w:eastAsia="Times New Roman" w:hAnsi="Arial" w:cs="Arial"/>
      <w:sz w:val="24"/>
      <w:szCs w:val="24"/>
    </w:rPr>
  </w:style>
  <w:style w:type="character" w:customStyle="1" w:styleId="Heading6Char">
    <w:name w:val="Heading 6 Char"/>
    <w:basedOn w:val="DefaultParagraphFont"/>
    <w:link w:val="Heading6"/>
    <w:uiPriority w:val="99"/>
    <w:locked/>
    <w:rsid w:val="00C43589"/>
    <w:rPr>
      <w:rFonts w:ascii="Calibri" w:hAnsi="Calibri" w:cs="Times New Roman"/>
      <w:b/>
      <w:bCs/>
    </w:rPr>
  </w:style>
  <w:style w:type="paragraph" w:styleId="NoSpacing">
    <w:name w:val="No Spacing"/>
    <w:link w:val="NoSpacingChar"/>
    <w:uiPriority w:val="1"/>
    <w:qFormat/>
    <w:rsid w:val="00C43589"/>
    <w:pPr>
      <w:jc w:val="both"/>
    </w:pPr>
    <w:rPr>
      <w:rFonts w:ascii="Bookman Old Style" w:eastAsia="Batang" w:hAnsi="Bookman Old Style"/>
      <w:lang w:eastAsia="ko-KR"/>
    </w:rPr>
  </w:style>
  <w:style w:type="character" w:customStyle="1" w:styleId="NoSpacingChar">
    <w:name w:val="No Spacing Char"/>
    <w:link w:val="NoSpacing"/>
    <w:uiPriority w:val="99"/>
    <w:locked/>
    <w:rsid w:val="00C43589"/>
    <w:rPr>
      <w:rFonts w:ascii="Bookman Old Style" w:eastAsia="Batang" w:hAnsi="Bookman Old Style"/>
      <w:sz w:val="22"/>
      <w:lang w:eastAsia="ko-KR"/>
    </w:rPr>
  </w:style>
  <w:style w:type="paragraph" w:styleId="BodyTextIndent2">
    <w:name w:val="Body Text Indent 2"/>
    <w:basedOn w:val="Normal"/>
    <w:link w:val="BodyTextIndent2Char"/>
    <w:uiPriority w:val="99"/>
    <w:rsid w:val="00C43589"/>
    <w:pPr>
      <w:spacing w:after="120" w:line="480" w:lineRule="auto"/>
      <w:ind w:left="360"/>
    </w:pPr>
  </w:style>
  <w:style w:type="character" w:customStyle="1" w:styleId="BodyTextIndent2Char">
    <w:name w:val="Body Text Indent 2 Char"/>
    <w:basedOn w:val="DefaultParagraphFont"/>
    <w:link w:val="BodyTextIndent2"/>
    <w:uiPriority w:val="99"/>
    <w:locked/>
    <w:rsid w:val="00C43589"/>
    <w:rPr>
      <w:rFonts w:ascii="Times New Roman" w:hAnsi="Times New Roman" w:cs="Times New Roman"/>
      <w:sz w:val="24"/>
      <w:szCs w:val="24"/>
      <w:lang w:val="en-US"/>
    </w:rPr>
  </w:style>
  <w:style w:type="paragraph" w:styleId="ListParagraph">
    <w:name w:val="List Paragraph"/>
    <w:basedOn w:val="Normal"/>
    <w:uiPriority w:val="34"/>
    <w:qFormat/>
    <w:rsid w:val="00C43589"/>
    <w:pPr>
      <w:ind w:left="708"/>
    </w:pPr>
  </w:style>
  <w:style w:type="paragraph" w:styleId="BodyText">
    <w:name w:val="Body Text"/>
    <w:basedOn w:val="Normal"/>
    <w:link w:val="BodyTextChar"/>
    <w:uiPriority w:val="99"/>
    <w:rsid w:val="00C43589"/>
    <w:pPr>
      <w:spacing w:after="120"/>
    </w:pPr>
  </w:style>
  <w:style w:type="character" w:customStyle="1" w:styleId="BodyTextChar">
    <w:name w:val="Body Text Char"/>
    <w:basedOn w:val="DefaultParagraphFont"/>
    <w:link w:val="BodyText"/>
    <w:uiPriority w:val="99"/>
    <w:locked/>
    <w:rsid w:val="00C43589"/>
    <w:rPr>
      <w:rFonts w:ascii="Times New Roman" w:hAnsi="Times New Roman" w:cs="Times New Roman"/>
      <w:sz w:val="24"/>
      <w:szCs w:val="24"/>
      <w:lang w:val="en-US"/>
    </w:rPr>
  </w:style>
  <w:style w:type="paragraph" w:styleId="PlainText">
    <w:name w:val="Plain Text"/>
    <w:aliases w:val="Plain Text Char,Caracter Caracter Char Char,Caracter Char,Caracter Caracter Char,Caracter Caracter Char Caracter Caracter Char,Caracter Caracter Char Caracter  Char, Caracter Caracter Char Caracter Caracter, Caracter Caracter Char Caracter "/>
    <w:basedOn w:val="Normal"/>
    <w:link w:val="PlainTextChar1"/>
    <w:uiPriority w:val="99"/>
    <w:rsid w:val="00C43589"/>
    <w:pPr>
      <w:jc w:val="both"/>
    </w:pPr>
    <w:rPr>
      <w:rFonts w:ascii="Courier New" w:hAnsi="Courier New"/>
      <w:sz w:val="20"/>
      <w:szCs w:val="20"/>
    </w:rPr>
  </w:style>
  <w:style w:type="character" w:customStyle="1" w:styleId="PlainTextChar1">
    <w:name w:val="Plain Text Char1"/>
    <w:aliases w:val="Plain Text Char Char,Caracter Caracter Char Char Char,Caracter Char Char,Caracter Caracter Char Char1,Caracter Caracter Char Caracter Caracter Char Char,Caracter Caracter Char Caracter  Char Char, Caracter Caracter Char Caracter  Char1"/>
    <w:basedOn w:val="DefaultParagraphFont"/>
    <w:link w:val="PlainText"/>
    <w:uiPriority w:val="99"/>
    <w:rsid w:val="00413CBE"/>
    <w:rPr>
      <w:rFonts w:ascii="Courier New" w:eastAsia="Times New Roman" w:hAnsi="Courier New" w:cs="Courier New"/>
      <w:sz w:val="20"/>
      <w:szCs w:val="20"/>
    </w:rPr>
  </w:style>
  <w:style w:type="paragraph" w:customStyle="1" w:styleId="Titlucriteriideperformanta">
    <w:name w:val="Titlu criterii de performanta"/>
    <w:basedOn w:val="Normal"/>
    <w:uiPriority w:val="99"/>
    <w:rsid w:val="00C43589"/>
    <w:pPr>
      <w:numPr>
        <w:numId w:val="1"/>
      </w:numPr>
      <w:ind w:right="-1"/>
      <w:jc w:val="both"/>
    </w:pPr>
    <w:rPr>
      <w:szCs w:val="20"/>
      <w:lang w:val="ro-RO" w:eastAsia="ro-RO"/>
    </w:rPr>
  </w:style>
  <w:style w:type="paragraph" w:styleId="BodyText2">
    <w:name w:val="Body Text 2"/>
    <w:basedOn w:val="Normal"/>
    <w:link w:val="BodyText2Char"/>
    <w:uiPriority w:val="99"/>
    <w:rsid w:val="00C43589"/>
    <w:pPr>
      <w:spacing w:after="120" w:line="480" w:lineRule="auto"/>
    </w:pPr>
  </w:style>
  <w:style w:type="character" w:customStyle="1" w:styleId="BodyText2Char">
    <w:name w:val="Body Text 2 Char"/>
    <w:basedOn w:val="DefaultParagraphFont"/>
    <w:link w:val="BodyText2"/>
    <w:uiPriority w:val="99"/>
    <w:locked/>
    <w:rsid w:val="00C43589"/>
    <w:rPr>
      <w:rFonts w:ascii="Times New Roman" w:hAnsi="Times New Roman" w:cs="Times New Roman"/>
      <w:sz w:val="24"/>
      <w:szCs w:val="24"/>
      <w:lang w:val="en-US"/>
    </w:rPr>
  </w:style>
  <w:style w:type="paragraph" w:styleId="BalloonText">
    <w:name w:val="Balloon Text"/>
    <w:basedOn w:val="Normal"/>
    <w:link w:val="BalloonTextChar"/>
    <w:uiPriority w:val="99"/>
    <w:semiHidden/>
    <w:rsid w:val="00C4358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3589"/>
    <w:rPr>
      <w:rFonts w:ascii="Tahoma" w:hAnsi="Tahoma" w:cs="Tahoma"/>
      <w:sz w:val="16"/>
      <w:szCs w:val="16"/>
      <w:lang w:val="en-US"/>
    </w:rPr>
  </w:style>
  <w:style w:type="paragraph" w:customStyle="1" w:styleId="Tabel-text">
    <w:name w:val="Tabel - text"/>
    <w:basedOn w:val="Normal"/>
    <w:uiPriority w:val="99"/>
    <w:rsid w:val="00C43589"/>
    <w:rPr>
      <w:rFonts w:ascii="Arial" w:hAnsi="Arial" w:cs="Arial"/>
      <w:sz w:val="18"/>
      <w:szCs w:val="18"/>
      <w:lang w:val="ro-RO"/>
    </w:rPr>
  </w:style>
  <w:style w:type="paragraph" w:customStyle="1" w:styleId="Figura">
    <w:name w:val="Figura"/>
    <w:basedOn w:val="Normal"/>
    <w:uiPriority w:val="99"/>
    <w:rsid w:val="00C43589"/>
    <w:pPr>
      <w:spacing w:before="240" w:after="60"/>
      <w:jc w:val="center"/>
    </w:pPr>
    <w:rPr>
      <w:rFonts w:ascii="Arial" w:hAnsi="Arial"/>
      <w:sz w:val="20"/>
      <w:szCs w:val="20"/>
      <w:lang w:val="ro-RO"/>
    </w:rPr>
  </w:style>
  <w:style w:type="paragraph" w:customStyle="1" w:styleId="Lista1">
    <w:name w:val="Lista 1"/>
    <w:basedOn w:val="Normal"/>
    <w:uiPriority w:val="99"/>
    <w:rsid w:val="00C43589"/>
    <w:pPr>
      <w:ind w:left="720" w:hanging="360"/>
      <w:jc w:val="both"/>
    </w:pPr>
    <w:rPr>
      <w:rFonts w:ascii="Arial" w:hAnsi="Arial" w:cs="Arial"/>
      <w:sz w:val="20"/>
      <w:szCs w:val="20"/>
      <w:lang w:val="ro-RO"/>
    </w:rPr>
  </w:style>
  <w:style w:type="paragraph" w:customStyle="1" w:styleId="Tabel-cap">
    <w:name w:val="Tabel - cap"/>
    <w:basedOn w:val="Normal"/>
    <w:uiPriority w:val="99"/>
    <w:rsid w:val="00C43589"/>
    <w:pPr>
      <w:numPr>
        <w:numId w:val="2"/>
      </w:numPr>
      <w:tabs>
        <w:tab w:val="clear" w:pos="720"/>
      </w:tabs>
      <w:ind w:left="0" w:firstLine="0"/>
      <w:jc w:val="center"/>
    </w:pPr>
    <w:rPr>
      <w:rFonts w:ascii="Arial" w:hAnsi="Arial" w:cs="Arial"/>
      <w:b/>
      <w:sz w:val="18"/>
      <w:szCs w:val="18"/>
      <w:lang w:val="ro-RO"/>
    </w:rPr>
  </w:style>
  <w:style w:type="paragraph" w:styleId="Footer">
    <w:name w:val="footer"/>
    <w:basedOn w:val="Normal"/>
    <w:link w:val="FooterChar"/>
    <w:uiPriority w:val="99"/>
    <w:rsid w:val="00C43589"/>
    <w:pPr>
      <w:tabs>
        <w:tab w:val="center" w:pos="4153"/>
        <w:tab w:val="right" w:pos="8306"/>
      </w:tabs>
    </w:pPr>
  </w:style>
  <w:style w:type="character" w:customStyle="1" w:styleId="FooterChar">
    <w:name w:val="Footer Char"/>
    <w:basedOn w:val="DefaultParagraphFont"/>
    <w:link w:val="Footer"/>
    <w:uiPriority w:val="99"/>
    <w:locked/>
    <w:rsid w:val="00C43589"/>
    <w:rPr>
      <w:rFonts w:ascii="Times New Roman" w:hAnsi="Times New Roman" w:cs="Times New Roman"/>
      <w:sz w:val="24"/>
      <w:szCs w:val="24"/>
      <w:lang w:val="en-US"/>
    </w:rPr>
  </w:style>
  <w:style w:type="character" w:styleId="PageNumber">
    <w:name w:val="page number"/>
    <w:basedOn w:val="DefaultParagraphFont"/>
    <w:uiPriority w:val="99"/>
    <w:rsid w:val="00C43589"/>
    <w:rPr>
      <w:rFonts w:cs="Times New Roman"/>
    </w:rPr>
  </w:style>
  <w:style w:type="table" w:styleId="TableGrid">
    <w:name w:val="Table Grid"/>
    <w:basedOn w:val="TableNormal"/>
    <w:uiPriority w:val="59"/>
    <w:rsid w:val="00C43589"/>
    <w:rPr>
      <w:rFonts w:ascii="Times New Roman" w:eastAsia="Times New Roman" w:hAnsi="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link w:val="MediumGrid2Char"/>
    <w:uiPriority w:val="99"/>
    <w:rsid w:val="00C43589"/>
    <w:pPr>
      <w:jc w:val="both"/>
    </w:pPr>
    <w:rPr>
      <w:rFonts w:ascii="Bookman Old Style" w:eastAsia="Batang" w:hAnsi="Bookman Old Style"/>
      <w:sz w:val="24"/>
      <w:szCs w:val="24"/>
      <w:lang w:eastAsia="ko-KR"/>
    </w:rPr>
  </w:style>
  <w:style w:type="character" w:customStyle="1" w:styleId="MediumGrid2Char">
    <w:name w:val="Medium Grid 2 Char"/>
    <w:link w:val="MediumGrid21"/>
    <w:uiPriority w:val="99"/>
    <w:locked/>
    <w:rsid w:val="00C43589"/>
    <w:rPr>
      <w:rFonts w:ascii="Bookman Old Style" w:eastAsia="Batang" w:hAnsi="Bookman Old Style"/>
      <w:sz w:val="24"/>
      <w:lang w:eastAsia="ko-KR"/>
    </w:rPr>
  </w:style>
  <w:style w:type="character" w:customStyle="1" w:styleId="NoSpacingChar1">
    <w:name w:val="No Spacing Char1"/>
    <w:uiPriority w:val="99"/>
    <w:locked/>
    <w:rsid w:val="00C43589"/>
    <w:rPr>
      <w:rFonts w:ascii="Bookman Old Style" w:eastAsia="Batang" w:hAnsi="Bookman Old Style"/>
      <w:lang w:val="ro-RO" w:eastAsia="ko-KR"/>
    </w:rPr>
  </w:style>
  <w:style w:type="paragraph" w:styleId="BodyTextIndent">
    <w:name w:val="Body Text Indent"/>
    <w:basedOn w:val="Normal"/>
    <w:link w:val="BodyTextIndentChar"/>
    <w:uiPriority w:val="99"/>
    <w:semiHidden/>
    <w:rsid w:val="00C43589"/>
    <w:pPr>
      <w:spacing w:after="120"/>
      <w:ind w:left="283"/>
    </w:pPr>
  </w:style>
  <w:style w:type="character" w:customStyle="1" w:styleId="BodyTextIndentChar">
    <w:name w:val="Body Text Indent Char"/>
    <w:basedOn w:val="DefaultParagraphFont"/>
    <w:link w:val="BodyTextIndent"/>
    <w:uiPriority w:val="99"/>
    <w:semiHidden/>
    <w:locked/>
    <w:rsid w:val="00C43589"/>
    <w:rPr>
      <w:rFonts w:ascii="Times New Roman" w:hAnsi="Times New Roman" w:cs="Times New Roman"/>
      <w:sz w:val="24"/>
      <w:szCs w:val="24"/>
      <w:lang w:val="en-US"/>
    </w:rPr>
  </w:style>
  <w:style w:type="paragraph" w:customStyle="1" w:styleId="Frspaiere1">
    <w:name w:val="Fără spațiere1"/>
    <w:uiPriority w:val="99"/>
    <w:rsid w:val="00C43589"/>
    <w:pPr>
      <w:jc w:val="both"/>
    </w:pPr>
    <w:rPr>
      <w:rFonts w:ascii="Bookman Old Style" w:eastAsia="Batang" w:hAnsi="Bookman Old Style" w:cs="Bookman Old Style"/>
      <w:lang w:val="ro-RO" w:eastAsia="ko-KR"/>
    </w:rPr>
  </w:style>
  <w:style w:type="paragraph" w:customStyle="1" w:styleId="NoSpacing1">
    <w:name w:val="No Spacing1"/>
    <w:uiPriority w:val="99"/>
    <w:rsid w:val="00C43589"/>
    <w:pPr>
      <w:jc w:val="both"/>
    </w:pPr>
    <w:rPr>
      <w:rFonts w:ascii="Bookman Old Style" w:eastAsia="Batang" w:hAnsi="Bookman Old Style"/>
      <w:sz w:val="20"/>
      <w:szCs w:val="20"/>
      <w:lang w:val="ro-RO" w:eastAsia="ko-KR"/>
    </w:rPr>
  </w:style>
  <w:style w:type="paragraph" w:customStyle="1" w:styleId="Default">
    <w:name w:val="Default"/>
    <w:uiPriority w:val="99"/>
    <w:rsid w:val="00C43589"/>
    <w:pPr>
      <w:autoSpaceDE w:val="0"/>
      <w:autoSpaceDN w:val="0"/>
      <w:adjustRightInd w:val="0"/>
    </w:pPr>
    <w:rPr>
      <w:rFonts w:ascii="Arial" w:hAnsi="Arial" w:cs="Arial"/>
      <w:color w:val="000000"/>
      <w:sz w:val="24"/>
      <w:szCs w:val="24"/>
      <w:lang w:val="ro-RO"/>
    </w:rPr>
  </w:style>
  <w:style w:type="paragraph" w:styleId="Header">
    <w:name w:val="header"/>
    <w:basedOn w:val="Normal"/>
    <w:link w:val="HeaderChar"/>
    <w:uiPriority w:val="99"/>
    <w:rsid w:val="00C43589"/>
    <w:pPr>
      <w:tabs>
        <w:tab w:val="center" w:pos="4320"/>
        <w:tab w:val="right" w:pos="8640"/>
      </w:tabs>
    </w:pPr>
  </w:style>
  <w:style w:type="character" w:customStyle="1" w:styleId="HeaderChar">
    <w:name w:val="Header Char"/>
    <w:basedOn w:val="DefaultParagraphFont"/>
    <w:link w:val="Header"/>
    <w:uiPriority w:val="99"/>
    <w:locked/>
    <w:rsid w:val="00C43589"/>
    <w:rPr>
      <w:rFonts w:ascii="Times New Roman" w:hAnsi="Times New Roman" w:cs="Times New Roman"/>
      <w:sz w:val="24"/>
      <w:szCs w:val="24"/>
      <w:lang w:val="en-US"/>
    </w:rPr>
  </w:style>
  <w:style w:type="paragraph" w:customStyle="1" w:styleId="CharCharChar">
    <w:name w:val="Char Char Char"/>
    <w:basedOn w:val="Normal"/>
    <w:uiPriority w:val="99"/>
    <w:rsid w:val="00C43589"/>
    <w:rPr>
      <w:lang w:val="pl-PL" w:eastAsia="pl-PL"/>
    </w:rPr>
  </w:style>
  <w:style w:type="character" w:customStyle="1" w:styleId="PlainTextChar11">
    <w:name w:val="Plain Text Char11"/>
    <w:aliases w:val="Caracter Caracter Char1,Caracter Caracter Char Char11"/>
    <w:basedOn w:val="DefaultParagraphFont"/>
    <w:uiPriority w:val="99"/>
    <w:rsid w:val="00C43589"/>
    <w:rPr>
      <w:rFonts w:ascii="Courier New" w:eastAsia="Times New Roman" w:hAnsi="Times New Roman" w:cs="Courier New"/>
      <w:sz w:val="20"/>
      <w:szCs w:val="20"/>
      <w:lang w:val="en-US"/>
    </w:rPr>
  </w:style>
  <w:style w:type="paragraph" w:customStyle="1" w:styleId="TITLU">
    <w:name w:val="TITLU"/>
    <w:basedOn w:val="Default"/>
    <w:uiPriority w:val="99"/>
    <w:rsid w:val="00C43589"/>
    <w:pPr>
      <w:widowControl w:val="0"/>
      <w:spacing w:line="360" w:lineRule="auto"/>
      <w:jc w:val="center"/>
    </w:pPr>
    <w:rPr>
      <w:rFonts w:ascii="Times New Roman" w:eastAsia="Times New Roman" w:hAnsi="Times New Roman" w:cs="Times New Roman"/>
      <w:b/>
      <w:bCs/>
      <w:caps/>
      <w:color w:val="auto"/>
    </w:rPr>
  </w:style>
  <w:style w:type="character" w:customStyle="1" w:styleId="apple-converted-space">
    <w:name w:val="apple-converted-space"/>
    <w:basedOn w:val="DefaultParagraphFont"/>
    <w:uiPriority w:val="99"/>
    <w:rsid w:val="00C43589"/>
    <w:rPr>
      <w:rFonts w:cs="Times New Roman"/>
    </w:rPr>
  </w:style>
  <w:style w:type="character" w:styleId="Emphasis">
    <w:name w:val="Emphasis"/>
    <w:basedOn w:val="DefaultParagraphFont"/>
    <w:uiPriority w:val="99"/>
    <w:qFormat/>
    <w:rsid w:val="00C43589"/>
    <w:rPr>
      <w:rFonts w:cs="Times New Roman"/>
      <w:i/>
      <w:iCs/>
    </w:rPr>
  </w:style>
  <w:style w:type="paragraph" w:styleId="NormalWeb">
    <w:name w:val="Normal (Web)"/>
    <w:basedOn w:val="Normal"/>
    <w:uiPriority w:val="99"/>
    <w:rsid w:val="00C43589"/>
    <w:pPr>
      <w:spacing w:before="100" w:beforeAutospacing="1" w:after="100" w:afterAutospacing="1"/>
    </w:pPr>
    <w:rPr>
      <w:lang w:val="ro-RO" w:eastAsia="ro-RO"/>
    </w:rPr>
  </w:style>
  <w:style w:type="paragraph" w:customStyle="1" w:styleId="Style2">
    <w:name w:val="Style2"/>
    <w:basedOn w:val="Normal"/>
    <w:uiPriority w:val="99"/>
    <w:rsid w:val="00C43589"/>
    <w:pPr>
      <w:widowControl w:val="0"/>
      <w:autoSpaceDE w:val="0"/>
      <w:autoSpaceDN w:val="0"/>
      <w:adjustRightInd w:val="0"/>
    </w:pPr>
    <w:rPr>
      <w:rFonts w:ascii="Calibri" w:hAnsi="Calibri"/>
    </w:rPr>
  </w:style>
  <w:style w:type="paragraph" w:customStyle="1" w:styleId="Style3">
    <w:name w:val="Style3"/>
    <w:basedOn w:val="Normal"/>
    <w:uiPriority w:val="99"/>
    <w:rsid w:val="00C43589"/>
    <w:pPr>
      <w:widowControl w:val="0"/>
      <w:autoSpaceDE w:val="0"/>
      <w:autoSpaceDN w:val="0"/>
      <w:adjustRightInd w:val="0"/>
      <w:spacing w:line="293" w:lineRule="exact"/>
      <w:jc w:val="both"/>
    </w:pPr>
    <w:rPr>
      <w:rFonts w:ascii="Calibri" w:hAnsi="Calibri"/>
    </w:rPr>
  </w:style>
  <w:style w:type="paragraph" w:customStyle="1" w:styleId="Style4">
    <w:name w:val="Style4"/>
    <w:basedOn w:val="Normal"/>
    <w:uiPriority w:val="99"/>
    <w:rsid w:val="00C43589"/>
    <w:pPr>
      <w:widowControl w:val="0"/>
      <w:autoSpaceDE w:val="0"/>
      <w:autoSpaceDN w:val="0"/>
      <w:adjustRightInd w:val="0"/>
    </w:pPr>
    <w:rPr>
      <w:rFonts w:ascii="Calibri" w:hAnsi="Calibri"/>
    </w:rPr>
  </w:style>
  <w:style w:type="paragraph" w:customStyle="1" w:styleId="Style5">
    <w:name w:val="Style5"/>
    <w:basedOn w:val="Normal"/>
    <w:uiPriority w:val="99"/>
    <w:rsid w:val="00C43589"/>
    <w:pPr>
      <w:widowControl w:val="0"/>
      <w:autoSpaceDE w:val="0"/>
      <w:autoSpaceDN w:val="0"/>
      <w:adjustRightInd w:val="0"/>
      <w:spacing w:line="293" w:lineRule="exact"/>
      <w:ind w:hanging="422"/>
    </w:pPr>
    <w:rPr>
      <w:rFonts w:ascii="Calibri" w:hAnsi="Calibri"/>
    </w:rPr>
  </w:style>
  <w:style w:type="paragraph" w:customStyle="1" w:styleId="Style6">
    <w:name w:val="Style6"/>
    <w:basedOn w:val="Normal"/>
    <w:uiPriority w:val="99"/>
    <w:rsid w:val="00C43589"/>
    <w:pPr>
      <w:widowControl w:val="0"/>
      <w:autoSpaceDE w:val="0"/>
      <w:autoSpaceDN w:val="0"/>
      <w:adjustRightInd w:val="0"/>
      <w:spacing w:line="298" w:lineRule="exact"/>
      <w:ind w:hanging="974"/>
    </w:pPr>
    <w:rPr>
      <w:rFonts w:ascii="Calibri" w:hAnsi="Calibri"/>
    </w:rPr>
  </w:style>
  <w:style w:type="paragraph" w:customStyle="1" w:styleId="Style7">
    <w:name w:val="Style7"/>
    <w:basedOn w:val="Normal"/>
    <w:uiPriority w:val="99"/>
    <w:rsid w:val="00C43589"/>
    <w:pPr>
      <w:widowControl w:val="0"/>
      <w:autoSpaceDE w:val="0"/>
      <w:autoSpaceDN w:val="0"/>
      <w:adjustRightInd w:val="0"/>
    </w:pPr>
    <w:rPr>
      <w:rFonts w:ascii="Calibri" w:hAnsi="Calibri"/>
    </w:rPr>
  </w:style>
  <w:style w:type="paragraph" w:customStyle="1" w:styleId="Style8">
    <w:name w:val="Style8"/>
    <w:basedOn w:val="Normal"/>
    <w:uiPriority w:val="99"/>
    <w:rsid w:val="00C43589"/>
    <w:pPr>
      <w:widowControl w:val="0"/>
      <w:autoSpaceDE w:val="0"/>
      <w:autoSpaceDN w:val="0"/>
      <w:adjustRightInd w:val="0"/>
    </w:pPr>
    <w:rPr>
      <w:rFonts w:ascii="Calibri" w:hAnsi="Calibri"/>
    </w:rPr>
  </w:style>
  <w:style w:type="paragraph" w:customStyle="1" w:styleId="Style9">
    <w:name w:val="Style9"/>
    <w:basedOn w:val="Normal"/>
    <w:uiPriority w:val="99"/>
    <w:rsid w:val="00C43589"/>
    <w:pPr>
      <w:widowControl w:val="0"/>
      <w:autoSpaceDE w:val="0"/>
      <w:autoSpaceDN w:val="0"/>
      <w:adjustRightInd w:val="0"/>
    </w:pPr>
    <w:rPr>
      <w:rFonts w:ascii="Calibri" w:hAnsi="Calibri"/>
    </w:rPr>
  </w:style>
  <w:style w:type="paragraph" w:customStyle="1" w:styleId="Style11">
    <w:name w:val="Style11"/>
    <w:basedOn w:val="Normal"/>
    <w:uiPriority w:val="99"/>
    <w:rsid w:val="00C43589"/>
    <w:pPr>
      <w:widowControl w:val="0"/>
      <w:autoSpaceDE w:val="0"/>
      <w:autoSpaceDN w:val="0"/>
      <w:adjustRightInd w:val="0"/>
      <w:spacing w:line="192" w:lineRule="exact"/>
    </w:pPr>
    <w:rPr>
      <w:rFonts w:ascii="Calibri" w:hAnsi="Calibri"/>
    </w:rPr>
  </w:style>
  <w:style w:type="paragraph" w:customStyle="1" w:styleId="Style12">
    <w:name w:val="Style12"/>
    <w:basedOn w:val="Normal"/>
    <w:uiPriority w:val="99"/>
    <w:rsid w:val="00C43589"/>
    <w:pPr>
      <w:widowControl w:val="0"/>
      <w:autoSpaceDE w:val="0"/>
      <w:autoSpaceDN w:val="0"/>
      <w:adjustRightInd w:val="0"/>
      <w:spacing w:line="538" w:lineRule="exact"/>
      <w:ind w:firstLine="158"/>
    </w:pPr>
    <w:rPr>
      <w:rFonts w:ascii="Calibri" w:hAnsi="Calibri"/>
    </w:rPr>
  </w:style>
  <w:style w:type="paragraph" w:customStyle="1" w:styleId="Style13">
    <w:name w:val="Style13"/>
    <w:basedOn w:val="Normal"/>
    <w:uiPriority w:val="99"/>
    <w:rsid w:val="00C43589"/>
    <w:pPr>
      <w:widowControl w:val="0"/>
      <w:autoSpaceDE w:val="0"/>
      <w:autoSpaceDN w:val="0"/>
      <w:adjustRightInd w:val="0"/>
      <w:spacing w:line="240" w:lineRule="exact"/>
      <w:jc w:val="center"/>
    </w:pPr>
    <w:rPr>
      <w:rFonts w:ascii="Calibri" w:hAnsi="Calibri"/>
    </w:rPr>
  </w:style>
  <w:style w:type="paragraph" w:customStyle="1" w:styleId="Style16">
    <w:name w:val="Style16"/>
    <w:basedOn w:val="Normal"/>
    <w:uiPriority w:val="99"/>
    <w:rsid w:val="00C43589"/>
    <w:pPr>
      <w:widowControl w:val="0"/>
      <w:autoSpaceDE w:val="0"/>
      <w:autoSpaceDN w:val="0"/>
      <w:adjustRightInd w:val="0"/>
      <w:spacing w:line="245" w:lineRule="exact"/>
    </w:pPr>
    <w:rPr>
      <w:rFonts w:ascii="Calibri" w:hAnsi="Calibri"/>
    </w:rPr>
  </w:style>
  <w:style w:type="paragraph" w:customStyle="1" w:styleId="Style17">
    <w:name w:val="Style17"/>
    <w:basedOn w:val="Normal"/>
    <w:uiPriority w:val="99"/>
    <w:rsid w:val="00C43589"/>
    <w:pPr>
      <w:widowControl w:val="0"/>
      <w:autoSpaceDE w:val="0"/>
      <w:autoSpaceDN w:val="0"/>
      <w:adjustRightInd w:val="0"/>
      <w:spacing w:line="243" w:lineRule="exact"/>
      <w:jc w:val="center"/>
    </w:pPr>
    <w:rPr>
      <w:rFonts w:ascii="Calibri" w:hAnsi="Calibri"/>
    </w:rPr>
  </w:style>
  <w:style w:type="paragraph" w:customStyle="1" w:styleId="Style18">
    <w:name w:val="Style18"/>
    <w:basedOn w:val="Normal"/>
    <w:uiPriority w:val="99"/>
    <w:rsid w:val="00C43589"/>
    <w:pPr>
      <w:widowControl w:val="0"/>
      <w:autoSpaceDE w:val="0"/>
      <w:autoSpaceDN w:val="0"/>
      <w:adjustRightInd w:val="0"/>
    </w:pPr>
    <w:rPr>
      <w:rFonts w:ascii="Calibri" w:hAnsi="Calibri"/>
    </w:rPr>
  </w:style>
  <w:style w:type="paragraph" w:customStyle="1" w:styleId="Style19">
    <w:name w:val="Style19"/>
    <w:basedOn w:val="Normal"/>
    <w:uiPriority w:val="99"/>
    <w:rsid w:val="00C43589"/>
    <w:pPr>
      <w:widowControl w:val="0"/>
      <w:autoSpaceDE w:val="0"/>
      <w:autoSpaceDN w:val="0"/>
      <w:adjustRightInd w:val="0"/>
      <w:spacing w:line="269" w:lineRule="exact"/>
    </w:pPr>
    <w:rPr>
      <w:rFonts w:ascii="Calibri" w:hAnsi="Calibri"/>
    </w:rPr>
  </w:style>
  <w:style w:type="paragraph" w:customStyle="1" w:styleId="Style20">
    <w:name w:val="Style20"/>
    <w:basedOn w:val="Normal"/>
    <w:uiPriority w:val="99"/>
    <w:rsid w:val="00C43589"/>
    <w:pPr>
      <w:widowControl w:val="0"/>
      <w:autoSpaceDE w:val="0"/>
      <w:autoSpaceDN w:val="0"/>
      <w:adjustRightInd w:val="0"/>
    </w:pPr>
    <w:rPr>
      <w:rFonts w:ascii="Calibri" w:hAnsi="Calibri"/>
    </w:rPr>
  </w:style>
  <w:style w:type="paragraph" w:customStyle="1" w:styleId="Style21">
    <w:name w:val="Style21"/>
    <w:basedOn w:val="Normal"/>
    <w:uiPriority w:val="99"/>
    <w:rsid w:val="00C43589"/>
    <w:pPr>
      <w:widowControl w:val="0"/>
      <w:autoSpaceDE w:val="0"/>
      <w:autoSpaceDN w:val="0"/>
      <w:adjustRightInd w:val="0"/>
    </w:pPr>
    <w:rPr>
      <w:rFonts w:ascii="Calibri" w:hAnsi="Calibri"/>
    </w:rPr>
  </w:style>
  <w:style w:type="character" w:customStyle="1" w:styleId="FontStyle34">
    <w:name w:val="Font Style34"/>
    <w:basedOn w:val="DefaultParagraphFont"/>
    <w:uiPriority w:val="99"/>
    <w:rsid w:val="00C43589"/>
    <w:rPr>
      <w:rFonts w:ascii="Calibri" w:hAnsi="Calibri" w:cs="Calibri"/>
      <w:b/>
      <w:bCs/>
      <w:color w:val="000000"/>
      <w:sz w:val="22"/>
      <w:szCs w:val="22"/>
    </w:rPr>
  </w:style>
  <w:style w:type="character" w:customStyle="1" w:styleId="FontStyle35">
    <w:name w:val="Font Style35"/>
    <w:basedOn w:val="DefaultParagraphFont"/>
    <w:uiPriority w:val="99"/>
    <w:rsid w:val="00C43589"/>
    <w:rPr>
      <w:rFonts w:ascii="Calibri" w:hAnsi="Calibri" w:cs="Calibri"/>
      <w:i/>
      <w:iCs/>
      <w:color w:val="000000"/>
      <w:sz w:val="22"/>
      <w:szCs w:val="22"/>
    </w:rPr>
  </w:style>
  <w:style w:type="character" w:customStyle="1" w:styleId="FontStyle36">
    <w:name w:val="Font Style36"/>
    <w:basedOn w:val="DefaultParagraphFont"/>
    <w:uiPriority w:val="99"/>
    <w:rsid w:val="00C43589"/>
    <w:rPr>
      <w:rFonts w:ascii="Calibri" w:hAnsi="Calibri" w:cs="Calibri"/>
      <w:i/>
      <w:iCs/>
      <w:color w:val="000000"/>
      <w:sz w:val="22"/>
      <w:szCs w:val="22"/>
    </w:rPr>
  </w:style>
  <w:style w:type="character" w:customStyle="1" w:styleId="FontStyle37">
    <w:name w:val="Font Style37"/>
    <w:basedOn w:val="DefaultParagraphFont"/>
    <w:uiPriority w:val="99"/>
    <w:rsid w:val="00C43589"/>
    <w:rPr>
      <w:rFonts w:ascii="Calibri" w:hAnsi="Calibri" w:cs="Calibri"/>
      <w:b/>
      <w:bCs/>
      <w:color w:val="000000"/>
      <w:sz w:val="26"/>
      <w:szCs w:val="26"/>
    </w:rPr>
  </w:style>
  <w:style w:type="character" w:customStyle="1" w:styleId="FontStyle38">
    <w:name w:val="Font Style38"/>
    <w:basedOn w:val="DefaultParagraphFont"/>
    <w:uiPriority w:val="99"/>
    <w:rsid w:val="00C43589"/>
    <w:rPr>
      <w:rFonts w:ascii="Calibri" w:hAnsi="Calibri" w:cs="Calibri"/>
      <w:color w:val="000000"/>
      <w:sz w:val="14"/>
      <w:szCs w:val="14"/>
    </w:rPr>
  </w:style>
  <w:style w:type="character" w:customStyle="1" w:styleId="FontStyle39">
    <w:name w:val="Font Style39"/>
    <w:basedOn w:val="DefaultParagraphFont"/>
    <w:uiPriority w:val="99"/>
    <w:rsid w:val="00C43589"/>
    <w:rPr>
      <w:rFonts w:ascii="Calibri" w:hAnsi="Calibri" w:cs="Calibri"/>
      <w:i/>
      <w:iCs/>
      <w:color w:val="000000"/>
      <w:sz w:val="18"/>
      <w:szCs w:val="18"/>
    </w:rPr>
  </w:style>
  <w:style w:type="character" w:customStyle="1" w:styleId="FontStyle40">
    <w:name w:val="Font Style40"/>
    <w:basedOn w:val="DefaultParagraphFont"/>
    <w:uiPriority w:val="99"/>
    <w:rsid w:val="00C43589"/>
    <w:rPr>
      <w:rFonts w:ascii="Calibri" w:hAnsi="Calibri" w:cs="Calibri"/>
      <w:b/>
      <w:bCs/>
      <w:i/>
      <w:iCs/>
      <w:color w:val="000000"/>
      <w:sz w:val="18"/>
      <w:szCs w:val="18"/>
    </w:rPr>
  </w:style>
  <w:style w:type="character" w:customStyle="1" w:styleId="FontStyle41">
    <w:name w:val="Font Style41"/>
    <w:basedOn w:val="DefaultParagraphFont"/>
    <w:uiPriority w:val="99"/>
    <w:rsid w:val="00C43589"/>
    <w:rPr>
      <w:rFonts w:ascii="Calibri" w:hAnsi="Calibri" w:cs="Calibri"/>
      <w:b/>
      <w:bCs/>
      <w:color w:val="000000"/>
      <w:sz w:val="18"/>
      <w:szCs w:val="18"/>
    </w:rPr>
  </w:style>
  <w:style w:type="character" w:customStyle="1" w:styleId="FontStyle42">
    <w:name w:val="Font Style42"/>
    <w:basedOn w:val="DefaultParagraphFont"/>
    <w:uiPriority w:val="99"/>
    <w:rsid w:val="00C43589"/>
    <w:rPr>
      <w:rFonts w:ascii="Calibri" w:hAnsi="Calibri" w:cs="Calibri"/>
      <w:b/>
      <w:bCs/>
      <w:i/>
      <w:iCs/>
      <w:color w:val="000000"/>
      <w:sz w:val="22"/>
      <w:szCs w:val="22"/>
    </w:rPr>
  </w:style>
  <w:style w:type="character" w:customStyle="1" w:styleId="FontStyle43">
    <w:name w:val="Font Style43"/>
    <w:basedOn w:val="DefaultParagraphFont"/>
    <w:uiPriority w:val="99"/>
    <w:rsid w:val="00C43589"/>
    <w:rPr>
      <w:rFonts w:ascii="Calibri" w:hAnsi="Calibri" w:cs="Calibri"/>
      <w:color w:val="000000"/>
      <w:sz w:val="22"/>
      <w:szCs w:val="22"/>
    </w:rPr>
  </w:style>
  <w:style w:type="character" w:customStyle="1" w:styleId="FontStyle47">
    <w:name w:val="Font Style47"/>
    <w:basedOn w:val="DefaultParagraphFont"/>
    <w:uiPriority w:val="99"/>
    <w:rsid w:val="00C43589"/>
    <w:rPr>
      <w:rFonts w:ascii="Arial" w:hAnsi="Arial" w:cs="Arial"/>
      <w:b/>
      <w:bCs/>
      <w:i/>
      <w:iCs/>
      <w:color w:val="000000"/>
      <w:sz w:val="22"/>
      <w:szCs w:val="22"/>
    </w:rPr>
  </w:style>
  <w:style w:type="character" w:customStyle="1" w:styleId="FontStyle48">
    <w:name w:val="Font Style48"/>
    <w:basedOn w:val="DefaultParagraphFont"/>
    <w:uiPriority w:val="99"/>
    <w:rsid w:val="00C43589"/>
    <w:rPr>
      <w:rFonts w:ascii="Times New Roman" w:hAnsi="Times New Roman" w:cs="Times New Roman"/>
      <w:color w:val="000000"/>
      <w:sz w:val="22"/>
      <w:szCs w:val="22"/>
    </w:rPr>
  </w:style>
  <w:style w:type="paragraph" w:customStyle="1" w:styleId="Style22">
    <w:name w:val="Style22"/>
    <w:basedOn w:val="Normal"/>
    <w:uiPriority w:val="99"/>
    <w:rsid w:val="00C43589"/>
    <w:pPr>
      <w:widowControl w:val="0"/>
      <w:autoSpaceDE w:val="0"/>
      <w:autoSpaceDN w:val="0"/>
      <w:adjustRightInd w:val="0"/>
      <w:jc w:val="center"/>
    </w:pPr>
    <w:rPr>
      <w:rFonts w:ascii="Calibri" w:hAnsi="Calibri"/>
    </w:rPr>
  </w:style>
  <w:style w:type="paragraph" w:customStyle="1" w:styleId="Style25">
    <w:name w:val="Style25"/>
    <w:basedOn w:val="Normal"/>
    <w:uiPriority w:val="99"/>
    <w:rsid w:val="00C43589"/>
    <w:pPr>
      <w:widowControl w:val="0"/>
      <w:autoSpaceDE w:val="0"/>
      <w:autoSpaceDN w:val="0"/>
      <w:adjustRightInd w:val="0"/>
      <w:spacing w:line="235" w:lineRule="exact"/>
      <w:jc w:val="center"/>
    </w:pPr>
    <w:rPr>
      <w:rFonts w:ascii="Calibri" w:hAnsi="Calibri"/>
    </w:rPr>
  </w:style>
  <w:style w:type="character" w:customStyle="1" w:styleId="FontStyle44">
    <w:name w:val="Font Style44"/>
    <w:basedOn w:val="DefaultParagraphFont"/>
    <w:uiPriority w:val="99"/>
    <w:rsid w:val="00C43589"/>
    <w:rPr>
      <w:rFonts w:ascii="Times New Roman" w:hAnsi="Times New Roman" w:cs="Times New Roman"/>
      <w:b/>
      <w:bCs/>
      <w:color w:val="000000"/>
      <w:sz w:val="16"/>
      <w:szCs w:val="16"/>
    </w:rPr>
  </w:style>
  <w:style w:type="character" w:customStyle="1" w:styleId="FontStyle45">
    <w:name w:val="Font Style45"/>
    <w:basedOn w:val="DefaultParagraphFont"/>
    <w:uiPriority w:val="99"/>
    <w:rsid w:val="00C43589"/>
    <w:rPr>
      <w:rFonts w:ascii="Arial Narrow" w:hAnsi="Arial Narrow" w:cs="Arial Narrow"/>
      <w:b/>
      <w:bCs/>
      <w:color w:val="000000"/>
      <w:sz w:val="16"/>
      <w:szCs w:val="16"/>
    </w:rPr>
  </w:style>
  <w:style w:type="paragraph" w:customStyle="1" w:styleId="Style27">
    <w:name w:val="Style27"/>
    <w:basedOn w:val="Normal"/>
    <w:uiPriority w:val="99"/>
    <w:rsid w:val="00C43589"/>
    <w:pPr>
      <w:widowControl w:val="0"/>
      <w:autoSpaceDE w:val="0"/>
      <w:autoSpaceDN w:val="0"/>
      <w:adjustRightInd w:val="0"/>
    </w:pPr>
    <w:rPr>
      <w:rFonts w:ascii="Calibri" w:hAnsi="Calibri"/>
    </w:rPr>
  </w:style>
  <w:style w:type="paragraph" w:customStyle="1" w:styleId="Style30">
    <w:name w:val="Style30"/>
    <w:basedOn w:val="Normal"/>
    <w:uiPriority w:val="99"/>
    <w:rsid w:val="00C43589"/>
    <w:pPr>
      <w:widowControl w:val="0"/>
      <w:autoSpaceDE w:val="0"/>
      <w:autoSpaceDN w:val="0"/>
      <w:adjustRightInd w:val="0"/>
      <w:spacing w:line="254" w:lineRule="exact"/>
      <w:ind w:firstLine="221"/>
    </w:pPr>
    <w:rPr>
      <w:rFonts w:ascii="Calibri" w:hAnsi="Calibri"/>
    </w:rPr>
  </w:style>
  <w:style w:type="character" w:customStyle="1" w:styleId="FontStyle46">
    <w:name w:val="Font Style46"/>
    <w:basedOn w:val="DefaultParagraphFont"/>
    <w:uiPriority w:val="99"/>
    <w:rsid w:val="00C43589"/>
    <w:rPr>
      <w:rFonts w:ascii="Calibri" w:hAnsi="Calibri" w:cs="Calibri"/>
      <w:b/>
      <w:bCs/>
      <w:color w:val="000000"/>
      <w:sz w:val="22"/>
      <w:szCs w:val="22"/>
    </w:rPr>
  </w:style>
  <w:style w:type="paragraph" w:customStyle="1" w:styleId="Style26">
    <w:name w:val="Style26"/>
    <w:basedOn w:val="Normal"/>
    <w:uiPriority w:val="99"/>
    <w:rsid w:val="00C43589"/>
    <w:pPr>
      <w:widowControl w:val="0"/>
      <w:autoSpaceDE w:val="0"/>
      <w:autoSpaceDN w:val="0"/>
      <w:adjustRightInd w:val="0"/>
      <w:spacing w:line="274" w:lineRule="exact"/>
      <w:ind w:hanging="346"/>
    </w:pPr>
    <w:rPr>
      <w:rFonts w:ascii="Calibri" w:hAnsi="Calibri"/>
    </w:rPr>
  </w:style>
  <w:style w:type="paragraph" w:customStyle="1" w:styleId="Style29">
    <w:name w:val="Style29"/>
    <w:basedOn w:val="Normal"/>
    <w:uiPriority w:val="99"/>
    <w:rsid w:val="00C43589"/>
    <w:pPr>
      <w:widowControl w:val="0"/>
      <w:autoSpaceDE w:val="0"/>
      <w:autoSpaceDN w:val="0"/>
      <w:adjustRightInd w:val="0"/>
      <w:spacing w:line="294" w:lineRule="exact"/>
      <w:ind w:hanging="331"/>
      <w:jc w:val="both"/>
    </w:pPr>
    <w:rPr>
      <w:rFonts w:ascii="Calibri" w:hAnsi="Calibri"/>
    </w:rPr>
  </w:style>
  <w:style w:type="character" w:customStyle="1" w:styleId="FontStyle52">
    <w:name w:val="Font Style52"/>
    <w:basedOn w:val="DefaultParagraphFont"/>
    <w:uiPriority w:val="99"/>
    <w:rsid w:val="00C43589"/>
    <w:rPr>
      <w:rFonts w:ascii="Times New Roman" w:hAnsi="Times New Roman" w:cs="Times New Roman"/>
      <w:b/>
      <w:bCs/>
      <w:color w:val="000000"/>
      <w:sz w:val="22"/>
      <w:szCs w:val="22"/>
    </w:rPr>
  </w:style>
  <w:style w:type="paragraph" w:customStyle="1" w:styleId="Style10">
    <w:name w:val="Style10"/>
    <w:basedOn w:val="Normal"/>
    <w:uiPriority w:val="99"/>
    <w:rsid w:val="00C43589"/>
    <w:pPr>
      <w:widowControl w:val="0"/>
      <w:autoSpaceDE w:val="0"/>
      <w:autoSpaceDN w:val="0"/>
      <w:adjustRightInd w:val="0"/>
      <w:spacing w:line="230" w:lineRule="exact"/>
    </w:pPr>
    <w:rPr>
      <w:rFonts w:ascii="Calibri" w:hAnsi="Calibri"/>
    </w:rPr>
  </w:style>
  <w:style w:type="paragraph" w:customStyle="1" w:styleId="Style14">
    <w:name w:val="Style14"/>
    <w:basedOn w:val="Normal"/>
    <w:uiPriority w:val="99"/>
    <w:rsid w:val="00C43589"/>
    <w:pPr>
      <w:widowControl w:val="0"/>
      <w:autoSpaceDE w:val="0"/>
      <w:autoSpaceDN w:val="0"/>
      <w:adjustRightInd w:val="0"/>
      <w:spacing w:line="278" w:lineRule="exact"/>
      <w:ind w:firstLine="130"/>
    </w:pPr>
    <w:rPr>
      <w:rFonts w:ascii="Calibri" w:hAnsi="Calibri"/>
    </w:rPr>
  </w:style>
  <w:style w:type="paragraph" w:customStyle="1" w:styleId="Style15">
    <w:name w:val="Style15"/>
    <w:basedOn w:val="Normal"/>
    <w:uiPriority w:val="99"/>
    <w:rsid w:val="00C43589"/>
    <w:pPr>
      <w:widowControl w:val="0"/>
      <w:autoSpaceDE w:val="0"/>
      <w:autoSpaceDN w:val="0"/>
      <w:adjustRightInd w:val="0"/>
      <w:spacing w:line="274" w:lineRule="exact"/>
    </w:pPr>
    <w:rPr>
      <w:rFonts w:ascii="Calibri" w:hAnsi="Calibri"/>
    </w:rPr>
  </w:style>
  <w:style w:type="paragraph" w:customStyle="1" w:styleId="Style23">
    <w:name w:val="Style23"/>
    <w:basedOn w:val="Normal"/>
    <w:uiPriority w:val="99"/>
    <w:rsid w:val="00C43589"/>
    <w:pPr>
      <w:widowControl w:val="0"/>
      <w:autoSpaceDE w:val="0"/>
      <w:autoSpaceDN w:val="0"/>
      <w:adjustRightInd w:val="0"/>
    </w:pPr>
    <w:rPr>
      <w:rFonts w:ascii="Calibri" w:hAnsi="Calibri"/>
    </w:rPr>
  </w:style>
  <w:style w:type="paragraph" w:customStyle="1" w:styleId="Style24">
    <w:name w:val="Style24"/>
    <w:basedOn w:val="Normal"/>
    <w:uiPriority w:val="99"/>
    <w:rsid w:val="00C43589"/>
    <w:pPr>
      <w:widowControl w:val="0"/>
      <w:autoSpaceDE w:val="0"/>
      <w:autoSpaceDN w:val="0"/>
      <w:adjustRightInd w:val="0"/>
      <w:spacing w:line="245" w:lineRule="exact"/>
    </w:pPr>
    <w:rPr>
      <w:rFonts w:ascii="Calibri" w:hAnsi="Calibri"/>
    </w:rPr>
  </w:style>
  <w:style w:type="paragraph" w:customStyle="1" w:styleId="Style31">
    <w:name w:val="Style31"/>
    <w:basedOn w:val="Normal"/>
    <w:uiPriority w:val="99"/>
    <w:rsid w:val="00C43589"/>
    <w:pPr>
      <w:widowControl w:val="0"/>
      <w:autoSpaceDE w:val="0"/>
      <w:autoSpaceDN w:val="0"/>
      <w:adjustRightInd w:val="0"/>
    </w:pPr>
    <w:rPr>
      <w:rFonts w:ascii="Calibri" w:hAnsi="Calibri"/>
    </w:rPr>
  </w:style>
  <w:style w:type="character" w:customStyle="1" w:styleId="FontStyle49">
    <w:name w:val="Font Style49"/>
    <w:basedOn w:val="DefaultParagraphFont"/>
    <w:uiPriority w:val="99"/>
    <w:rsid w:val="00C43589"/>
    <w:rPr>
      <w:rFonts w:ascii="Times New Roman" w:hAnsi="Times New Roman" w:cs="Times New Roman"/>
      <w:b/>
      <w:bCs/>
      <w:color w:val="000000"/>
      <w:sz w:val="18"/>
      <w:szCs w:val="18"/>
    </w:rPr>
  </w:style>
  <w:style w:type="character" w:customStyle="1" w:styleId="FontStyle50">
    <w:name w:val="Font Style50"/>
    <w:basedOn w:val="DefaultParagraphFont"/>
    <w:uiPriority w:val="99"/>
    <w:rsid w:val="00C43589"/>
    <w:rPr>
      <w:rFonts w:ascii="Times New Roman" w:hAnsi="Times New Roman" w:cs="Times New Roman"/>
      <w:b/>
      <w:bCs/>
      <w:i/>
      <w:iCs/>
      <w:color w:val="000000"/>
      <w:sz w:val="18"/>
      <w:szCs w:val="18"/>
    </w:rPr>
  </w:style>
  <w:style w:type="character" w:customStyle="1" w:styleId="FontStyle51">
    <w:name w:val="Font Style51"/>
    <w:basedOn w:val="DefaultParagraphFont"/>
    <w:uiPriority w:val="99"/>
    <w:rsid w:val="00C43589"/>
    <w:rPr>
      <w:rFonts w:ascii="Calibri" w:hAnsi="Calibri" w:cs="Calibri"/>
      <w:i/>
      <w:iCs/>
      <w:color w:val="000000"/>
      <w:sz w:val="18"/>
      <w:szCs w:val="18"/>
    </w:rPr>
  </w:style>
  <w:style w:type="character" w:customStyle="1" w:styleId="FontStyle53">
    <w:name w:val="Font Style53"/>
    <w:basedOn w:val="DefaultParagraphFont"/>
    <w:uiPriority w:val="99"/>
    <w:rsid w:val="00C43589"/>
    <w:rPr>
      <w:rFonts w:ascii="Calibri" w:hAnsi="Calibri" w:cs="Calibri"/>
      <w:color w:val="000000"/>
      <w:sz w:val="18"/>
      <w:szCs w:val="18"/>
    </w:rPr>
  </w:style>
  <w:style w:type="paragraph" w:styleId="CommentText">
    <w:name w:val="annotation text"/>
    <w:basedOn w:val="Normal"/>
    <w:link w:val="CommentTextChar"/>
    <w:uiPriority w:val="99"/>
    <w:rsid w:val="00C43589"/>
    <w:pPr>
      <w:jc w:val="both"/>
    </w:pPr>
    <w:rPr>
      <w:sz w:val="20"/>
      <w:szCs w:val="20"/>
      <w:lang w:val="ro-RO"/>
    </w:rPr>
  </w:style>
  <w:style w:type="character" w:customStyle="1" w:styleId="CommentTextChar">
    <w:name w:val="Comment Text Char"/>
    <w:basedOn w:val="DefaultParagraphFont"/>
    <w:link w:val="CommentText"/>
    <w:uiPriority w:val="99"/>
    <w:locked/>
    <w:rsid w:val="00C43589"/>
    <w:rPr>
      <w:rFonts w:ascii="Times New Roman" w:hAnsi="Times New Roman" w:cs="Times New Roman"/>
      <w:sz w:val="20"/>
      <w:szCs w:val="20"/>
    </w:rPr>
  </w:style>
  <w:style w:type="character" w:customStyle="1" w:styleId="a">
    <w:name w:val="a"/>
    <w:basedOn w:val="DefaultParagraphFont"/>
    <w:uiPriority w:val="99"/>
    <w:rsid w:val="00C43589"/>
    <w:rPr>
      <w:rFonts w:cs="Times New Roman"/>
    </w:rPr>
  </w:style>
  <w:style w:type="character" w:customStyle="1" w:styleId="l7">
    <w:name w:val="l7"/>
    <w:basedOn w:val="DefaultParagraphFont"/>
    <w:uiPriority w:val="99"/>
    <w:rsid w:val="00C43589"/>
    <w:rPr>
      <w:rFonts w:cs="Times New Roman"/>
    </w:rPr>
  </w:style>
  <w:style w:type="character" w:customStyle="1" w:styleId="l8">
    <w:name w:val="l8"/>
    <w:basedOn w:val="DefaultParagraphFont"/>
    <w:uiPriority w:val="99"/>
    <w:rsid w:val="00C43589"/>
    <w:rPr>
      <w:rFonts w:cs="Times New Roman"/>
    </w:rPr>
  </w:style>
  <w:style w:type="character" w:styleId="Hyperlink">
    <w:name w:val="Hyperlink"/>
    <w:basedOn w:val="DefaultParagraphFont"/>
    <w:uiPriority w:val="99"/>
    <w:rsid w:val="00C43589"/>
    <w:rPr>
      <w:rFonts w:cs="Times New Roman"/>
      <w:color w:val="0000FF"/>
      <w:u w:val="single"/>
    </w:rPr>
  </w:style>
  <w:style w:type="character" w:customStyle="1" w:styleId="l6">
    <w:name w:val="l6"/>
    <w:basedOn w:val="DefaultParagraphFont"/>
    <w:uiPriority w:val="99"/>
    <w:rsid w:val="00C43589"/>
    <w:rPr>
      <w:rFonts w:cs="Times New Roman"/>
    </w:rPr>
  </w:style>
  <w:style w:type="paragraph" w:customStyle="1" w:styleId="Listparagraf">
    <w:name w:val="Listă paragraf"/>
    <w:basedOn w:val="Normal"/>
    <w:uiPriority w:val="99"/>
    <w:rsid w:val="00C43589"/>
    <w:pPr>
      <w:spacing w:after="200" w:line="276" w:lineRule="auto"/>
      <w:ind w:left="720"/>
      <w:contextualSpacing/>
    </w:pPr>
    <w:rPr>
      <w:rFonts w:ascii="Calibri" w:eastAsia="Calibri" w:hAnsi="Calibri"/>
      <w:sz w:val="22"/>
      <w:szCs w:val="22"/>
      <w:lang w:val="ro-RO"/>
    </w:rPr>
  </w:style>
  <w:style w:type="paragraph" w:customStyle="1" w:styleId="Frspaiere">
    <w:name w:val="Fără spațiere"/>
    <w:link w:val="FrspaiereCaracter"/>
    <w:uiPriority w:val="99"/>
    <w:rsid w:val="00C43589"/>
    <w:pPr>
      <w:jc w:val="both"/>
    </w:pPr>
    <w:rPr>
      <w:rFonts w:ascii="Bookman Old Style" w:eastAsia="Batang" w:hAnsi="Bookman Old Style"/>
      <w:lang w:eastAsia="ko-KR"/>
    </w:rPr>
  </w:style>
  <w:style w:type="character" w:customStyle="1" w:styleId="FrspaiereCaracter">
    <w:name w:val="Fără spațiere Caracter"/>
    <w:link w:val="Frspaiere"/>
    <w:uiPriority w:val="99"/>
    <w:locked/>
    <w:rsid w:val="00C43589"/>
    <w:rPr>
      <w:rFonts w:ascii="Bookman Old Style" w:eastAsia="Batang" w:hAnsi="Bookman Old Style"/>
      <w:sz w:val="22"/>
      <w:lang w:eastAsia="ko-KR"/>
    </w:rPr>
  </w:style>
  <w:style w:type="paragraph" w:customStyle="1" w:styleId="ColorfulList-Accent11">
    <w:name w:val="Colorful List - Accent 11"/>
    <w:basedOn w:val="Normal"/>
    <w:uiPriority w:val="99"/>
    <w:rsid w:val="00C43589"/>
    <w:pPr>
      <w:ind w:left="720"/>
      <w:contextualSpacing/>
    </w:pPr>
  </w:style>
  <w:style w:type="paragraph" w:styleId="Title">
    <w:name w:val="Title"/>
    <w:basedOn w:val="Default"/>
    <w:next w:val="Default"/>
    <w:link w:val="TitleChar"/>
    <w:uiPriority w:val="99"/>
    <w:qFormat/>
    <w:rsid w:val="00A43802"/>
    <w:rPr>
      <w:rFonts w:eastAsia="Times New Roman" w:cs="Times New Roman"/>
      <w:color w:val="auto"/>
      <w:lang w:val="en-US"/>
    </w:rPr>
  </w:style>
  <w:style w:type="character" w:customStyle="1" w:styleId="TitleChar">
    <w:name w:val="Title Char"/>
    <w:basedOn w:val="DefaultParagraphFont"/>
    <w:link w:val="Title"/>
    <w:uiPriority w:val="99"/>
    <w:locked/>
    <w:rsid w:val="00A43802"/>
    <w:rPr>
      <w:rFonts w:ascii="Arial" w:hAnsi="Arial" w:cs="Times New Roman"/>
      <w:sz w:val="24"/>
      <w:szCs w:val="24"/>
      <w:lang w:val="en-US"/>
    </w:rPr>
  </w:style>
  <w:style w:type="character" w:customStyle="1" w:styleId="CaracterCaracterCharCaracterCaracterChar">
    <w:name w:val="Caracter Caracter Char Caracter Caracter Char"/>
    <w:aliases w:val=" Caracter Caracter Char Caracter  Char, Caracter Caracter Char Caracter  Caracter Caracter Caracter Caracter Cara Char, Caracter Caracte Char"/>
    <w:basedOn w:val="DefaultParagraphFont"/>
    <w:rsid w:val="00BB0F47"/>
    <w:rPr>
      <w:rFonts w:ascii="Courier New" w:eastAsia="Times New Roman" w:hAnsi="Courier New" w:cs="Courier New"/>
      <w:sz w:val="20"/>
      <w:szCs w:val="20"/>
    </w:rPr>
  </w:style>
  <w:style w:type="character" w:styleId="SubtleEmphasis">
    <w:name w:val="Subtle Emphasis"/>
    <w:basedOn w:val="DefaultParagraphFont"/>
    <w:uiPriority w:val="19"/>
    <w:qFormat/>
    <w:rsid w:val="00920121"/>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03825">
      <w:bodyDiv w:val="1"/>
      <w:marLeft w:val="0"/>
      <w:marRight w:val="0"/>
      <w:marTop w:val="0"/>
      <w:marBottom w:val="0"/>
      <w:divBdr>
        <w:top w:val="none" w:sz="0" w:space="0" w:color="auto"/>
        <w:left w:val="none" w:sz="0" w:space="0" w:color="auto"/>
        <w:bottom w:val="none" w:sz="0" w:space="0" w:color="auto"/>
        <w:right w:val="none" w:sz="0" w:space="0" w:color="auto"/>
      </w:divBdr>
    </w:div>
    <w:div w:id="301276697">
      <w:bodyDiv w:val="1"/>
      <w:marLeft w:val="0"/>
      <w:marRight w:val="0"/>
      <w:marTop w:val="0"/>
      <w:marBottom w:val="0"/>
      <w:divBdr>
        <w:top w:val="none" w:sz="0" w:space="0" w:color="auto"/>
        <w:left w:val="none" w:sz="0" w:space="0" w:color="auto"/>
        <w:bottom w:val="none" w:sz="0" w:space="0" w:color="auto"/>
        <w:right w:val="none" w:sz="0" w:space="0" w:color="auto"/>
      </w:divBdr>
    </w:div>
    <w:div w:id="401029410">
      <w:bodyDiv w:val="1"/>
      <w:marLeft w:val="0"/>
      <w:marRight w:val="0"/>
      <w:marTop w:val="0"/>
      <w:marBottom w:val="0"/>
      <w:divBdr>
        <w:top w:val="none" w:sz="0" w:space="0" w:color="auto"/>
        <w:left w:val="none" w:sz="0" w:space="0" w:color="auto"/>
        <w:bottom w:val="none" w:sz="0" w:space="0" w:color="auto"/>
        <w:right w:val="none" w:sz="0" w:space="0" w:color="auto"/>
      </w:divBdr>
    </w:div>
    <w:div w:id="445079124">
      <w:bodyDiv w:val="1"/>
      <w:marLeft w:val="0"/>
      <w:marRight w:val="0"/>
      <w:marTop w:val="0"/>
      <w:marBottom w:val="0"/>
      <w:divBdr>
        <w:top w:val="none" w:sz="0" w:space="0" w:color="auto"/>
        <w:left w:val="none" w:sz="0" w:space="0" w:color="auto"/>
        <w:bottom w:val="none" w:sz="0" w:space="0" w:color="auto"/>
        <w:right w:val="none" w:sz="0" w:space="0" w:color="auto"/>
      </w:divBdr>
    </w:div>
    <w:div w:id="515585188">
      <w:bodyDiv w:val="1"/>
      <w:marLeft w:val="0"/>
      <w:marRight w:val="0"/>
      <w:marTop w:val="0"/>
      <w:marBottom w:val="0"/>
      <w:divBdr>
        <w:top w:val="none" w:sz="0" w:space="0" w:color="auto"/>
        <w:left w:val="none" w:sz="0" w:space="0" w:color="auto"/>
        <w:bottom w:val="none" w:sz="0" w:space="0" w:color="auto"/>
        <w:right w:val="none" w:sz="0" w:space="0" w:color="auto"/>
      </w:divBdr>
    </w:div>
    <w:div w:id="554043701">
      <w:bodyDiv w:val="1"/>
      <w:marLeft w:val="0"/>
      <w:marRight w:val="0"/>
      <w:marTop w:val="0"/>
      <w:marBottom w:val="0"/>
      <w:divBdr>
        <w:top w:val="none" w:sz="0" w:space="0" w:color="auto"/>
        <w:left w:val="none" w:sz="0" w:space="0" w:color="auto"/>
        <w:bottom w:val="none" w:sz="0" w:space="0" w:color="auto"/>
        <w:right w:val="none" w:sz="0" w:space="0" w:color="auto"/>
      </w:divBdr>
    </w:div>
    <w:div w:id="618798228">
      <w:bodyDiv w:val="1"/>
      <w:marLeft w:val="0"/>
      <w:marRight w:val="0"/>
      <w:marTop w:val="0"/>
      <w:marBottom w:val="0"/>
      <w:divBdr>
        <w:top w:val="none" w:sz="0" w:space="0" w:color="auto"/>
        <w:left w:val="none" w:sz="0" w:space="0" w:color="auto"/>
        <w:bottom w:val="none" w:sz="0" w:space="0" w:color="auto"/>
        <w:right w:val="none" w:sz="0" w:space="0" w:color="auto"/>
      </w:divBdr>
    </w:div>
    <w:div w:id="655307752">
      <w:bodyDiv w:val="1"/>
      <w:marLeft w:val="0"/>
      <w:marRight w:val="0"/>
      <w:marTop w:val="0"/>
      <w:marBottom w:val="0"/>
      <w:divBdr>
        <w:top w:val="none" w:sz="0" w:space="0" w:color="auto"/>
        <w:left w:val="none" w:sz="0" w:space="0" w:color="auto"/>
        <w:bottom w:val="none" w:sz="0" w:space="0" w:color="auto"/>
        <w:right w:val="none" w:sz="0" w:space="0" w:color="auto"/>
      </w:divBdr>
    </w:div>
    <w:div w:id="773406382">
      <w:bodyDiv w:val="1"/>
      <w:marLeft w:val="0"/>
      <w:marRight w:val="0"/>
      <w:marTop w:val="0"/>
      <w:marBottom w:val="0"/>
      <w:divBdr>
        <w:top w:val="none" w:sz="0" w:space="0" w:color="auto"/>
        <w:left w:val="none" w:sz="0" w:space="0" w:color="auto"/>
        <w:bottom w:val="none" w:sz="0" w:space="0" w:color="auto"/>
        <w:right w:val="none" w:sz="0" w:space="0" w:color="auto"/>
      </w:divBdr>
    </w:div>
    <w:div w:id="900293105">
      <w:bodyDiv w:val="1"/>
      <w:marLeft w:val="0"/>
      <w:marRight w:val="0"/>
      <w:marTop w:val="0"/>
      <w:marBottom w:val="0"/>
      <w:divBdr>
        <w:top w:val="none" w:sz="0" w:space="0" w:color="auto"/>
        <w:left w:val="none" w:sz="0" w:space="0" w:color="auto"/>
        <w:bottom w:val="none" w:sz="0" w:space="0" w:color="auto"/>
        <w:right w:val="none" w:sz="0" w:space="0" w:color="auto"/>
      </w:divBdr>
    </w:div>
    <w:div w:id="1291328185">
      <w:bodyDiv w:val="1"/>
      <w:marLeft w:val="0"/>
      <w:marRight w:val="0"/>
      <w:marTop w:val="0"/>
      <w:marBottom w:val="0"/>
      <w:divBdr>
        <w:top w:val="none" w:sz="0" w:space="0" w:color="auto"/>
        <w:left w:val="none" w:sz="0" w:space="0" w:color="auto"/>
        <w:bottom w:val="none" w:sz="0" w:space="0" w:color="auto"/>
        <w:right w:val="none" w:sz="0" w:space="0" w:color="auto"/>
      </w:divBdr>
    </w:div>
    <w:div w:id="1619413225">
      <w:bodyDiv w:val="1"/>
      <w:marLeft w:val="0"/>
      <w:marRight w:val="0"/>
      <w:marTop w:val="0"/>
      <w:marBottom w:val="0"/>
      <w:divBdr>
        <w:top w:val="none" w:sz="0" w:space="0" w:color="auto"/>
        <w:left w:val="none" w:sz="0" w:space="0" w:color="auto"/>
        <w:bottom w:val="none" w:sz="0" w:space="0" w:color="auto"/>
        <w:right w:val="none" w:sz="0" w:space="0" w:color="auto"/>
      </w:divBdr>
    </w:div>
    <w:div w:id="1705134620">
      <w:bodyDiv w:val="1"/>
      <w:marLeft w:val="0"/>
      <w:marRight w:val="0"/>
      <w:marTop w:val="0"/>
      <w:marBottom w:val="0"/>
      <w:divBdr>
        <w:top w:val="none" w:sz="0" w:space="0" w:color="auto"/>
        <w:left w:val="none" w:sz="0" w:space="0" w:color="auto"/>
        <w:bottom w:val="none" w:sz="0" w:space="0" w:color="auto"/>
        <w:right w:val="none" w:sz="0" w:space="0" w:color="auto"/>
      </w:divBdr>
    </w:div>
    <w:div w:id="1742874211">
      <w:bodyDiv w:val="1"/>
      <w:marLeft w:val="0"/>
      <w:marRight w:val="0"/>
      <w:marTop w:val="0"/>
      <w:marBottom w:val="0"/>
      <w:divBdr>
        <w:top w:val="none" w:sz="0" w:space="0" w:color="auto"/>
        <w:left w:val="none" w:sz="0" w:space="0" w:color="auto"/>
        <w:bottom w:val="none" w:sz="0" w:space="0" w:color="auto"/>
        <w:right w:val="none" w:sz="0" w:space="0" w:color="auto"/>
      </w:divBdr>
    </w:div>
    <w:div w:id="1799253698">
      <w:bodyDiv w:val="1"/>
      <w:marLeft w:val="0"/>
      <w:marRight w:val="0"/>
      <w:marTop w:val="0"/>
      <w:marBottom w:val="0"/>
      <w:divBdr>
        <w:top w:val="none" w:sz="0" w:space="0" w:color="auto"/>
        <w:left w:val="none" w:sz="0" w:space="0" w:color="auto"/>
        <w:bottom w:val="none" w:sz="0" w:space="0" w:color="auto"/>
        <w:right w:val="none" w:sz="0" w:space="0" w:color="auto"/>
      </w:divBdr>
    </w:div>
    <w:div w:id="1858155211">
      <w:bodyDiv w:val="1"/>
      <w:marLeft w:val="0"/>
      <w:marRight w:val="0"/>
      <w:marTop w:val="0"/>
      <w:marBottom w:val="0"/>
      <w:divBdr>
        <w:top w:val="none" w:sz="0" w:space="0" w:color="auto"/>
        <w:left w:val="none" w:sz="0" w:space="0" w:color="auto"/>
        <w:bottom w:val="none" w:sz="0" w:space="0" w:color="auto"/>
        <w:right w:val="none" w:sz="0" w:space="0" w:color="auto"/>
      </w:divBdr>
    </w:div>
    <w:div w:id="1947275533">
      <w:bodyDiv w:val="1"/>
      <w:marLeft w:val="0"/>
      <w:marRight w:val="0"/>
      <w:marTop w:val="0"/>
      <w:marBottom w:val="0"/>
      <w:divBdr>
        <w:top w:val="none" w:sz="0" w:space="0" w:color="auto"/>
        <w:left w:val="none" w:sz="0" w:space="0" w:color="auto"/>
        <w:bottom w:val="none" w:sz="0" w:space="0" w:color="auto"/>
        <w:right w:val="none" w:sz="0" w:space="0" w:color="auto"/>
      </w:divBdr>
    </w:div>
    <w:div w:id="197540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Probă practică</vt:lpstr>
    </vt:vector>
  </TitlesOfParts>
  <Company>Grizli777</Company>
  <LinksUpToDate>false</LinksUpToDate>
  <CharactersWithSpaces>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Probă practică</dc:title>
  <dc:creator>Cristina T</dc:creator>
  <cp:lastModifiedBy>D</cp:lastModifiedBy>
  <cp:revision>4</cp:revision>
  <dcterms:created xsi:type="dcterms:W3CDTF">2022-08-25T09:29:00Z</dcterms:created>
  <dcterms:modified xsi:type="dcterms:W3CDTF">2022-08-25T10:44:00Z</dcterms:modified>
</cp:coreProperties>
</file>