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693" w:rsidRPr="00772753" w:rsidRDefault="00491772" w:rsidP="00772753">
      <w:pPr>
        <w:pStyle w:val="ListParagraph"/>
        <w:spacing w:after="200" w:line="276" w:lineRule="auto"/>
        <w:ind w:left="525"/>
        <w:jc w:val="center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Probă practică</w:t>
      </w:r>
    </w:p>
    <w:p w:rsidR="00AA378E" w:rsidRDefault="00AA378E" w:rsidP="00544A6D">
      <w:pPr>
        <w:jc w:val="both"/>
        <w:rPr>
          <w:rFonts w:ascii="Arial" w:hAnsi="Arial" w:cs="Arial"/>
          <w:b/>
          <w:sz w:val="16"/>
          <w:szCs w:val="16"/>
        </w:rPr>
      </w:pPr>
    </w:p>
    <w:p w:rsidR="00AA378E" w:rsidRPr="00772753" w:rsidRDefault="00AA378E" w:rsidP="00AA378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AA378E" w:rsidRPr="00772753" w:rsidTr="00AA378E">
        <w:tc>
          <w:tcPr>
            <w:tcW w:w="4788" w:type="dxa"/>
          </w:tcPr>
          <w:p w:rsidR="00AA378E" w:rsidRPr="00772753" w:rsidRDefault="00AA378E" w:rsidP="00AA378E">
            <w:pPr>
              <w:jc w:val="both"/>
              <w:rPr>
                <w:rFonts w:eastAsiaTheme="minorEastAsia"/>
                <w:b/>
              </w:rPr>
            </w:pPr>
            <w:r w:rsidRPr="00772753">
              <w:rPr>
                <w:rFonts w:eastAsiaTheme="minorEastAsia"/>
                <w:b/>
              </w:rPr>
              <w:t>Domeniul de pregătire profesională</w:t>
            </w:r>
          </w:p>
        </w:tc>
        <w:tc>
          <w:tcPr>
            <w:tcW w:w="4788" w:type="dxa"/>
          </w:tcPr>
          <w:p w:rsidR="00AA378E" w:rsidRPr="00772753" w:rsidRDefault="00AA378E" w:rsidP="00AA378E">
            <w:pPr>
              <w:jc w:val="both"/>
              <w:rPr>
                <w:rFonts w:eastAsiaTheme="minorEastAsia"/>
                <w:b/>
                <w:color w:val="C00000"/>
                <w:lang w:val="ro-RO"/>
              </w:rPr>
            </w:pPr>
            <w:r w:rsidRPr="00772753">
              <w:rPr>
                <w:rFonts w:eastAsiaTheme="minorEastAsia"/>
                <w:b/>
              </w:rPr>
              <w:t xml:space="preserve">Economic </w:t>
            </w:r>
          </w:p>
        </w:tc>
      </w:tr>
      <w:tr w:rsidR="00AA378E" w:rsidRPr="00772753" w:rsidTr="00AA378E">
        <w:tc>
          <w:tcPr>
            <w:tcW w:w="4788" w:type="dxa"/>
          </w:tcPr>
          <w:p w:rsidR="00AA378E" w:rsidRPr="00772753" w:rsidRDefault="00AA378E" w:rsidP="00AA378E">
            <w:pPr>
              <w:jc w:val="both"/>
              <w:rPr>
                <w:rFonts w:eastAsiaTheme="minorEastAsia"/>
                <w:b/>
              </w:rPr>
            </w:pPr>
            <w:r w:rsidRPr="00772753">
              <w:rPr>
                <w:rFonts w:eastAsiaTheme="minorEastAsia"/>
                <w:b/>
              </w:rPr>
              <w:t>Calificarea profesională</w:t>
            </w:r>
          </w:p>
        </w:tc>
        <w:tc>
          <w:tcPr>
            <w:tcW w:w="4788" w:type="dxa"/>
          </w:tcPr>
          <w:p w:rsidR="00AA378E" w:rsidRPr="00772753" w:rsidRDefault="00AA378E" w:rsidP="002C3D45">
            <w:pPr>
              <w:jc w:val="both"/>
              <w:rPr>
                <w:rFonts w:eastAsiaTheme="minorEastAsia"/>
                <w:b/>
                <w:color w:val="C00000"/>
              </w:rPr>
            </w:pPr>
            <w:r w:rsidRPr="00772753">
              <w:rPr>
                <w:rFonts w:eastAsiaTheme="minorEastAsia"/>
                <w:b/>
              </w:rPr>
              <w:t xml:space="preserve">Tehnician în activități economice </w:t>
            </w:r>
          </w:p>
        </w:tc>
      </w:tr>
      <w:tr w:rsidR="00AA378E" w:rsidRPr="00772753" w:rsidTr="00AA378E">
        <w:tc>
          <w:tcPr>
            <w:tcW w:w="4788" w:type="dxa"/>
          </w:tcPr>
          <w:p w:rsidR="00AA378E" w:rsidRPr="00772753" w:rsidRDefault="00AA378E" w:rsidP="00AA378E">
            <w:pPr>
              <w:jc w:val="both"/>
              <w:rPr>
                <w:rFonts w:eastAsiaTheme="minorEastAsia"/>
                <w:b/>
              </w:rPr>
            </w:pPr>
            <w:r w:rsidRPr="00772753">
              <w:rPr>
                <w:rFonts w:eastAsiaTheme="minorEastAsia"/>
                <w:b/>
                <w:lang w:val="it-IT"/>
              </w:rPr>
              <w:t>Modul</w:t>
            </w:r>
          </w:p>
        </w:tc>
        <w:tc>
          <w:tcPr>
            <w:tcW w:w="4788" w:type="dxa"/>
          </w:tcPr>
          <w:p w:rsidR="00AA378E" w:rsidRPr="00772753" w:rsidRDefault="002C3D45" w:rsidP="00AA378E">
            <w:pPr>
              <w:jc w:val="both"/>
              <w:rPr>
                <w:rFonts w:eastAsiaTheme="minorEastAsia"/>
                <w:b/>
                <w:color w:val="C00000"/>
              </w:rPr>
            </w:pPr>
            <w:r>
              <w:rPr>
                <w:b/>
                <w:lang w:val="ro-RO"/>
              </w:rPr>
              <w:t>Contabilitate</w:t>
            </w:r>
          </w:p>
        </w:tc>
      </w:tr>
      <w:tr w:rsidR="00AA378E" w:rsidRPr="00772753" w:rsidTr="00AA378E">
        <w:tc>
          <w:tcPr>
            <w:tcW w:w="4788" w:type="dxa"/>
          </w:tcPr>
          <w:p w:rsidR="00AA378E" w:rsidRPr="00772753" w:rsidRDefault="00AA378E" w:rsidP="00AA378E">
            <w:pPr>
              <w:jc w:val="both"/>
              <w:rPr>
                <w:rFonts w:eastAsiaTheme="minorEastAsia"/>
                <w:b/>
              </w:rPr>
            </w:pPr>
            <w:r w:rsidRPr="00772753">
              <w:rPr>
                <w:rFonts w:eastAsiaTheme="minorEastAsia"/>
                <w:b/>
              </w:rPr>
              <w:t>Clasa</w:t>
            </w:r>
          </w:p>
        </w:tc>
        <w:tc>
          <w:tcPr>
            <w:tcW w:w="4788" w:type="dxa"/>
          </w:tcPr>
          <w:p w:rsidR="00AA378E" w:rsidRPr="00772753" w:rsidRDefault="00AA378E" w:rsidP="00AA378E">
            <w:pPr>
              <w:jc w:val="both"/>
              <w:rPr>
                <w:rFonts w:eastAsiaTheme="minorEastAsia"/>
                <w:b/>
                <w:color w:val="C00000"/>
              </w:rPr>
            </w:pPr>
            <w:r w:rsidRPr="00772753">
              <w:rPr>
                <w:rFonts w:eastAsiaTheme="minorEastAsia"/>
                <w:b/>
              </w:rPr>
              <w:t>a XI-a</w:t>
            </w:r>
          </w:p>
        </w:tc>
      </w:tr>
    </w:tbl>
    <w:p w:rsidR="00AA378E" w:rsidRPr="00772753" w:rsidRDefault="00AA378E" w:rsidP="00AA378E"/>
    <w:p w:rsidR="00AA378E" w:rsidRPr="00772753" w:rsidRDefault="00AA378E" w:rsidP="00AA378E">
      <w:pPr>
        <w:jc w:val="both"/>
        <w:rPr>
          <w:b/>
          <w:lang w:val="ro-RO"/>
        </w:rPr>
      </w:pPr>
      <w:r w:rsidRPr="00772753">
        <w:rPr>
          <w:b/>
        </w:rPr>
        <w:t xml:space="preserve">Rezultatele </w:t>
      </w:r>
      <w:r w:rsidRPr="00772753">
        <w:rPr>
          <w:b/>
          <w:lang w:val="ro-RO"/>
        </w:rPr>
        <w:t>învățării</w:t>
      </w:r>
    </w:p>
    <w:tbl>
      <w:tblPr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65"/>
        <w:gridCol w:w="2943"/>
        <w:gridCol w:w="4293"/>
      </w:tblGrid>
      <w:tr w:rsidR="00AA378E" w:rsidRPr="00772753" w:rsidTr="00491772">
        <w:tc>
          <w:tcPr>
            <w:tcW w:w="2965" w:type="dxa"/>
          </w:tcPr>
          <w:p w:rsidR="00AA378E" w:rsidRPr="00772753" w:rsidRDefault="00AA378E" w:rsidP="00AA378E">
            <w:pPr>
              <w:jc w:val="center"/>
              <w:rPr>
                <w:b/>
              </w:rPr>
            </w:pPr>
            <w:r w:rsidRPr="00772753">
              <w:rPr>
                <w:b/>
              </w:rPr>
              <w:t>Cunoştinţe</w:t>
            </w:r>
          </w:p>
        </w:tc>
        <w:tc>
          <w:tcPr>
            <w:tcW w:w="2943" w:type="dxa"/>
          </w:tcPr>
          <w:p w:rsidR="00AA378E" w:rsidRPr="00772753" w:rsidRDefault="00AA378E" w:rsidP="00AA378E">
            <w:pPr>
              <w:jc w:val="center"/>
              <w:rPr>
                <w:b/>
              </w:rPr>
            </w:pPr>
            <w:r w:rsidRPr="00772753">
              <w:rPr>
                <w:b/>
              </w:rPr>
              <w:t>Abilităţi</w:t>
            </w:r>
          </w:p>
        </w:tc>
        <w:tc>
          <w:tcPr>
            <w:tcW w:w="4293" w:type="dxa"/>
          </w:tcPr>
          <w:p w:rsidR="00AA378E" w:rsidRPr="00772753" w:rsidRDefault="00AA378E" w:rsidP="00AA378E">
            <w:pPr>
              <w:jc w:val="center"/>
              <w:rPr>
                <w:b/>
              </w:rPr>
            </w:pPr>
            <w:r w:rsidRPr="00772753">
              <w:rPr>
                <w:b/>
              </w:rPr>
              <w:t>Atitudini</w:t>
            </w:r>
          </w:p>
          <w:p w:rsidR="00AA378E" w:rsidRPr="00772753" w:rsidRDefault="00AA378E" w:rsidP="00AA378E">
            <w:pPr>
              <w:jc w:val="center"/>
              <w:rPr>
                <w:b/>
              </w:rPr>
            </w:pPr>
          </w:p>
        </w:tc>
      </w:tr>
      <w:tr w:rsidR="005130E9" w:rsidRPr="00772753" w:rsidTr="00491772">
        <w:tc>
          <w:tcPr>
            <w:tcW w:w="2965" w:type="dxa"/>
          </w:tcPr>
          <w:p w:rsidR="005130E9" w:rsidRPr="00772753" w:rsidRDefault="005130E9" w:rsidP="002C3D45">
            <w:pPr>
              <w:spacing w:line="360" w:lineRule="auto"/>
              <w:jc w:val="both"/>
            </w:pPr>
            <w:r w:rsidRPr="00772753">
              <w:t>10.1.2. Descrierea operaţiilor economico-financiare şi funcţionarea conturilor.</w:t>
            </w:r>
          </w:p>
        </w:tc>
        <w:tc>
          <w:tcPr>
            <w:tcW w:w="2943" w:type="dxa"/>
          </w:tcPr>
          <w:p w:rsidR="005130E9" w:rsidRPr="00772753" w:rsidRDefault="005130E9" w:rsidP="002C3D45">
            <w:pPr>
              <w:spacing w:line="360" w:lineRule="auto"/>
              <w:ind w:firstLine="708"/>
              <w:jc w:val="both"/>
            </w:pPr>
            <w:r w:rsidRPr="00772753">
              <w:t xml:space="preserve">10.2.3. Aplicarea reglementărilor contabile privind înregistrarea operaţiilor economico-financiare pe baza documentelor specifice. 10.2.4. Utilizarea unui raţionament matematic în descrierea analizei şi formulei contabile. </w:t>
            </w:r>
          </w:p>
          <w:p w:rsidR="005130E9" w:rsidRPr="00772753" w:rsidRDefault="005130E9" w:rsidP="002C3D45">
            <w:pPr>
              <w:spacing w:line="360" w:lineRule="auto"/>
              <w:jc w:val="both"/>
            </w:pPr>
            <w:r w:rsidRPr="00772753">
              <w:t>10.2.5. Înregistrarea operaţiilor economice şi financiare în registrele contabile pe baza unui soft de specialitate.</w:t>
            </w:r>
          </w:p>
        </w:tc>
        <w:tc>
          <w:tcPr>
            <w:tcW w:w="4293" w:type="dxa"/>
          </w:tcPr>
          <w:p w:rsidR="005130E9" w:rsidRPr="00772753" w:rsidRDefault="005130E9" w:rsidP="00655C1A">
            <w:pPr>
              <w:spacing w:line="360" w:lineRule="auto"/>
              <w:jc w:val="both"/>
            </w:pPr>
            <w:r w:rsidRPr="00772753">
              <w:t xml:space="preserve">10.3.1. Manifestarea capacităţii de a reacţiona rapid şi eficient în selectarea conturilor specifice operaţiilor economico-financiare. </w:t>
            </w:r>
          </w:p>
          <w:p w:rsidR="005130E9" w:rsidRPr="00772753" w:rsidRDefault="005130E9" w:rsidP="00655C1A">
            <w:pPr>
              <w:spacing w:line="360" w:lineRule="auto"/>
              <w:jc w:val="both"/>
            </w:pPr>
            <w:r w:rsidRPr="00772753">
              <w:t xml:space="preserve">10.3.2. Argumentarea într-un mod independent şi riguros a înregistrărilor în conturi. </w:t>
            </w:r>
          </w:p>
          <w:p w:rsidR="005130E9" w:rsidRPr="00772753" w:rsidRDefault="005130E9" w:rsidP="00655C1A">
            <w:pPr>
              <w:spacing w:line="360" w:lineRule="auto"/>
              <w:jc w:val="both"/>
            </w:pPr>
            <w:r w:rsidRPr="00772753">
              <w:t>10.3.3. Asumarea, în cadrul echipei de la locul de muncă, a responsabilităţii pentru sarcina de lucru primită. 10.3.4. Manifestarea consecvenţei în realizarea sarcinilor de lucru</w:t>
            </w:r>
          </w:p>
        </w:tc>
      </w:tr>
    </w:tbl>
    <w:p w:rsidR="00491772" w:rsidRDefault="00491772"/>
    <w:p w:rsidR="00B604FD" w:rsidRDefault="00B604FD">
      <w:r>
        <w:br w:type="page"/>
      </w:r>
    </w:p>
    <w:tbl>
      <w:tblPr>
        <w:tblpPr w:leftFromText="180" w:rightFromText="180" w:horzAnchor="margin" w:tblpY="-510"/>
        <w:tblW w:w="9498" w:type="dxa"/>
        <w:tblLook w:val="00A0" w:firstRow="1" w:lastRow="0" w:firstColumn="1" w:lastColumn="0" w:noHBand="0" w:noVBand="0"/>
      </w:tblPr>
      <w:tblGrid>
        <w:gridCol w:w="9498"/>
      </w:tblGrid>
      <w:tr w:rsidR="006B7478" w:rsidRPr="00772753" w:rsidTr="00B604FD">
        <w:tc>
          <w:tcPr>
            <w:tcW w:w="9498" w:type="dxa"/>
          </w:tcPr>
          <w:p w:rsidR="006B7478" w:rsidRPr="00772753" w:rsidRDefault="00491772" w:rsidP="00B604FD">
            <w:pPr>
              <w:spacing w:after="60"/>
              <w:jc w:val="both"/>
              <w:rPr>
                <w:color w:val="000000"/>
              </w:rPr>
            </w:pPr>
            <w:bookmarkStart w:id="0" w:name="_GoBack"/>
            <w:bookmarkEnd w:id="0"/>
            <w:r>
              <w:lastRenderedPageBreak/>
              <w:br w:type="page"/>
            </w:r>
            <w:r>
              <w:br w:type="page"/>
            </w:r>
          </w:p>
          <w:p w:rsidR="006B7478" w:rsidRPr="00772753" w:rsidRDefault="006B7478" w:rsidP="00B604FD">
            <w:pPr>
              <w:spacing w:after="60"/>
              <w:jc w:val="both"/>
              <w:rPr>
                <w:b/>
                <w:color w:val="222222"/>
                <w:lang w:eastAsia="ro-RO"/>
              </w:rPr>
            </w:pPr>
            <w:r w:rsidRPr="00772753">
              <w:rPr>
                <w:b/>
                <w:color w:val="222222"/>
                <w:lang w:eastAsia="ro-RO"/>
              </w:rPr>
              <w:t>Obiective</w:t>
            </w:r>
          </w:p>
          <w:p w:rsidR="006B7478" w:rsidRPr="00772753" w:rsidRDefault="006B7478" w:rsidP="00B604FD">
            <w:pPr>
              <w:pStyle w:val="BodyText"/>
              <w:spacing w:after="60"/>
              <w:ind w:left="240"/>
              <w:jc w:val="both"/>
              <w:rPr>
                <w:color w:val="000000"/>
              </w:rPr>
            </w:pPr>
            <w:r w:rsidRPr="00772753">
              <w:rPr>
                <w:color w:val="000000"/>
              </w:rPr>
              <w:t xml:space="preserve">O. </w:t>
            </w:r>
            <w:r w:rsidRPr="00772753">
              <w:t>Măsura în care elevul este capabil să  stabilească prețurile la nivelul agentului economic</w:t>
            </w:r>
          </w:p>
          <w:p w:rsidR="006B7478" w:rsidRPr="00772753" w:rsidRDefault="00133F3C" w:rsidP="00B604FD">
            <w:pPr>
              <w:pStyle w:val="BodyText"/>
              <w:spacing w:after="60"/>
              <w:jc w:val="both"/>
              <w:rPr>
                <w:color w:val="000000"/>
              </w:rPr>
            </w:pPr>
            <w:r w:rsidRPr="00772753">
              <w:rPr>
                <w:b/>
                <w:color w:val="000000"/>
              </w:rPr>
              <w:t>Mod de lucru: individual</w:t>
            </w:r>
          </w:p>
          <w:p w:rsidR="00BB0F47" w:rsidRPr="00772753" w:rsidRDefault="00BB0F47" w:rsidP="00B604FD">
            <w:pPr>
              <w:spacing w:after="200" w:line="360" w:lineRule="auto"/>
              <w:contextualSpacing/>
              <w:rPr>
                <w:b/>
                <w:lang w:val="ro-RO"/>
              </w:rPr>
            </w:pPr>
            <w:r w:rsidRPr="00772753">
              <w:rPr>
                <w:b/>
                <w:lang w:val="ro-RO"/>
              </w:rPr>
              <w:t>Timp de lucru 30  minute;</w:t>
            </w:r>
          </w:p>
          <w:p w:rsidR="00491772" w:rsidRPr="00772753" w:rsidRDefault="00491772" w:rsidP="00B604FD">
            <w:pPr>
              <w:autoSpaceDE w:val="0"/>
              <w:autoSpaceDN w:val="0"/>
              <w:adjustRightInd w:val="0"/>
              <w:spacing w:after="200" w:line="360" w:lineRule="auto"/>
              <w:contextualSpacing/>
              <w:jc w:val="both"/>
              <w:rPr>
                <w:b/>
                <w:color w:val="222222"/>
                <w:lang w:eastAsia="ro-RO"/>
              </w:rPr>
            </w:pPr>
          </w:p>
        </w:tc>
      </w:tr>
    </w:tbl>
    <w:p w:rsidR="006B7478" w:rsidRPr="00772753" w:rsidRDefault="006B7478" w:rsidP="00544A6D">
      <w:pPr>
        <w:jc w:val="both"/>
        <w:rPr>
          <w:b/>
          <w:i/>
        </w:rPr>
      </w:pPr>
      <w:r w:rsidRPr="00772753">
        <w:rPr>
          <w:b/>
          <w:i/>
        </w:rPr>
        <w:t>Activitate:</w:t>
      </w:r>
    </w:p>
    <w:p w:rsidR="00895BA7" w:rsidRPr="00772753" w:rsidRDefault="00895BA7" w:rsidP="00544A6D">
      <w:pPr>
        <w:jc w:val="both"/>
        <w:rPr>
          <w:b/>
          <w:i/>
        </w:rPr>
      </w:pPr>
      <w:r w:rsidRPr="00772753">
        <w:rPr>
          <w:b/>
          <w:i/>
        </w:rPr>
        <w:t xml:space="preserve">   </w:t>
      </w:r>
    </w:p>
    <w:p w:rsidR="00895BA7" w:rsidRPr="00772753" w:rsidRDefault="00895BA7" w:rsidP="00544A6D">
      <w:pPr>
        <w:jc w:val="both"/>
      </w:pPr>
      <w:r w:rsidRPr="00772753">
        <w:t>Un produs parcurge în circuitul său de la fabrică până la consumatorul final patru stadii, astfel:</w:t>
      </w:r>
    </w:p>
    <w:p w:rsidR="00895BA7" w:rsidRPr="00772753" w:rsidRDefault="00895BA7" w:rsidP="00544A6D">
      <w:pPr>
        <w:jc w:val="both"/>
      </w:pPr>
      <w:r w:rsidRPr="00772753">
        <w:t>1) costul de producție 5 lei, producătorul vinde produsul unui intermediar (angrosist), producătorul practicând o cotă de adaos de 8%;</w:t>
      </w:r>
    </w:p>
    <w:p w:rsidR="00895BA7" w:rsidRPr="00772753" w:rsidRDefault="00895BA7" w:rsidP="00544A6D">
      <w:pPr>
        <w:jc w:val="both"/>
      </w:pPr>
      <w:r w:rsidRPr="00772753">
        <w:t>2) intermediarul practică o cotă de adaos de 5%, acesta vinde produsul altui intermediar;</w:t>
      </w:r>
    </w:p>
    <w:p w:rsidR="00895BA7" w:rsidRPr="00772753" w:rsidRDefault="00895BA7" w:rsidP="00544A6D">
      <w:pPr>
        <w:jc w:val="both"/>
      </w:pPr>
      <w:r w:rsidRPr="00772753">
        <w:t>3) al doilea intermediar aplică o cotă de adaos de 10%, acesta vinde produsul unui magazin;</w:t>
      </w:r>
    </w:p>
    <w:p w:rsidR="00895BA7" w:rsidRPr="00772753" w:rsidRDefault="00895BA7" w:rsidP="00544A6D">
      <w:pPr>
        <w:jc w:val="both"/>
      </w:pPr>
      <w:r w:rsidRPr="00772753">
        <w:t>4) magazinul vinde produsul clientului (consumatorului final) aplicând o cotă de adaos de 25%.</w:t>
      </w:r>
    </w:p>
    <w:p w:rsidR="006B7478" w:rsidRPr="00772753" w:rsidRDefault="006B7478" w:rsidP="00544A6D">
      <w:pPr>
        <w:jc w:val="both"/>
      </w:pPr>
      <w:r w:rsidRPr="00772753">
        <w:t xml:space="preserve"> </w:t>
      </w:r>
    </w:p>
    <w:p w:rsidR="006B7478" w:rsidRPr="00772753" w:rsidRDefault="006B7478" w:rsidP="00544A6D">
      <w:pPr>
        <w:jc w:val="both"/>
        <w:rPr>
          <w:b/>
        </w:rPr>
      </w:pPr>
      <w:r w:rsidRPr="00772753">
        <w:rPr>
          <w:b/>
        </w:rPr>
        <w:t>Sarcină de lucru:</w:t>
      </w:r>
    </w:p>
    <w:p w:rsidR="00895BA7" w:rsidRPr="00772753" w:rsidRDefault="00895BA7" w:rsidP="00544A6D">
      <w:pPr>
        <w:jc w:val="both"/>
      </w:pPr>
      <w:r w:rsidRPr="00772753">
        <w:t xml:space="preserve"> Completați tabelul de mai jos pe baza datelor prezentate și precizați:</w:t>
      </w:r>
    </w:p>
    <w:p w:rsidR="00895BA7" w:rsidRPr="00772753" w:rsidRDefault="00895BA7" w:rsidP="00AA14F6">
      <w:pPr>
        <w:numPr>
          <w:ilvl w:val="0"/>
          <w:numId w:val="5"/>
        </w:numPr>
        <w:jc w:val="both"/>
      </w:pPr>
      <w:r w:rsidRPr="00772753">
        <w:t>prețul producătorului;</w:t>
      </w:r>
    </w:p>
    <w:p w:rsidR="00895BA7" w:rsidRPr="00772753" w:rsidRDefault="00895BA7" w:rsidP="00AA14F6">
      <w:pPr>
        <w:numPr>
          <w:ilvl w:val="0"/>
          <w:numId w:val="5"/>
        </w:numPr>
        <w:jc w:val="both"/>
      </w:pPr>
      <w:r w:rsidRPr="00772753">
        <w:t>prețul  primului intermediar;</w:t>
      </w:r>
    </w:p>
    <w:p w:rsidR="00895BA7" w:rsidRPr="00772753" w:rsidRDefault="00895BA7" w:rsidP="00AA14F6">
      <w:pPr>
        <w:numPr>
          <w:ilvl w:val="0"/>
          <w:numId w:val="5"/>
        </w:numPr>
        <w:jc w:val="both"/>
      </w:pPr>
      <w:r w:rsidRPr="00772753">
        <w:t>prețul celui de-al doilea intermediar;</w:t>
      </w:r>
    </w:p>
    <w:p w:rsidR="00895BA7" w:rsidRPr="00772753" w:rsidRDefault="00895BA7" w:rsidP="00AA14F6">
      <w:pPr>
        <w:numPr>
          <w:ilvl w:val="0"/>
          <w:numId w:val="5"/>
        </w:numPr>
        <w:jc w:val="both"/>
      </w:pPr>
      <w:r w:rsidRPr="00772753">
        <w:t xml:space="preserve">prețul magazinului.                                                </w:t>
      </w:r>
    </w:p>
    <w:p w:rsidR="00895BA7" w:rsidRPr="00772753" w:rsidRDefault="00895BA7" w:rsidP="00544A6D">
      <w:pPr>
        <w:spacing w:line="360" w:lineRule="auto"/>
      </w:pPr>
    </w:p>
    <w:tbl>
      <w:tblPr>
        <w:tblW w:w="0" w:type="auto"/>
        <w:tblInd w:w="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7"/>
        <w:gridCol w:w="969"/>
        <w:gridCol w:w="1302"/>
        <w:gridCol w:w="969"/>
        <w:gridCol w:w="969"/>
        <w:gridCol w:w="969"/>
        <w:gridCol w:w="969"/>
        <w:gridCol w:w="1111"/>
        <w:gridCol w:w="969"/>
      </w:tblGrid>
      <w:tr w:rsidR="00895BA7" w:rsidRPr="00772753" w:rsidTr="00077627">
        <w:tc>
          <w:tcPr>
            <w:tcW w:w="1377" w:type="dxa"/>
            <w:vMerge w:val="restart"/>
            <w:vAlign w:val="center"/>
          </w:tcPr>
          <w:p w:rsidR="00895BA7" w:rsidRPr="00772753" w:rsidRDefault="00895BA7" w:rsidP="00077627">
            <w:pPr>
              <w:spacing w:line="360" w:lineRule="auto"/>
              <w:jc w:val="center"/>
            </w:pPr>
          </w:p>
          <w:p w:rsidR="00895BA7" w:rsidRPr="00772753" w:rsidRDefault="00895BA7" w:rsidP="00077627">
            <w:pPr>
              <w:spacing w:line="360" w:lineRule="auto"/>
              <w:jc w:val="center"/>
            </w:pPr>
            <w:r w:rsidRPr="00772753">
              <w:t>Explicații</w:t>
            </w:r>
          </w:p>
          <w:p w:rsidR="00895BA7" w:rsidRPr="00772753" w:rsidRDefault="00895BA7" w:rsidP="00077627">
            <w:pPr>
              <w:spacing w:line="360" w:lineRule="auto"/>
              <w:jc w:val="center"/>
            </w:pPr>
          </w:p>
        </w:tc>
        <w:tc>
          <w:tcPr>
            <w:tcW w:w="3240" w:type="dxa"/>
            <w:gridSpan w:val="3"/>
            <w:vAlign w:val="center"/>
          </w:tcPr>
          <w:p w:rsidR="00895BA7" w:rsidRPr="00772753" w:rsidRDefault="00895BA7" w:rsidP="00077627">
            <w:pPr>
              <w:spacing w:line="360" w:lineRule="auto"/>
              <w:jc w:val="center"/>
            </w:pPr>
            <w:r w:rsidRPr="00772753">
              <w:t>Preț de cumpărare</w:t>
            </w:r>
          </w:p>
          <w:p w:rsidR="00895BA7" w:rsidRPr="00772753" w:rsidRDefault="00895BA7" w:rsidP="00077627">
            <w:pPr>
              <w:spacing w:line="360" w:lineRule="auto"/>
              <w:jc w:val="center"/>
            </w:pPr>
            <w:r w:rsidRPr="00772753">
              <w:t>(factură primită)</w:t>
            </w:r>
          </w:p>
        </w:tc>
        <w:tc>
          <w:tcPr>
            <w:tcW w:w="1938" w:type="dxa"/>
            <w:gridSpan w:val="2"/>
            <w:vAlign w:val="center"/>
          </w:tcPr>
          <w:p w:rsidR="00895BA7" w:rsidRPr="00772753" w:rsidRDefault="00895BA7" w:rsidP="00077627">
            <w:pPr>
              <w:spacing w:line="360" w:lineRule="auto"/>
              <w:jc w:val="center"/>
            </w:pPr>
            <w:r w:rsidRPr="00772753">
              <w:t>Adaos comercial</w:t>
            </w:r>
          </w:p>
        </w:tc>
        <w:tc>
          <w:tcPr>
            <w:tcW w:w="3049" w:type="dxa"/>
            <w:gridSpan w:val="3"/>
            <w:vAlign w:val="center"/>
          </w:tcPr>
          <w:p w:rsidR="00895BA7" w:rsidRPr="00772753" w:rsidRDefault="00895BA7" w:rsidP="00077627">
            <w:pPr>
              <w:spacing w:line="360" w:lineRule="auto"/>
              <w:jc w:val="center"/>
            </w:pPr>
            <w:r w:rsidRPr="00772753">
              <w:t>Preț de vânzare</w:t>
            </w:r>
          </w:p>
          <w:p w:rsidR="00895BA7" w:rsidRPr="00772753" w:rsidRDefault="00895BA7" w:rsidP="00077627">
            <w:pPr>
              <w:spacing w:line="360" w:lineRule="auto"/>
              <w:jc w:val="center"/>
            </w:pPr>
            <w:r w:rsidRPr="00772753">
              <w:t>(factură emisă)</w:t>
            </w:r>
          </w:p>
        </w:tc>
      </w:tr>
      <w:tr w:rsidR="00895BA7" w:rsidRPr="00772753" w:rsidTr="00077627">
        <w:tc>
          <w:tcPr>
            <w:tcW w:w="1377" w:type="dxa"/>
            <w:vMerge/>
            <w:vAlign w:val="center"/>
          </w:tcPr>
          <w:p w:rsidR="00895BA7" w:rsidRPr="00772753" w:rsidRDefault="00895BA7" w:rsidP="00077627">
            <w:pPr>
              <w:spacing w:line="360" w:lineRule="auto"/>
              <w:jc w:val="center"/>
            </w:pPr>
          </w:p>
        </w:tc>
        <w:tc>
          <w:tcPr>
            <w:tcW w:w="969" w:type="dxa"/>
            <w:vAlign w:val="center"/>
          </w:tcPr>
          <w:p w:rsidR="00895BA7" w:rsidRPr="00772753" w:rsidRDefault="00895BA7" w:rsidP="00077627">
            <w:pPr>
              <w:spacing w:line="360" w:lineRule="auto"/>
              <w:jc w:val="center"/>
            </w:pPr>
            <w:r w:rsidRPr="00772753">
              <w:t>Fără T.V.A.</w:t>
            </w:r>
          </w:p>
        </w:tc>
        <w:tc>
          <w:tcPr>
            <w:tcW w:w="1302" w:type="dxa"/>
            <w:vAlign w:val="center"/>
          </w:tcPr>
          <w:p w:rsidR="00895BA7" w:rsidRPr="00772753" w:rsidRDefault="00895BA7" w:rsidP="00077627">
            <w:pPr>
              <w:spacing w:line="360" w:lineRule="auto"/>
              <w:jc w:val="center"/>
            </w:pPr>
            <w:r w:rsidRPr="00772753">
              <w:t>T.V.A. deductibilă</w:t>
            </w:r>
          </w:p>
        </w:tc>
        <w:tc>
          <w:tcPr>
            <w:tcW w:w="969" w:type="dxa"/>
            <w:vAlign w:val="center"/>
          </w:tcPr>
          <w:p w:rsidR="00895BA7" w:rsidRPr="00772753" w:rsidRDefault="00895BA7" w:rsidP="00077627">
            <w:pPr>
              <w:spacing w:line="360" w:lineRule="auto"/>
              <w:jc w:val="center"/>
            </w:pPr>
            <w:r w:rsidRPr="00772753">
              <w:t>Cu T.V.A.</w:t>
            </w:r>
          </w:p>
        </w:tc>
        <w:tc>
          <w:tcPr>
            <w:tcW w:w="969" w:type="dxa"/>
            <w:vAlign w:val="center"/>
          </w:tcPr>
          <w:p w:rsidR="00895BA7" w:rsidRPr="00772753" w:rsidRDefault="00895BA7" w:rsidP="00077627">
            <w:pPr>
              <w:spacing w:line="360" w:lineRule="auto"/>
              <w:jc w:val="center"/>
            </w:pPr>
            <w:r w:rsidRPr="00772753">
              <w:t>Cota</w:t>
            </w:r>
          </w:p>
          <w:p w:rsidR="00895BA7" w:rsidRPr="00772753" w:rsidRDefault="00895BA7" w:rsidP="00077627">
            <w:pPr>
              <w:spacing w:line="360" w:lineRule="auto"/>
              <w:jc w:val="center"/>
            </w:pPr>
            <w:r w:rsidRPr="00772753">
              <w:t>(%)</w:t>
            </w:r>
          </w:p>
        </w:tc>
        <w:tc>
          <w:tcPr>
            <w:tcW w:w="969" w:type="dxa"/>
            <w:vAlign w:val="center"/>
          </w:tcPr>
          <w:p w:rsidR="00895BA7" w:rsidRPr="00772753" w:rsidRDefault="00895BA7" w:rsidP="00077627">
            <w:pPr>
              <w:spacing w:line="360" w:lineRule="auto"/>
              <w:jc w:val="center"/>
            </w:pPr>
            <w:r w:rsidRPr="00772753">
              <w:t>Suma</w:t>
            </w:r>
          </w:p>
        </w:tc>
        <w:tc>
          <w:tcPr>
            <w:tcW w:w="969" w:type="dxa"/>
            <w:vAlign w:val="center"/>
          </w:tcPr>
          <w:p w:rsidR="00895BA7" w:rsidRPr="00772753" w:rsidRDefault="00895BA7" w:rsidP="00077627">
            <w:pPr>
              <w:spacing w:line="360" w:lineRule="auto"/>
              <w:jc w:val="center"/>
            </w:pPr>
            <w:r w:rsidRPr="00772753">
              <w:t>Fără T.V.A.</w:t>
            </w:r>
          </w:p>
        </w:tc>
        <w:tc>
          <w:tcPr>
            <w:tcW w:w="1111" w:type="dxa"/>
            <w:vAlign w:val="center"/>
          </w:tcPr>
          <w:p w:rsidR="00895BA7" w:rsidRPr="00772753" w:rsidRDefault="00895BA7" w:rsidP="00077627">
            <w:pPr>
              <w:spacing w:line="360" w:lineRule="auto"/>
              <w:jc w:val="center"/>
            </w:pPr>
            <w:r w:rsidRPr="00772753">
              <w:t>T.V.A. colectată</w:t>
            </w:r>
          </w:p>
        </w:tc>
        <w:tc>
          <w:tcPr>
            <w:tcW w:w="969" w:type="dxa"/>
            <w:vAlign w:val="center"/>
          </w:tcPr>
          <w:p w:rsidR="00895BA7" w:rsidRPr="00772753" w:rsidRDefault="00895BA7" w:rsidP="00077627">
            <w:pPr>
              <w:spacing w:line="360" w:lineRule="auto"/>
              <w:jc w:val="center"/>
            </w:pPr>
            <w:r w:rsidRPr="00772753">
              <w:t>Cu T.V.A.</w:t>
            </w:r>
          </w:p>
        </w:tc>
      </w:tr>
      <w:tr w:rsidR="00895BA7" w:rsidRPr="00772753" w:rsidTr="00077627">
        <w:tc>
          <w:tcPr>
            <w:tcW w:w="1377" w:type="dxa"/>
            <w:vAlign w:val="center"/>
          </w:tcPr>
          <w:p w:rsidR="00895BA7" w:rsidRPr="00772753" w:rsidRDefault="00895BA7" w:rsidP="00077627">
            <w:pPr>
              <w:spacing w:line="360" w:lineRule="auto"/>
              <w:jc w:val="center"/>
            </w:pPr>
            <w:r w:rsidRPr="00772753">
              <w:t>Producător</w:t>
            </w:r>
          </w:p>
          <w:p w:rsidR="00895BA7" w:rsidRPr="00772753" w:rsidRDefault="00895BA7" w:rsidP="00077627">
            <w:pPr>
              <w:spacing w:line="360" w:lineRule="auto"/>
              <w:jc w:val="center"/>
            </w:pPr>
          </w:p>
        </w:tc>
        <w:tc>
          <w:tcPr>
            <w:tcW w:w="969" w:type="dxa"/>
          </w:tcPr>
          <w:p w:rsidR="00895BA7" w:rsidRPr="00772753" w:rsidRDefault="00895BA7" w:rsidP="00077627">
            <w:pPr>
              <w:spacing w:line="360" w:lineRule="auto"/>
              <w:jc w:val="center"/>
            </w:pPr>
            <w:r w:rsidRPr="00772753">
              <w:t>5</w:t>
            </w:r>
          </w:p>
        </w:tc>
        <w:tc>
          <w:tcPr>
            <w:tcW w:w="1302" w:type="dxa"/>
          </w:tcPr>
          <w:p w:rsidR="00895BA7" w:rsidRPr="00772753" w:rsidRDefault="00895BA7" w:rsidP="00077627">
            <w:pPr>
              <w:spacing w:line="360" w:lineRule="auto"/>
              <w:jc w:val="center"/>
            </w:pPr>
          </w:p>
        </w:tc>
        <w:tc>
          <w:tcPr>
            <w:tcW w:w="969" w:type="dxa"/>
          </w:tcPr>
          <w:p w:rsidR="00895BA7" w:rsidRPr="00772753" w:rsidRDefault="00895BA7" w:rsidP="00077627">
            <w:pPr>
              <w:spacing w:line="360" w:lineRule="auto"/>
              <w:jc w:val="center"/>
            </w:pPr>
          </w:p>
        </w:tc>
        <w:tc>
          <w:tcPr>
            <w:tcW w:w="969" w:type="dxa"/>
          </w:tcPr>
          <w:p w:rsidR="00895BA7" w:rsidRPr="00772753" w:rsidRDefault="00895BA7" w:rsidP="00077627">
            <w:pPr>
              <w:spacing w:line="360" w:lineRule="auto"/>
              <w:jc w:val="center"/>
            </w:pPr>
            <w:r w:rsidRPr="00772753">
              <w:t>8%</w:t>
            </w:r>
          </w:p>
        </w:tc>
        <w:tc>
          <w:tcPr>
            <w:tcW w:w="969" w:type="dxa"/>
          </w:tcPr>
          <w:p w:rsidR="00895BA7" w:rsidRPr="00772753" w:rsidRDefault="00895BA7" w:rsidP="00077627">
            <w:pPr>
              <w:spacing w:line="360" w:lineRule="auto"/>
            </w:pPr>
          </w:p>
        </w:tc>
        <w:tc>
          <w:tcPr>
            <w:tcW w:w="969" w:type="dxa"/>
          </w:tcPr>
          <w:p w:rsidR="00895BA7" w:rsidRPr="00772753" w:rsidRDefault="00895BA7" w:rsidP="00077627">
            <w:pPr>
              <w:spacing w:line="360" w:lineRule="auto"/>
              <w:rPr>
                <w:b/>
              </w:rPr>
            </w:pPr>
          </w:p>
        </w:tc>
        <w:tc>
          <w:tcPr>
            <w:tcW w:w="1111" w:type="dxa"/>
          </w:tcPr>
          <w:p w:rsidR="00895BA7" w:rsidRPr="00772753" w:rsidRDefault="00895BA7" w:rsidP="00077627">
            <w:pPr>
              <w:spacing w:line="360" w:lineRule="auto"/>
            </w:pPr>
          </w:p>
        </w:tc>
        <w:tc>
          <w:tcPr>
            <w:tcW w:w="969" w:type="dxa"/>
          </w:tcPr>
          <w:p w:rsidR="00895BA7" w:rsidRPr="00772753" w:rsidRDefault="00895BA7" w:rsidP="00077627">
            <w:pPr>
              <w:spacing w:line="360" w:lineRule="auto"/>
            </w:pPr>
          </w:p>
        </w:tc>
      </w:tr>
      <w:tr w:rsidR="00895BA7" w:rsidRPr="00772753" w:rsidTr="00077627">
        <w:tc>
          <w:tcPr>
            <w:tcW w:w="1377" w:type="dxa"/>
            <w:vAlign w:val="center"/>
          </w:tcPr>
          <w:p w:rsidR="00895BA7" w:rsidRPr="00772753" w:rsidRDefault="00895BA7" w:rsidP="00077627">
            <w:pPr>
              <w:spacing w:line="360" w:lineRule="auto"/>
              <w:jc w:val="center"/>
            </w:pPr>
            <w:r w:rsidRPr="00772753">
              <w:t>Intermediar 1</w:t>
            </w:r>
          </w:p>
        </w:tc>
        <w:tc>
          <w:tcPr>
            <w:tcW w:w="969" w:type="dxa"/>
          </w:tcPr>
          <w:p w:rsidR="00895BA7" w:rsidRPr="00772753" w:rsidRDefault="00895BA7" w:rsidP="00077627">
            <w:pPr>
              <w:spacing w:line="360" w:lineRule="auto"/>
              <w:jc w:val="center"/>
            </w:pPr>
          </w:p>
        </w:tc>
        <w:tc>
          <w:tcPr>
            <w:tcW w:w="1302" w:type="dxa"/>
          </w:tcPr>
          <w:p w:rsidR="00895BA7" w:rsidRPr="00772753" w:rsidRDefault="00895BA7" w:rsidP="00077627">
            <w:pPr>
              <w:spacing w:line="360" w:lineRule="auto"/>
              <w:jc w:val="center"/>
            </w:pPr>
          </w:p>
        </w:tc>
        <w:tc>
          <w:tcPr>
            <w:tcW w:w="969" w:type="dxa"/>
          </w:tcPr>
          <w:p w:rsidR="00895BA7" w:rsidRPr="00772753" w:rsidRDefault="00895BA7" w:rsidP="00077627">
            <w:pPr>
              <w:spacing w:line="360" w:lineRule="auto"/>
              <w:jc w:val="center"/>
            </w:pPr>
          </w:p>
        </w:tc>
        <w:tc>
          <w:tcPr>
            <w:tcW w:w="969" w:type="dxa"/>
          </w:tcPr>
          <w:p w:rsidR="00895BA7" w:rsidRPr="00772753" w:rsidRDefault="00895BA7" w:rsidP="00077627">
            <w:pPr>
              <w:spacing w:line="360" w:lineRule="auto"/>
              <w:jc w:val="center"/>
            </w:pPr>
            <w:r w:rsidRPr="00772753">
              <w:t>5%</w:t>
            </w:r>
          </w:p>
        </w:tc>
        <w:tc>
          <w:tcPr>
            <w:tcW w:w="969" w:type="dxa"/>
          </w:tcPr>
          <w:p w:rsidR="00895BA7" w:rsidRPr="00772753" w:rsidRDefault="00895BA7" w:rsidP="00077627">
            <w:pPr>
              <w:spacing w:line="360" w:lineRule="auto"/>
            </w:pPr>
          </w:p>
        </w:tc>
        <w:tc>
          <w:tcPr>
            <w:tcW w:w="969" w:type="dxa"/>
          </w:tcPr>
          <w:p w:rsidR="00895BA7" w:rsidRPr="00772753" w:rsidRDefault="00895BA7" w:rsidP="00077627">
            <w:pPr>
              <w:spacing w:line="360" w:lineRule="auto"/>
              <w:rPr>
                <w:b/>
              </w:rPr>
            </w:pPr>
          </w:p>
        </w:tc>
        <w:tc>
          <w:tcPr>
            <w:tcW w:w="1111" w:type="dxa"/>
          </w:tcPr>
          <w:p w:rsidR="00895BA7" w:rsidRPr="00772753" w:rsidRDefault="00895BA7" w:rsidP="00077627">
            <w:pPr>
              <w:spacing w:line="360" w:lineRule="auto"/>
            </w:pPr>
          </w:p>
        </w:tc>
        <w:tc>
          <w:tcPr>
            <w:tcW w:w="969" w:type="dxa"/>
          </w:tcPr>
          <w:p w:rsidR="00895BA7" w:rsidRPr="00772753" w:rsidRDefault="00895BA7" w:rsidP="00077627">
            <w:pPr>
              <w:spacing w:line="360" w:lineRule="auto"/>
            </w:pPr>
          </w:p>
        </w:tc>
      </w:tr>
      <w:tr w:rsidR="00895BA7" w:rsidRPr="00772753" w:rsidTr="00077627">
        <w:tc>
          <w:tcPr>
            <w:tcW w:w="1377" w:type="dxa"/>
            <w:vAlign w:val="center"/>
          </w:tcPr>
          <w:p w:rsidR="00895BA7" w:rsidRPr="00772753" w:rsidRDefault="00895BA7" w:rsidP="00077627">
            <w:pPr>
              <w:spacing w:line="360" w:lineRule="auto"/>
              <w:jc w:val="center"/>
            </w:pPr>
            <w:r w:rsidRPr="00772753">
              <w:t>Intermediar 2</w:t>
            </w:r>
          </w:p>
        </w:tc>
        <w:tc>
          <w:tcPr>
            <w:tcW w:w="969" w:type="dxa"/>
          </w:tcPr>
          <w:p w:rsidR="00895BA7" w:rsidRPr="00772753" w:rsidRDefault="00895BA7" w:rsidP="00077627">
            <w:pPr>
              <w:spacing w:line="360" w:lineRule="auto"/>
              <w:jc w:val="center"/>
            </w:pPr>
          </w:p>
        </w:tc>
        <w:tc>
          <w:tcPr>
            <w:tcW w:w="1302" w:type="dxa"/>
          </w:tcPr>
          <w:p w:rsidR="00895BA7" w:rsidRPr="00772753" w:rsidRDefault="00895BA7" w:rsidP="00077627">
            <w:pPr>
              <w:spacing w:line="360" w:lineRule="auto"/>
              <w:jc w:val="center"/>
            </w:pPr>
          </w:p>
        </w:tc>
        <w:tc>
          <w:tcPr>
            <w:tcW w:w="969" w:type="dxa"/>
          </w:tcPr>
          <w:p w:rsidR="00895BA7" w:rsidRPr="00772753" w:rsidRDefault="00895BA7" w:rsidP="00077627">
            <w:pPr>
              <w:spacing w:line="360" w:lineRule="auto"/>
              <w:jc w:val="center"/>
            </w:pPr>
          </w:p>
        </w:tc>
        <w:tc>
          <w:tcPr>
            <w:tcW w:w="969" w:type="dxa"/>
          </w:tcPr>
          <w:p w:rsidR="00895BA7" w:rsidRPr="00772753" w:rsidRDefault="00895BA7" w:rsidP="00077627">
            <w:pPr>
              <w:spacing w:line="360" w:lineRule="auto"/>
              <w:jc w:val="center"/>
            </w:pPr>
            <w:r w:rsidRPr="00772753">
              <w:t>10%</w:t>
            </w:r>
          </w:p>
        </w:tc>
        <w:tc>
          <w:tcPr>
            <w:tcW w:w="969" w:type="dxa"/>
          </w:tcPr>
          <w:p w:rsidR="00895BA7" w:rsidRPr="00772753" w:rsidRDefault="00895BA7" w:rsidP="00077627">
            <w:pPr>
              <w:spacing w:line="360" w:lineRule="auto"/>
            </w:pPr>
          </w:p>
        </w:tc>
        <w:tc>
          <w:tcPr>
            <w:tcW w:w="969" w:type="dxa"/>
          </w:tcPr>
          <w:p w:rsidR="00895BA7" w:rsidRPr="00772753" w:rsidRDefault="00895BA7" w:rsidP="00077627">
            <w:pPr>
              <w:spacing w:line="360" w:lineRule="auto"/>
              <w:rPr>
                <w:b/>
              </w:rPr>
            </w:pPr>
          </w:p>
        </w:tc>
        <w:tc>
          <w:tcPr>
            <w:tcW w:w="1111" w:type="dxa"/>
          </w:tcPr>
          <w:p w:rsidR="00895BA7" w:rsidRPr="00772753" w:rsidRDefault="00895BA7" w:rsidP="00077627">
            <w:pPr>
              <w:spacing w:line="360" w:lineRule="auto"/>
            </w:pPr>
          </w:p>
        </w:tc>
        <w:tc>
          <w:tcPr>
            <w:tcW w:w="969" w:type="dxa"/>
          </w:tcPr>
          <w:p w:rsidR="00895BA7" w:rsidRPr="00772753" w:rsidRDefault="00895BA7" w:rsidP="00077627">
            <w:pPr>
              <w:spacing w:line="360" w:lineRule="auto"/>
            </w:pPr>
          </w:p>
        </w:tc>
      </w:tr>
      <w:tr w:rsidR="00895BA7" w:rsidRPr="00772753" w:rsidTr="00077627">
        <w:tc>
          <w:tcPr>
            <w:tcW w:w="1377" w:type="dxa"/>
            <w:vAlign w:val="center"/>
          </w:tcPr>
          <w:p w:rsidR="00895BA7" w:rsidRPr="00772753" w:rsidRDefault="00895BA7" w:rsidP="00077627">
            <w:pPr>
              <w:spacing w:line="360" w:lineRule="auto"/>
              <w:jc w:val="center"/>
            </w:pPr>
            <w:r w:rsidRPr="00772753">
              <w:t>Magazin</w:t>
            </w:r>
          </w:p>
          <w:p w:rsidR="00895BA7" w:rsidRPr="00772753" w:rsidRDefault="00895BA7" w:rsidP="00077627">
            <w:pPr>
              <w:spacing w:line="360" w:lineRule="auto"/>
              <w:jc w:val="center"/>
            </w:pPr>
          </w:p>
        </w:tc>
        <w:tc>
          <w:tcPr>
            <w:tcW w:w="969" w:type="dxa"/>
          </w:tcPr>
          <w:p w:rsidR="00895BA7" w:rsidRPr="00772753" w:rsidRDefault="00895BA7" w:rsidP="00077627">
            <w:pPr>
              <w:spacing w:line="360" w:lineRule="auto"/>
              <w:jc w:val="center"/>
            </w:pPr>
          </w:p>
        </w:tc>
        <w:tc>
          <w:tcPr>
            <w:tcW w:w="1302" w:type="dxa"/>
          </w:tcPr>
          <w:p w:rsidR="00895BA7" w:rsidRPr="00772753" w:rsidRDefault="00895BA7" w:rsidP="00077627">
            <w:pPr>
              <w:spacing w:line="360" w:lineRule="auto"/>
              <w:jc w:val="center"/>
            </w:pPr>
          </w:p>
        </w:tc>
        <w:tc>
          <w:tcPr>
            <w:tcW w:w="969" w:type="dxa"/>
          </w:tcPr>
          <w:p w:rsidR="00895BA7" w:rsidRPr="00772753" w:rsidRDefault="00895BA7" w:rsidP="00077627">
            <w:pPr>
              <w:spacing w:line="360" w:lineRule="auto"/>
              <w:jc w:val="center"/>
            </w:pPr>
          </w:p>
        </w:tc>
        <w:tc>
          <w:tcPr>
            <w:tcW w:w="969" w:type="dxa"/>
          </w:tcPr>
          <w:p w:rsidR="00895BA7" w:rsidRPr="00772753" w:rsidRDefault="00895BA7" w:rsidP="00077627">
            <w:pPr>
              <w:spacing w:line="360" w:lineRule="auto"/>
              <w:jc w:val="center"/>
            </w:pPr>
            <w:r w:rsidRPr="00772753">
              <w:t>25%</w:t>
            </w:r>
          </w:p>
        </w:tc>
        <w:tc>
          <w:tcPr>
            <w:tcW w:w="969" w:type="dxa"/>
          </w:tcPr>
          <w:p w:rsidR="00895BA7" w:rsidRPr="00772753" w:rsidRDefault="00895BA7" w:rsidP="00077627">
            <w:pPr>
              <w:spacing w:line="360" w:lineRule="auto"/>
            </w:pPr>
          </w:p>
        </w:tc>
        <w:tc>
          <w:tcPr>
            <w:tcW w:w="969" w:type="dxa"/>
          </w:tcPr>
          <w:p w:rsidR="00895BA7" w:rsidRPr="00772753" w:rsidRDefault="00895BA7" w:rsidP="00077627">
            <w:pPr>
              <w:spacing w:line="360" w:lineRule="auto"/>
            </w:pPr>
          </w:p>
        </w:tc>
        <w:tc>
          <w:tcPr>
            <w:tcW w:w="1111" w:type="dxa"/>
          </w:tcPr>
          <w:p w:rsidR="00895BA7" w:rsidRPr="00772753" w:rsidRDefault="00895BA7" w:rsidP="00077627">
            <w:pPr>
              <w:spacing w:line="360" w:lineRule="auto"/>
            </w:pPr>
          </w:p>
        </w:tc>
        <w:tc>
          <w:tcPr>
            <w:tcW w:w="969" w:type="dxa"/>
          </w:tcPr>
          <w:p w:rsidR="00895BA7" w:rsidRPr="00772753" w:rsidRDefault="00895BA7" w:rsidP="00077627">
            <w:pPr>
              <w:spacing w:line="360" w:lineRule="auto"/>
              <w:rPr>
                <w:b/>
              </w:rPr>
            </w:pPr>
          </w:p>
        </w:tc>
      </w:tr>
    </w:tbl>
    <w:p w:rsidR="00895BA7" w:rsidRPr="00772753" w:rsidRDefault="00895BA7" w:rsidP="00544A6D">
      <w:pPr>
        <w:spacing w:line="360" w:lineRule="auto"/>
      </w:pPr>
    </w:p>
    <w:p w:rsidR="00D344E8" w:rsidRPr="00772753" w:rsidRDefault="00D344E8" w:rsidP="00D344E8">
      <w:pPr>
        <w:spacing w:line="360" w:lineRule="auto"/>
        <w:ind w:left="360"/>
        <w:rPr>
          <w:b/>
          <w:lang w:val="ro-RO"/>
        </w:rPr>
      </w:pPr>
      <w:r w:rsidRPr="00772753">
        <w:rPr>
          <w:b/>
          <w:lang w:val="ro-RO"/>
        </w:rPr>
        <w:t xml:space="preserve">Notă: </w:t>
      </w:r>
    </w:p>
    <w:p w:rsidR="00D344E8" w:rsidRPr="00772753" w:rsidRDefault="00D344E8" w:rsidP="00AA14F6">
      <w:pPr>
        <w:pStyle w:val="ListParagraph"/>
        <w:numPr>
          <w:ilvl w:val="0"/>
          <w:numId w:val="16"/>
        </w:numPr>
        <w:spacing w:after="200" w:line="360" w:lineRule="auto"/>
        <w:contextualSpacing/>
        <w:rPr>
          <w:b/>
          <w:lang w:val="ro-RO"/>
        </w:rPr>
      </w:pPr>
      <w:r w:rsidRPr="00772753">
        <w:rPr>
          <w:b/>
          <w:lang w:val="ro-RO"/>
        </w:rPr>
        <w:t xml:space="preserve">Toate cerinţele sunt obligatorii; </w:t>
      </w:r>
    </w:p>
    <w:p w:rsidR="00D344E8" w:rsidRPr="00772753" w:rsidRDefault="00D344E8" w:rsidP="00AA14F6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200" w:line="360" w:lineRule="auto"/>
        <w:contextualSpacing/>
        <w:jc w:val="both"/>
        <w:rPr>
          <w:rFonts w:eastAsia="MS Mincho"/>
          <w:b/>
        </w:rPr>
      </w:pPr>
      <w:r w:rsidRPr="00772753">
        <w:rPr>
          <w:rFonts w:eastAsia="MS Mincho"/>
          <w:b/>
        </w:rPr>
        <w:t>Se acorda 10 puncte din oficiu;</w:t>
      </w:r>
    </w:p>
    <w:p w:rsidR="00D344E8" w:rsidRPr="00772753" w:rsidRDefault="00D344E8" w:rsidP="00AA14F6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200" w:line="360" w:lineRule="auto"/>
        <w:contextualSpacing/>
        <w:jc w:val="both"/>
        <w:rPr>
          <w:rFonts w:eastAsia="MS Mincho"/>
          <w:b/>
        </w:rPr>
      </w:pPr>
      <w:r w:rsidRPr="00772753">
        <w:rPr>
          <w:rFonts w:eastAsia="MS Mincho"/>
          <w:b/>
        </w:rPr>
        <w:t>Nota finală se stabileşte prin împărtirea la 10 a punctajului obţinut.</w:t>
      </w:r>
    </w:p>
    <w:p w:rsidR="00491772" w:rsidRDefault="00491772">
      <w:r>
        <w:br w:type="page"/>
      </w:r>
    </w:p>
    <w:p w:rsidR="00895BA7" w:rsidRPr="00772753" w:rsidRDefault="00895BA7" w:rsidP="006B7478">
      <w:pPr>
        <w:jc w:val="center"/>
        <w:rPr>
          <w:b/>
        </w:rPr>
      </w:pPr>
      <w:r w:rsidRPr="00772753">
        <w:rPr>
          <w:b/>
        </w:rPr>
        <w:lastRenderedPageBreak/>
        <w:t>Barem de corectare</w:t>
      </w:r>
    </w:p>
    <w:p w:rsidR="00895BA7" w:rsidRPr="00772753" w:rsidRDefault="00895BA7" w:rsidP="006B7478">
      <w:pPr>
        <w:jc w:val="center"/>
        <w:rPr>
          <w:b/>
          <w:lang w:val="fr-FR"/>
        </w:rPr>
      </w:pPr>
    </w:p>
    <w:tbl>
      <w:tblPr>
        <w:tblW w:w="0" w:type="auto"/>
        <w:tblInd w:w="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7"/>
        <w:gridCol w:w="893"/>
        <w:gridCol w:w="1302"/>
        <w:gridCol w:w="894"/>
        <w:gridCol w:w="684"/>
        <w:gridCol w:w="773"/>
        <w:gridCol w:w="894"/>
        <w:gridCol w:w="1111"/>
        <w:gridCol w:w="894"/>
      </w:tblGrid>
      <w:tr w:rsidR="00895BA7" w:rsidRPr="00772753" w:rsidTr="00491772">
        <w:tc>
          <w:tcPr>
            <w:tcW w:w="1377" w:type="dxa"/>
            <w:vMerge w:val="restart"/>
            <w:vAlign w:val="center"/>
          </w:tcPr>
          <w:p w:rsidR="00895BA7" w:rsidRPr="00772753" w:rsidRDefault="00895BA7" w:rsidP="00077627">
            <w:pPr>
              <w:jc w:val="center"/>
            </w:pPr>
          </w:p>
          <w:p w:rsidR="00895BA7" w:rsidRPr="00772753" w:rsidRDefault="00895BA7" w:rsidP="00077627">
            <w:pPr>
              <w:jc w:val="center"/>
            </w:pPr>
            <w:r w:rsidRPr="00772753">
              <w:t>Explicații</w:t>
            </w:r>
          </w:p>
          <w:p w:rsidR="00895BA7" w:rsidRPr="00772753" w:rsidRDefault="00895BA7" w:rsidP="00077627">
            <w:pPr>
              <w:jc w:val="center"/>
            </w:pPr>
          </w:p>
        </w:tc>
        <w:tc>
          <w:tcPr>
            <w:tcW w:w="3089" w:type="dxa"/>
            <w:gridSpan w:val="3"/>
            <w:vAlign w:val="center"/>
          </w:tcPr>
          <w:p w:rsidR="00895BA7" w:rsidRPr="00772753" w:rsidRDefault="00895BA7" w:rsidP="00077627">
            <w:pPr>
              <w:jc w:val="center"/>
            </w:pPr>
            <w:r w:rsidRPr="00772753">
              <w:t>Preț de cumpărare</w:t>
            </w:r>
          </w:p>
          <w:p w:rsidR="00895BA7" w:rsidRPr="00772753" w:rsidRDefault="00895BA7" w:rsidP="00077627">
            <w:pPr>
              <w:jc w:val="center"/>
            </w:pPr>
            <w:r w:rsidRPr="00772753">
              <w:t>(factură primită)</w:t>
            </w:r>
          </w:p>
        </w:tc>
        <w:tc>
          <w:tcPr>
            <w:tcW w:w="1457" w:type="dxa"/>
            <w:gridSpan w:val="2"/>
            <w:vAlign w:val="center"/>
          </w:tcPr>
          <w:p w:rsidR="00895BA7" w:rsidRPr="00772753" w:rsidRDefault="00895BA7" w:rsidP="00077627">
            <w:pPr>
              <w:jc w:val="center"/>
            </w:pPr>
            <w:r w:rsidRPr="00772753">
              <w:t>Adaos comercial</w:t>
            </w:r>
          </w:p>
        </w:tc>
        <w:tc>
          <w:tcPr>
            <w:tcW w:w="2899" w:type="dxa"/>
            <w:gridSpan w:val="3"/>
            <w:vAlign w:val="center"/>
          </w:tcPr>
          <w:p w:rsidR="00895BA7" w:rsidRPr="00772753" w:rsidRDefault="00895BA7" w:rsidP="00077627">
            <w:pPr>
              <w:jc w:val="center"/>
            </w:pPr>
            <w:r w:rsidRPr="00772753">
              <w:t>Preț de vânzare</w:t>
            </w:r>
          </w:p>
          <w:p w:rsidR="00895BA7" w:rsidRPr="00772753" w:rsidRDefault="00895BA7" w:rsidP="00077627">
            <w:pPr>
              <w:jc w:val="center"/>
            </w:pPr>
            <w:r w:rsidRPr="00772753">
              <w:t>(factură emisă)</w:t>
            </w:r>
          </w:p>
        </w:tc>
      </w:tr>
      <w:tr w:rsidR="00895BA7" w:rsidRPr="00772753" w:rsidTr="00491772">
        <w:tc>
          <w:tcPr>
            <w:tcW w:w="1377" w:type="dxa"/>
            <w:vMerge/>
            <w:vAlign w:val="center"/>
          </w:tcPr>
          <w:p w:rsidR="00895BA7" w:rsidRPr="00772753" w:rsidRDefault="00895BA7" w:rsidP="00077627">
            <w:pPr>
              <w:jc w:val="center"/>
            </w:pPr>
          </w:p>
        </w:tc>
        <w:tc>
          <w:tcPr>
            <w:tcW w:w="893" w:type="dxa"/>
            <w:vAlign w:val="center"/>
          </w:tcPr>
          <w:p w:rsidR="00895BA7" w:rsidRPr="00772753" w:rsidRDefault="00895BA7" w:rsidP="00077627">
            <w:pPr>
              <w:jc w:val="center"/>
            </w:pPr>
            <w:r w:rsidRPr="00772753">
              <w:t>Fără T.V.A.</w:t>
            </w:r>
          </w:p>
        </w:tc>
        <w:tc>
          <w:tcPr>
            <w:tcW w:w="1302" w:type="dxa"/>
            <w:vAlign w:val="center"/>
          </w:tcPr>
          <w:p w:rsidR="00895BA7" w:rsidRPr="00772753" w:rsidRDefault="00895BA7" w:rsidP="00077627">
            <w:pPr>
              <w:jc w:val="center"/>
            </w:pPr>
            <w:r w:rsidRPr="00772753">
              <w:t>T.V.A. deductibilă</w:t>
            </w:r>
          </w:p>
        </w:tc>
        <w:tc>
          <w:tcPr>
            <w:tcW w:w="894" w:type="dxa"/>
            <w:vAlign w:val="center"/>
          </w:tcPr>
          <w:p w:rsidR="00895BA7" w:rsidRPr="00772753" w:rsidRDefault="00895BA7" w:rsidP="00077627">
            <w:pPr>
              <w:jc w:val="center"/>
            </w:pPr>
            <w:r w:rsidRPr="00772753">
              <w:t>Cu T.V.A.</w:t>
            </w:r>
          </w:p>
        </w:tc>
        <w:tc>
          <w:tcPr>
            <w:tcW w:w="684" w:type="dxa"/>
            <w:vAlign w:val="center"/>
          </w:tcPr>
          <w:p w:rsidR="00895BA7" w:rsidRPr="00772753" w:rsidRDefault="00895BA7" w:rsidP="00077627">
            <w:pPr>
              <w:jc w:val="center"/>
            </w:pPr>
            <w:r w:rsidRPr="00772753">
              <w:t>Cota</w:t>
            </w:r>
          </w:p>
          <w:p w:rsidR="00895BA7" w:rsidRPr="00772753" w:rsidRDefault="00895BA7" w:rsidP="00077627">
            <w:pPr>
              <w:jc w:val="center"/>
            </w:pPr>
            <w:r w:rsidRPr="00772753">
              <w:t>(%)</w:t>
            </w:r>
          </w:p>
        </w:tc>
        <w:tc>
          <w:tcPr>
            <w:tcW w:w="773" w:type="dxa"/>
            <w:vAlign w:val="center"/>
          </w:tcPr>
          <w:p w:rsidR="00895BA7" w:rsidRPr="00772753" w:rsidRDefault="00895BA7" w:rsidP="00077627">
            <w:pPr>
              <w:jc w:val="center"/>
            </w:pPr>
            <w:r w:rsidRPr="00772753">
              <w:t>Suma</w:t>
            </w:r>
          </w:p>
        </w:tc>
        <w:tc>
          <w:tcPr>
            <w:tcW w:w="894" w:type="dxa"/>
            <w:vAlign w:val="center"/>
          </w:tcPr>
          <w:p w:rsidR="00895BA7" w:rsidRPr="00772753" w:rsidRDefault="00895BA7" w:rsidP="00077627">
            <w:pPr>
              <w:jc w:val="center"/>
            </w:pPr>
            <w:r w:rsidRPr="00772753">
              <w:t>Fără T.V.A.</w:t>
            </w:r>
          </w:p>
        </w:tc>
        <w:tc>
          <w:tcPr>
            <w:tcW w:w="1111" w:type="dxa"/>
            <w:vAlign w:val="center"/>
          </w:tcPr>
          <w:p w:rsidR="00895BA7" w:rsidRPr="00772753" w:rsidRDefault="00895BA7" w:rsidP="00077627">
            <w:pPr>
              <w:jc w:val="center"/>
            </w:pPr>
            <w:r w:rsidRPr="00772753">
              <w:t>T.V.A. colectată</w:t>
            </w:r>
          </w:p>
        </w:tc>
        <w:tc>
          <w:tcPr>
            <w:tcW w:w="894" w:type="dxa"/>
            <w:vAlign w:val="center"/>
          </w:tcPr>
          <w:p w:rsidR="00895BA7" w:rsidRPr="00772753" w:rsidRDefault="00895BA7" w:rsidP="00077627">
            <w:pPr>
              <w:jc w:val="center"/>
            </w:pPr>
            <w:r w:rsidRPr="00772753">
              <w:t>Cu T.V.A.</w:t>
            </w:r>
          </w:p>
        </w:tc>
      </w:tr>
      <w:tr w:rsidR="00895BA7" w:rsidRPr="00772753" w:rsidTr="00491772">
        <w:tc>
          <w:tcPr>
            <w:tcW w:w="1377" w:type="dxa"/>
            <w:vAlign w:val="center"/>
          </w:tcPr>
          <w:p w:rsidR="00895BA7" w:rsidRPr="00772753" w:rsidRDefault="00895BA7" w:rsidP="00077627">
            <w:pPr>
              <w:jc w:val="center"/>
            </w:pPr>
            <w:r w:rsidRPr="00772753">
              <w:t>Producător</w:t>
            </w:r>
          </w:p>
          <w:p w:rsidR="00895BA7" w:rsidRPr="00772753" w:rsidRDefault="00895BA7" w:rsidP="00077627">
            <w:pPr>
              <w:jc w:val="center"/>
            </w:pPr>
          </w:p>
        </w:tc>
        <w:tc>
          <w:tcPr>
            <w:tcW w:w="893" w:type="dxa"/>
            <w:vAlign w:val="center"/>
          </w:tcPr>
          <w:p w:rsidR="00895BA7" w:rsidRPr="00772753" w:rsidRDefault="00895BA7" w:rsidP="00077627">
            <w:pPr>
              <w:jc w:val="center"/>
            </w:pPr>
            <w:r w:rsidRPr="00772753">
              <w:t>5</w:t>
            </w:r>
          </w:p>
        </w:tc>
        <w:tc>
          <w:tcPr>
            <w:tcW w:w="1302" w:type="dxa"/>
            <w:vAlign w:val="center"/>
          </w:tcPr>
          <w:p w:rsidR="00895BA7" w:rsidRPr="00772753" w:rsidRDefault="00895BA7" w:rsidP="00077627">
            <w:pPr>
              <w:jc w:val="center"/>
            </w:pPr>
          </w:p>
        </w:tc>
        <w:tc>
          <w:tcPr>
            <w:tcW w:w="894" w:type="dxa"/>
            <w:vAlign w:val="center"/>
          </w:tcPr>
          <w:p w:rsidR="00895BA7" w:rsidRPr="00772753" w:rsidRDefault="00895BA7" w:rsidP="00077627">
            <w:pPr>
              <w:jc w:val="center"/>
            </w:pPr>
          </w:p>
        </w:tc>
        <w:tc>
          <w:tcPr>
            <w:tcW w:w="684" w:type="dxa"/>
            <w:vAlign w:val="center"/>
          </w:tcPr>
          <w:p w:rsidR="00895BA7" w:rsidRPr="00772753" w:rsidRDefault="00895BA7" w:rsidP="00077627">
            <w:pPr>
              <w:jc w:val="center"/>
            </w:pPr>
            <w:r w:rsidRPr="00772753">
              <w:t>8%</w:t>
            </w:r>
          </w:p>
        </w:tc>
        <w:tc>
          <w:tcPr>
            <w:tcW w:w="773" w:type="dxa"/>
            <w:vAlign w:val="center"/>
          </w:tcPr>
          <w:p w:rsidR="00895BA7" w:rsidRPr="00772753" w:rsidRDefault="00895BA7" w:rsidP="00077627">
            <w:pPr>
              <w:jc w:val="center"/>
            </w:pPr>
            <w:r w:rsidRPr="00772753">
              <w:t>0,4</w:t>
            </w:r>
          </w:p>
        </w:tc>
        <w:tc>
          <w:tcPr>
            <w:tcW w:w="894" w:type="dxa"/>
            <w:vAlign w:val="center"/>
          </w:tcPr>
          <w:p w:rsidR="00895BA7" w:rsidRPr="00772753" w:rsidRDefault="00895BA7" w:rsidP="00077627">
            <w:pPr>
              <w:jc w:val="center"/>
              <w:rPr>
                <w:b/>
              </w:rPr>
            </w:pPr>
            <w:r w:rsidRPr="00772753">
              <w:rPr>
                <w:b/>
              </w:rPr>
              <w:t>5,4</w:t>
            </w:r>
          </w:p>
        </w:tc>
        <w:tc>
          <w:tcPr>
            <w:tcW w:w="1111" w:type="dxa"/>
            <w:vAlign w:val="center"/>
          </w:tcPr>
          <w:p w:rsidR="00895BA7" w:rsidRPr="00772753" w:rsidRDefault="00895BA7" w:rsidP="00077627">
            <w:pPr>
              <w:jc w:val="center"/>
            </w:pPr>
            <w:r w:rsidRPr="00772753">
              <w:t>1,296</w:t>
            </w:r>
          </w:p>
        </w:tc>
        <w:tc>
          <w:tcPr>
            <w:tcW w:w="894" w:type="dxa"/>
            <w:vAlign w:val="center"/>
          </w:tcPr>
          <w:p w:rsidR="00895BA7" w:rsidRPr="00772753" w:rsidRDefault="00895BA7" w:rsidP="00077627">
            <w:pPr>
              <w:jc w:val="center"/>
            </w:pPr>
            <w:r w:rsidRPr="00772753">
              <w:t>6,696</w:t>
            </w:r>
          </w:p>
        </w:tc>
      </w:tr>
      <w:tr w:rsidR="00895BA7" w:rsidRPr="00772753" w:rsidTr="00491772">
        <w:tc>
          <w:tcPr>
            <w:tcW w:w="1377" w:type="dxa"/>
            <w:vAlign w:val="center"/>
          </w:tcPr>
          <w:p w:rsidR="00895BA7" w:rsidRPr="00772753" w:rsidRDefault="00895BA7" w:rsidP="00077627">
            <w:pPr>
              <w:jc w:val="center"/>
            </w:pPr>
            <w:r w:rsidRPr="00772753">
              <w:t>Intermediar 1</w:t>
            </w:r>
          </w:p>
        </w:tc>
        <w:tc>
          <w:tcPr>
            <w:tcW w:w="893" w:type="dxa"/>
            <w:vAlign w:val="center"/>
          </w:tcPr>
          <w:p w:rsidR="00895BA7" w:rsidRPr="00772753" w:rsidRDefault="00895BA7" w:rsidP="00077627">
            <w:pPr>
              <w:jc w:val="center"/>
            </w:pPr>
            <w:r w:rsidRPr="00772753">
              <w:t>5,4</w:t>
            </w:r>
          </w:p>
        </w:tc>
        <w:tc>
          <w:tcPr>
            <w:tcW w:w="1302" w:type="dxa"/>
            <w:vAlign w:val="center"/>
          </w:tcPr>
          <w:p w:rsidR="00895BA7" w:rsidRPr="00772753" w:rsidRDefault="00895BA7" w:rsidP="00077627">
            <w:pPr>
              <w:jc w:val="center"/>
            </w:pPr>
            <w:r w:rsidRPr="00772753">
              <w:t>1,296</w:t>
            </w:r>
          </w:p>
        </w:tc>
        <w:tc>
          <w:tcPr>
            <w:tcW w:w="894" w:type="dxa"/>
            <w:vAlign w:val="center"/>
          </w:tcPr>
          <w:p w:rsidR="00895BA7" w:rsidRPr="00772753" w:rsidRDefault="00895BA7" w:rsidP="00077627">
            <w:pPr>
              <w:jc w:val="center"/>
            </w:pPr>
            <w:r w:rsidRPr="00772753">
              <w:t>6,696</w:t>
            </w:r>
          </w:p>
        </w:tc>
        <w:tc>
          <w:tcPr>
            <w:tcW w:w="684" w:type="dxa"/>
            <w:vAlign w:val="center"/>
          </w:tcPr>
          <w:p w:rsidR="00895BA7" w:rsidRPr="00772753" w:rsidRDefault="00895BA7" w:rsidP="00077627">
            <w:pPr>
              <w:jc w:val="center"/>
            </w:pPr>
            <w:r w:rsidRPr="00772753">
              <w:t>5%</w:t>
            </w:r>
          </w:p>
        </w:tc>
        <w:tc>
          <w:tcPr>
            <w:tcW w:w="773" w:type="dxa"/>
            <w:vAlign w:val="center"/>
          </w:tcPr>
          <w:p w:rsidR="00895BA7" w:rsidRPr="00772753" w:rsidRDefault="00895BA7" w:rsidP="00077627">
            <w:pPr>
              <w:jc w:val="center"/>
            </w:pPr>
            <w:r w:rsidRPr="00772753">
              <w:t>0,27</w:t>
            </w:r>
          </w:p>
        </w:tc>
        <w:tc>
          <w:tcPr>
            <w:tcW w:w="894" w:type="dxa"/>
            <w:vAlign w:val="center"/>
          </w:tcPr>
          <w:p w:rsidR="00895BA7" w:rsidRPr="00772753" w:rsidRDefault="00895BA7" w:rsidP="00077627">
            <w:pPr>
              <w:jc w:val="center"/>
              <w:rPr>
                <w:b/>
              </w:rPr>
            </w:pPr>
            <w:r w:rsidRPr="00772753">
              <w:rPr>
                <w:b/>
              </w:rPr>
              <w:t>5,67</w:t>
            </w:r>
          </w:p>
        </w:tc>
        <w:tc>
          <w:tcPr>
            <w:tcW w:w="1111" w:type="dxa"/>
            <w:vAlign w:val="center"/>
          </w:tcPr>
          <w:p w:rsidR="00895BA7" w:rsidRPr="00772753" w:rsidRDefault="00895BA7" w:rsidP="00077627">
            <w:pPr>
              <w:jc w:val="center"/>
            </w:pPr>
            <w:r w:rsidRPr="00772753">
              <w:t>1,361</w:t>
            </w:r>
          </w:p>
        </w:tc>
        <w:tc>
          <w:tcPr>
            <w:tcW w:w="894" w:type="dxa"/>
            <w:vAlign w:val="center"/>
          </w:tcPr>
          <w:p w:rsidR="00895BA7" w:rsidRPr="00772753" w:rsidRDefault="00895BA7" w:rsidP="00077627">
            <w:pPr>
              <w:jc w:val="center"/>
            </w:pPr>
            <w:r w:rsidRPr="00772753">
              <w:t>7,031</w:t>
            </w:r>
          </w:p>
        </w:tc>
      </w:tr>
      <w:tr w:rsidR="00895BA7" w:rsidRPr="00772753" w:rsidTr="00491772">
        <w:tc>
          <w:tcPr>
            <w:tcW w:w="1377" w:type="dxa"/>
            <w:vAlign w:val="center"/>
          </w:tcPr>
          <w:p w:rsidR="00895BA7" w:rsidRPr="00772753" w:rsidRDefault="00895BA7" w:rsidP="00077627">
            <w:pPr>
              <w:jc w:val="center"/>
            </w:pPr>
            <w:r w:rsidRPr="00772753">
              <w:t>Intermediar 2</w:t>
            </w:r>
          </w:p>
        </w:tc>
        <w:tc>
          <w:tcPr>
            <w:tcW w:w="893" w:type="dxa"/>
            <w:vAlign w:val="center"/>
          </w:tcPr>
          <w:p w:rsidR="00895BA7" w:rsidRPr="00772753" w:rsidRDefault="00895BA7" w:rsidP="00077627">
            <w:pPr>
              <w:jc w:val="center"/>
            </w:pPr>
            <w:r w:rsidRPr="00772753">
              <w:t>5,67</w:t>
            </w:r>
          </w:p>
        </w:tc>
        <w:tc>
          <w:tcPr>
            <w:tcW w:w="1302" w:type="dxa"/>
            <w:vAlign w:val="center"/>
          </w:tcPr>
          <w:p w:rsidR="00895BA7" w:rsidRPr="00772753" w:rsidRDefault="00895BA7" w:rsidP="00077627">
            <w:pPr>
              <w:jc w:val="center"/>
            </w:pPr>
            <w:r w:rsidRPr="00772753">
              <w:t>1,361</w:t>
            </w:r>
          </w:p>
        </w:tc>
        <w:tc>
          <w:tcPr>
            <w:tcW w:w="894" w:type="dxa"/>
            <w:vAlign w:val="center"/>
          </w:tcPr>
          <w:p w:rsidR="00895BA7" w:rsidRPr="00772753" w:rsidRDefault="00895BA7" w:rsidP="00077627">
            <w:pPr>
              <w:jc w:val="center"/>
            </w:pPr>
            <w:r w:rsidRPr="00772753">
              <w:t>7,031</w:t>
            </w:r>
          </w:p>
        </w:tc>
        <w:tc>
          <w:tcPr>
            <w:tcW w:w="684" w:type="dxa"/>
            <w:vAlign w:val="center"/>
          </w:tcPr>
          <w:p w:rsidR="00895BA7" w:rsidRPr="00772753" w:rsidRDefault="00895BA7" w:rsidP="00077627">
            <w:pPr>
              <w:jc w:val="center"/>
            </w:pPr>
            <w:r w:rsidRPr="00772753">
              <w:t>10%</w:t>
            </w:r>
          </w:p>
        </w:tc>
        <w:tc>
          <w:tcPr>
            <w:tcW w:w="773" w:type="dxa"/>
            <w:vAlign w:val="center"/>
          </w:tcPr>
          <w:p w:rsidR="00895BA7" w:rsidRPr="00772753" w:rsidRDefault="00895BA7" w:rsidP="00077627">
            <w:pPr>
              <w:jc w:val="center"/>
            </w:pPr>
            <w:r w:rsidRPr="00772753">
              <w:t>0,567</w:t>
            </w:r>
          </w:p>
        </w:tc>
        <w:tc>
          <w:tcPr>
            <w:tcW w:w="894" w:type="dxa"/>
            <w:vAlign w:val="center"/>
          </w:tcPr>
          <w:p w:rsidR="00895BA7" w:rsidRPr="00772753" w:rsidRDefault="00895BA7" w:rsidP="00077627">
            <w:pPr>
              <w:jc w:val="center"/>
              <w:rPr>
                <w:b/>
              </w:rPr>
            </w:pPr>
            <w:r w:rsidRPr="00772753">
              <w:rPr>
                <w:b/>
              </w:rPr>
              <w:t>6,237</w:t>
            </w:r>
          </w:p>
        </w:tc>
        <w:tc>
          <w:tcPr>
            <w:tcW w:w="1111" w:type="dxa"/>
            <w:vAlign w:val="center"/>
          </w:tcPr>
          <w:p w:rsidR="00895BA7" w:rsidRPr="00772753" w:rsidRDefault="00895BA7" w:rsidP="00077627">
            <w:pPr>
              <w:jc w:val="center"/>
            </w:pPr>
            <w:r w:rsidRPr="00772753">
              <w:t>1,497</w:t>
            </w:r>
          </w:p>
        </w:tc>
        <w:tc>
          <w:tcPr>
            <w:tcW w:w="894" w:type="dxa"/>
            <w:vAlign w:val="center"/>
          </w:tcPr>
          <w:p w:rsidR="00895BA7" w:rsidRPr="00772753" w:rsidRDefault="00895BA7" w:rsidP="00077627">
            <w:pPr>
              <w:jc w:val="center"/>
            </w:pPr>
            <w:r w:rsidRPr="00772753">
              <w:t>7,734</w:t>
            </w:r>
          </w:p>
        </w:tc>
      </w:tr>
      <w:tr w:rsidR="00895BA7" w:rsidRPr="00772753" w:rsidTr="00491772">
        <w:tc>
          <w:tcPr>
            <w:tcW w:w="1377" w:type="dxa"/>
            <w:vAlign w:val="center"/>
          </w:tcPr>
          <w:p w:rsidR="00895BA7" w:rsidRPr="00772753" w:rsidRDefault="00895BA7" w:rsidP="00077627">
            <w:pPr>
              <w:jc w:val="center"/>
            </w:pPr>
            <w:r w:rsidRPr="00772753">
              <w:t>Magazin</w:t>
            </w:r>
          </w:p>
          <w:p w:rsidR="00895BA7" w:rsidRPr="00772753" w:rsidRDefault="00895BA7" w:rsidP="00077627">
            <w:pPr>
              <w:jc w:val="center"/>
            </w:pPr>
          </w:p>
        </w:tc>
        <w:tc>
          <w:tcPr>
            <w:tcW w:w="893" w:type="dxa"/>
            <w:vAlign w:val="center"/>
          </w:tcPr>
          <w:p w:rsidR="00895BA7" w:rsidRPr="00772753" w:rsidRDefault="00895BA7" w:rsidP="00077627">
            <w:pPr>
              <w:jc w:val="center"/>
            </w:pPr>
            <w:r w:rsidRPr="00772753">
              <w:t>6,237</w:t>
            </w:r>
          </w:p>
        </w:tc>
        <w:tc>
          <w:tcPr>
            <w:tcW w:w="1302" w:type="dxa"/>
            <w:vAlign w:val="center"/>
          </w:tcPr>
          <w:p w:rsidR="00895BA7" w:rsidRPr="00772753" w:rsidRDefault="00895BA7" w:rsidP="00077627">
            <w:pPr>
              <w:jc w:val="center"/>
            </w:pPr>
            <w:r w:rsidRPr="00772753">
              <w:t>1,497</w:t>
            </w:r>
          </w:p>
        </w:tc>
        <w:tc>
          <w:tcPr>
            <w:tcW w:w="894" w:type="dxa"/>
            <w:vAlign w:val="center"/>
          </w:tcPr>
          <w:p w:rsidR="00895BA7" w:rsidRPr="00772753" w:rsidRDefault="00895BA7" w:rsidP="00077627">
            <w:pPr>
              <w:jc w:val="center"/>
            </w:pPr>
            <w:r w:rsidRPr="00772753">
              <w:t>7,734</w:t>
            </w:r>
          </w:p>
        </w:tc>
        <w:tc>
          <w:tcPr>
            <w:tcW w:w="684" w:type="dxa"/>
            <w:vAlign w:val="center"/>
          </w:tcPr>
          <w:p w:rsidR="00895BA7" w:rsidRPr="00772753" w:rsidRDefault="00895BA7" w:rsidP="00077627">
            <w:pPr>
              <w:jc w:val="center"/>
            </w:pPr>
            <w:r w:rsidRPr="00772753">
              <w:t>25%</w:t>
            </w:r>
          </w:p>
        </w:tc>
        <w:tc>
          <w:tcPr>
            <w:tcW w:w="773" w:type="dxa"/>
            <w:vAlign w:val="center"/>
          </w:tcPr>
          <w:p w:rsidR="00895BA7" w:rsidRPr="00772753" w:rsidRDefault="00895BA7" w:rsidP="00077627">
            <w:pPr>
              <w:jc w:val="center"/>
            </w:pPr>
            <w:r w:rsidRPr="00772753">
              <w:t>1,559</w:t>
            </w:r>
          </w:p>
        </w:tc>
        <w:tc>
          <w:tcPr>
            <w:tcW w:w="894" w:type="dxa"/>
            <w:vAlign w:val="center"/>
          </w:tcPr>
          <w:p w:rsidR="00895BA7" w:rsidRPr="00772753" w:rsidRDefault="00895BA7" w:rsidP="00077627">
            <w:pPr>
              <w:jc w:val="center"/>
            </w:pPr>
            <w:r w:rsidRPr="00772753">
              <w:t>7,796</w:t>
            </w:r>
          </w:p>
        </w:tc>
        <w:tc>
          <w:tcPr>
            <w:tcW w:w="1111" w:type="dxa"/>
            <w:vAlign w:val="center"/>
          </w:tcPr>
          <w:p w:rsidR="00895BA7" w:rsidRPr="00772753" w:rsidRDefault="00895BA7" w:rsidP="00077627">
            <w:pPr>
              <w:jc w:val="center"/>
            </w:pPr>
            <w:r w:rsidRPr="00772753">
              <w:t>1,871</w:t>
            </w:r>
          </w:p>
        </w:tc>
        <w:tc>
          <w:tcPr>
            <w:tcW w:w="894" w:type="dxa"/>
            <w:vAlign w:val="center"/>
          </w:tcPr>
          <w:p w:rsidR="00895BA7" w:rsidRPr="00772753" w:rsidRDefault="00895BA7" w:rsidP="00077627">
            <w:pPr>
              <w:jc w:val="center"/>
              <w:rPr>
                <w:b/>
              </w:rPr>
            </w:pPr>
            <w:r w:rsidRPr="00772753">
              <w:rPr>
                <w:b/>
              </w:rPr>
              <w:t>9,667</w:t>
            </w:r>
          </w:p>
        </w:tc>
      </w:tr>
    </w:tbl>
    <w:p w:rsidR="00895BA7" w:rsidRPr="00772753" w:rsidRDefault="00895BA7" w:rsidP="00544A6D">
      <w:r w:rsidRPr="00772753">
        <w:t xml:space="preserve">     </w:t>
      </w:r>
    </w:p>
    <w:p w:rsidR="00895BA7" w:rsidRPr="00772753" w:rsidRDefault="00895BA7" w:rsidP="00544A6D">
      <w:r w:rsidRPr="00772753">
        <w:t xml:space="preserve">     Prețurile la care se vinde produsul respectiv sunt:</w:t>
      </w:r>
    </w:p>
    <w:p w:rsidR="00895BA7" w:rsidRPr="00772753" w:rsidRDefault="00895BA7" w:rsidP="00AA14F6">
      <w:pPr>
        <w:numPr>
          <w:ilvl w:val="0"/>
          <w:numId w:val="6"/>
        </w:numPr>
      </w:pPr>
      <w:r w:rsidRPr="00772753">
        <w:t xml:space="preserve">Prețul producătorului este de </w:t>
      </w:r>
      <w:r w:rsidRPr="00772753">
        <w:rPr>
          <w:b/>
        </w:rPr>
        <w:t>5,4 lei</w:t>
      </w:r>
      <w:r w:rsidRPr="00772753">
        <w:t xml:space="preserve"> (fără T.V.A.);</w:t>
      </w:r>
    </w:p>
    <w:p w:rsidR="00895BA7" w:rsidRPr="00772753" w:rsidRDefault="00895BA7" w:rsidP="00AA14F6">
      <w:pPr>
        <w:numPr>
          <w:ilvl w:val="0"/>
          <w:numId w:val="6"/>
        </w:numPr>
      </w:pPr>
      <w:r w:rsidRPr="00772753">
        <w:t xml:space="preserve">Prețul primului intermediar este de </w:t>
      </w:r>
      <w:r w:rsidRPr="00772753">
        <w:rPr>
          <w:b/>
        </w:rPr>
        <w:t>5,67 lei</w:t>
      </w:r>
      <w:r w:rsidRPr="00772753">
        <w:t xml:space="preserve"> (fără T.V.A.);</w:t>
      </w:r>
    </w:p>
    <w:p w:rsidR="00895BA7" w:rsidRPr="00772753" w:rsidRDefault="00895BA7" w:rsidP="00AA14F6">
      <w:pPr>
        <w:numPr>
          <w:ilvl w:val="0"/>
          <w:numId w:val="6"/>
        </w:numPr>
      </w:pPr>
      <w:r w:rsidRPr="00772753">
        <w:t xml:space="preserve">Prețul celui de-al doilea intermediar este de </w:t>
      </w:r>
      <w:r w:rsidRPr="00772753">
        <w:rPr>
          <w:b/>
        </w:rPr>
        <w:t>6,237 lei</w:t>
      </w:r>
      <w:r w:rsidRPr="00772753">
        <w:t xml:space="preserve"> (fără T.V.A.);</w:t>
      </w:r>
    </w:p>
    <w:p w:rsidR="00895BA7" w:rsidRPr="00772753" w:rsidRDefault="00895BA7" w:rsidP="00AA14F6">
      <w:pPr>
        <w:numPr>
          <w:ilvl w:val="0"/>
          <w:numId w:val="6"/>
        </w:numPr>
      </w:pPr>
      <w:r w:rsidRPr="00772753">
        <w:t xml:space="preserve">Prețul magazinului, cu amănuntul, este de </w:t>
      </w:r>
      <w:r w:rsidRPr="00772753">
        <w:rPr>
          <w:b/>
        </w:rPr>
        <w:t>9,667 lei</w:t>
      </w:r>
      <w:r w:rsidRPr="00772753">
        <w:t xml:space="preserve"> (cu T.V.A.).</w:t>
      </w:r>
    </w:p>
    <w:p w:rsidR="00491772" w:rsidRDefault="00895BA7" w:rsidP="00491772">
      <w:pPr>
        <w:jc w:val="both"/>
      </w:pPr>
      <w:r w:rsidRPr="00772753">
        <w:t xml:space="preserve">     </w:t>
      </w:r>
    </w:p>
    <w:p w:rsidR="00491772" w:rsidRDefault="00491772">
      <w:r>
        <w:br w:type="page"/>
      </w:r>
    </w:p>
    <w:p w:rsidR="006B7478" w:rsidRPr="00772753" w:rsidRDefault="00895BA7" w:rsidP="00491772">
      <w:pPr>
        <w:jc w:val="both"/>
      </w:pPr>
      <w:r w:rsidRPr="00772753">
        <w:lastRenderedPageBreak/>
        <w:t xml:space="preserve">     </w:t>
      </w:r>
    </w:p>
    <w:p w:rsidR="005A5693" w:rsidRDefault="00491772" w:rsidP="00491772">
      <w:pPr>
        <w:ind w:left="720"/>
        <w:jc w:val="center"/>
        <w:rPr>
          <w:b/>
          <w:noProof/>
          <w:lang w:eastAsia="ro-RO"/>
        </w:rPr>
      </w:pPr>
      <w:r>
        <w:rPr>
          <w:b/>
          <w:noProof/>
          <w:lang w:eastAsia="ro-RO"/>
        </w:rPr>
        <w:t>Grila evaluare</w:t>
      </w:r>
    </w:p>
    <w:p w:rsidR="00491772" w:rsidRPr="00772753" w:rsidRDefault="00491772" w:rsidP="005A5693">
      <w:pPr>
        <w:ind w:left="720"/>
        <w:jc w:val="both"/>
        <w:rPr>
          <w:b/>
          <w:noProof/>
          <w:lang w:eastAsia="ro-RO"/>
        </w:rPr>
      </w:pPr>
    </w:p>
    <w:tbl>
      <w:tblPr>
        <w:tblW w:w="0" w:type="auto"/>
        <w:tblInd w:w="7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54"/>
        <w:gridCol w:w="2479"/>
        <w:gridCol w:w="713"/>
        <w:gridCol w:w="3141"/>
        <w:gridCol w:w="745"/>
        <w:gridCol w:w="1016"/>
      </w:tblGrid>
      <w:tr w:rsidR="005A5693" w:rsidRPr="00772753" w:rsidTr="00491772">
        <w:trPr>
          <w:tblHeader/>
        </w:trPr>
        <w:tc>
          <w:tcPr>
            <w:tcW w:w="654" w:type="dxa"/>
            <w:vAlign w:val="center"/>
          </w:tcPr>
          <w:p w:rsidR="005A5693" w:rsidRPr="00772753" w:rsidRDefault="005A5693" w:rsidP="005C5ED2">
            <w:pPr>
              <w:jc w:val="both"/>
              <w:rPr>
                <w:b/>
                <w:noProof/>
                <w:lang w:eastAsia="ro-RO"/>
              </w:rPr>
            </w:pPr>
            <w:r w:rsidRPr="00772753">
              <w:rPr>
                <w:b/>
                <w:noProof/>
                <w:lang w:eastAsia="ro-RO"/>
              </w:rPr>
              <w:t>Nr. crt.</w:t>
            </w:r>
          </w:p>
        </w:tc>
        <w:tc>
          <w:tcPr>
            <w:tcW w:w="3192" w:type="dxa"/>
            <w:gridSpan w:val="2"/>
            <w:vAlign w:val="center"/>
          </w:tcPr>
          <w:p w:rsidR="005A5693" w:rsidRPr="00772753" w:rsidRDefault="005A5693" w:rsidP="005C5ED2">
            <w:pPr>
              <w:jc w:val="both"/>
              <w:rPr>
                <w:b/>
                <w:noProof/>
                <w:lang w:eastAsia="ro-RO"/>
              </w:rPr>
            </w:pPr>
            <w:r w:rsidRPr="00772753">
              <w:rPr>
                <w:b/>
                <w:noProof/>
                <w:lang w:eastAsia="ro-RO"/>
              </w:rPr>
              <w:t>Criterii de realizare şi ponderea acestora</w:t>
            </w:r>
          </w:p>
        </w:tc>
        <w:tc>
          <w:tcPr>
            <w:tcW w:w="3886" w:type="dxa"/>
            <w:gridSpan w:val="2"/>
            <w:vAlign w:val="center"/>
          </w:tcPr>
          <w:p w:rsidR="005A5693" w:rsidRPr="00772753" w:rsidRDefault="005A5693" w:rsidP="005C5ED2">
            <w:pPr>
              <w:jc w:val="both"/>
              <w:rPr>
                <w:b/>
                <w:noProof/>
                <w:lang w:eastAsia="ro-RO"/>
              </w:rPr>
            </w:pPr>
            <w:r w:rsidRPr="00772753">
              <w:rPr>
                <w:b/>
                <w:noProof/>
                <w:lang w:eastAsia="ro-RO"/>
              </w:rPr>
              <w:t>Indicatorii de realizare şi ponderea acestora</w:t>
            </w:r>
          </w:p>
        </w:tc>
        <w:tc>
          <w:tcPr>
            <w:tcW w:w="1016" w:type="dxa"/>
            <w:vAlign w:val="center"/>
          </w:tcPr>
          <w:p w:rsidR="005A5693" w:rsidRPr="00772753" w:rsidRDefault="005A5693" w:rsidP="005C5ED2">
            <w:pPr>
              <w:jc w:val="both"/>
              <w:rPr>
                <w:b/>
                <w:noProof/>
                <w:lang w:eastAsia="ro-RO"/>
              </w:rPr>
            </w:pPr>
            <w:r w:rsidRPr="00772753">
              <w:rPr>
                <w:b/>
                <w:noProof/>
                <w:lang w:eastAsia="ro-RO"/>
              </w:rPr>
              <w:t>Punctaj</w:t>
            </w:r>
          </w:p>
        </w:tc>
      </w:tr>
      <w:tr w:rsidR="005A5693" w:rsidRPr="00772753" w:rsidTr="00491772">
        <w:tc>
          <w:tcPr>
            <w:tcW w:w="654" w:type="dxa"/>
            <w:vMerge w:val="restart"/>
          </w:tcPr>
          <w:p w:rsidR="005A5693" w:rsidRPr="00772753" w:rsidRDefault="005A5693" w:rsidP="005C5ED2">
            <w:pPr>
              <w:jc w:val="both"/>
              <w:rPr>
                <w:noProof/>
                <w:lang w:eastAsia="ro-RO"/>
              </w:rPr>
            </w:pPr>
            <w:r w:rsidRPr="00772753">
              <w:rPr>
                <w:noProof/>
                <w:lang w:eastAsia="ro-RO"/>
              </w:rPr>
              <w:t>1.</w:t>
            </w:r>
          </w:p>
        </w:tc>
        <w:tc>
          <w:tcPr>
            <w:tcW w:w="2479" w:type="dxa"/>
            <w:vMerge w:val="restart"/>
          </w:tcPr>
          <w:p w:rsidR="005A5693" w:rsidRPr="00772753" w:rsidRDefault="005A5693" w:rsidP="005C5ED2">
            <w:pPr>
              <w:jc w:val="both"/>
              <w:rPr>
                <w:noProof/>
                <w:lang w:eastAsia="ro-RO"/>
              </w:rPr>
            </w:pPr>
            <w:r w:rsidRPr="00772753">
              <w:rPr>
                <w:noProof/>
                <w:lang w:eastAsia="ro-RO"/>
              </w:rPr>
              <w:t>Primirea şi planificarea sarcinii de lucru</w:t>
            </w:r>
          </w:p>
        </w:tc>
        <w:tc>
          <w:tcPr>
            <w:tcW w:w="713" w:type="dxa"/>
            <w:vMerge w:val="restart"/>
          </w:tcPr>
          <w:p w:rsidR="005A5693" w:rsidRPr="00772753" w:rsidRDefault="005A5693" w:rsidP="005C5ED2">
            <w:pPr>
              <w:jc w:val="both"/>
              <w:rPr>
                <w:noProof/>
                <w:lang w:eastAsia="ro-RO"/>
              </w:rPr>
            </w:pPr>
            <w:r w:rsidRPr="00772753">
              <w:rPr>
                <w:noProof/>
                <w:lang w:eastAsia="ro-RO"/>
              </w:rPr>
              <w:t>30%</w:t>
            </w:r>
          </w:p>
        </w:tc>
        <w:tc>
          <w:tcPr>
            <w:tcW w:w="3141" w:type="dxa"/>
          </w:tcPr>
          <w:p w:rsidR="005A5693" w:rsidRPr="00772753" w:rsidRDefault="005A5693" w:rsidP="005C5ED2">
            <w:pPr>
              <w:jc w:val="both"/>
              <w:rPr>
                <w:noProof/>
                <w:lang w:eastAsia="ro-RO"/>
              </w:rPr>
            </w:pPr>
            <w:r w:rsidRPr="00772753">
              <w:rPr>
                <w:noProof/>
                <w:lang w:eastAsia="ro-RO"/>
              </w:rPr>
              <w:t>Selectarea informaţiilor necesare  identificării operaţiilor privind  stocurile de mărfuri în unităţi de desfacere cu ridicata şi amănuntul.</w:t>
            </w:r>
          </w:p>
        </w:tc>
        <w:tc>
          <w:tcPr>
            <w:tcW w:w="745" w:type="dxa"/>
            <w:vAlign w:val="center"/>
          </w:tcPr>
          <w:p w:rsidR="005A5693" w:rsidRPr="00772753" w:rsidRDefault="005A5693" w:rsidP="005C5ED2">
            <w:pPr>
              <w:jc w:val="both"/>
              <w:rPr>
                <w:noProof/>
                <w:lang w:eastAsia="ro-RO"/>
              </w:rPr>
            </w:pPr>
            <w:r w:rsidRPr="00772753">
              <w:rPr>
                <w:noProof/>
                <w:lang w:eastAsia="ro-RO"/>
              </w:rPr>
              <w:t>60%</w:t>
            </w:r>
          </w:p>
        </w:tc>
        <w:tc>
          <w:tcPr>
            <w:tcW w:w="1016" w:type="dxa"/>
            <w:vAlign w:val="center"/>
          </w:tcPr>
          <w:p w:rsidR="005A5693" w:rsidRPr="00772753" w:rsidRDefault="005A5693" w:rsidP="005C5ED2">
            <w:pPr>
              <w:jc w:val="both"/>
              <w:rPr>
                <w:noProof/>
                <w:lang w:eastAsia="ro-RO"/>
              </w:rPr>
            </w:pPr>
            <w:r w:rsidRPr="00772753">
              <w:rPr>
                <w:noProof/>
                <w:lang w:eastAsia="ro-RO"/>
              </w:rPr>
              <w:t>18</w:t>
            </w:r>
          </w:p>
        </w:tc>
      </w:tr>
      <w:tr w:rsidR="005A5693" w:rsidRPr="00772753" w:rsidTr="00491772">
        <w:trPr>
          <w:trHeight w:val="561"/>
        </w:trPr>
        <w:tc>
          <w:tcPr>
            <w:tcW w:w="654" w:type="dxa"/>
            <w:vMerge/>
          </w:tcPr>
          <w:p w:rsidR="005A5693" w:rsidRPr="00772753" w:rsidRDefault="005A5693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2479" w:type="dxa"/>
            <w:vMerge/>
          </w:tcPr>
          <w:p w:rsidR="005A5693" w:rsidRPr="00772753" w:rsidRDefault="005A5693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713" w:type="dxa"/>
            <w:vMerge/>
          </w:tcPr>
          <w:p w:rsidR="005A5693" w:rsidRPr="00772753" w:rsidRDefault="005A5693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3141" w:type="dxa"/>
          </w:tcPr>
          <w:p w:rsidR="005A5693" w:rsidRPr="00772753" w:rsidRDefault="005A5693" w:rsidP="005C5ED2">
            <w:pPr>
              <w:jc w:val="both"/>
              <w:rPr>
                <w:noProof/>
                <w:lang w:eastAsia="ro-RO"/>
              </w:rPr>
            </w:pPr>
            <w:r w:rsidRPr="00772753">
              <w:rPr>
                <w:noProof/>
                <w:lang w:eastAsia="ro-RO"/>
              </w:rPr>
              <w:t>Alegerea instrumentelor de lucru: foi de flipchart, marker, coli.</w:t>
            </w:r>
          </w:p>
        </w:tc>
        <w:tc>
          <w:tcPr>
            <w:tcW w:w="745" w:type="dxa"/>
            <w:vAlign w:val="center"/>
          </w:tcPr>
          <w:p w:rsidR="005A5693" w:rsidRPr="00772753" w:rsidRDefault="005A5693" w:rsidP="005C5ED2">
            <w:pPr>
              <w:jc w:val="both"/>
              <w:rPr>
                <w:noProof/>
                <w:lang w:eastAsia="ro-RO"/>
              </w:rPr>
            </w:pPr>
            <w:r w:rsidRPr="00772753">
              <w:rPr>
                <w:noProof/>
                <w:lang w:eastAsia="ro-RO"/>
              </w:rPr>
              <w:t>40%</w:t>
            </w:r>
          </w:p>
        </w:tc>
        <w:tc>
          <w:tcPr>
            <w:tcW w:w="1016" w:type="dxa"/>
            <w:vAlign w:val="center"/>
          </w:tcPr>
          <w:p w:rsidR="005A5693" w:rsidRPr="00772753" w:rsidRDefault="005A5693" w:rsidP="005C5ED2">
            <w:pPr>
              <w:jc w:val="both"/>
              <w:rPr>
                <w:noProof/>
                <w:lang w:eastAsia="ro-RO"/>
              </w:rPr>
            </w:pPr>
            <w:r w:rsidRPr="00772753">
              <w:rPr>
                <w:noProof/>
                <w:lang w:eastAsia="ro-RO"/>
              </w:rPr>
              <w:t>12</w:t>
            </w:r>
          </w:p>
        </w:tc>
      </w:tr>
      <w:tr w:rsidR="00772753" w:rsidRPr="00772753" w:rsidTr="00491772">
        <w:tc>
          <w:tcPr>
            <w:tcW w:w="654" w:type="dxa"/>
            <w:vMerge w:val="restart"/>
          </w:tcPr>
          <w:p w:rsidR="00772753" w:rsidRPr="00772753" w:rsidRDefault="00772753" w:rsidP="005C5ED2">
            <w:pPr>
              <w:jc w:val="both"/>
              <w:rPr>
                <w:noProof/>
                <w:lang w:eastAsia="ro-RO"/>
              </w:rPr>
            </w:pPr>
            <w:r w:rsidRPr="00772753">
              <w:rPr>
                <w:noProof/>
                <w:lang w:eastAsia="ro-RO"/>
              </w:rPr>
              <w:t>2.</w:t>
            </w:r>
          </w:p>
        </w:tc>
        <w:tc>
          <w:tcPr>
            <w:tcW w:w="2479" w:type="dxa"/>
            <w:vMerge w:val="restart"/>
          </w:tcPr>
          <w:p w:rsidR="00772753" w:rsidRPr="00772753" w:rsidRDefault="00772753" w:rsidP="005C5ED2">
            <w:pPr>
              <w:jc w:val="both"/>
              <w:rPr>
                <w:noProof/>
                <w:lang w:eastAsia="ro-RO"/>
              </w:rPr>
            </w:pPr>
            <w:r w:rsidRPr="00772753">
              <w:rPr>
                <w:noProof/>
                <w:lang w:eastAsia="ro-RO"/>
              </w:rPr>
              <w:t>Realizarea sarcinii de lucru</w:t>
            </w:r>
          </w:p>
        </w:tc>
        <w:tc>
          <w:tcPr>
            <w:tcW w:w="713" w:type="dxa"/>
            <w:vMerge w:val="restart"/>
          </w:tcPr>
          <w:p w:rsidR="00772753" w:rsidRPr="00772753" w:rsidRDefault="00772753" w:rsidP="005C5ED2">
            <w:pPr>
              <w:jc w:val="both"/>
              <w:rPr>
                <w:noProof/>
                <w:lang w:eastAsia="ro-RO"/>
              </w:rPr>
            </w:pPr>
            <w:r w:rsidRPr="00772753">
              <w:rPr>
                <w:noProof/>
                <w:lang w:eastAsia="ro-RO"/>
              </w:rPr>
              <w:t>40%</w:t>
            </w:r>
          </w:p>
        </w:tc>
        <w:tc>
          <w:tcPr>
            <w:tcW w:w="3141" w:type="dxa"/>
          </w:tcPr>
          <w:p w:rsidR="00772753" w:rsidRPr="00772753" w:rsidRDefault="00772753" w:rsidP="00772753">
            <w:pPr>
              <w:jc w:val="both"/>
              <w:rPr>
                <w:noProof/>
                <w:lang w:eastAsia="ro-RO"/>
              </w:rPr>
            </w:pPr>
            <w:r w:rsidRPr="00772753">
              <w:rPr>
                <w:noProof/>
                <w:lang w:eastAsia="ro-RO"/>
              </w:rPr>
              <w:t>Ieșire 09.06.2012 – 760 lei</w:t>
            </w:r>
          </w:p>
        </w:tc>
        <w:tc>
          <w:tcPr>
            <w:tcW w:w="745" w:type="dxa"/>
            <w:vAlign w:val="center"/>
          </w:tcPr>
          <w:p w:rsidR="00772753" w:rsidRPr="00772753" w:rsidRDefault="00772753" w:rsidP="005C5ED2">
            <w:pPr>
              <w:jc w:val="both"/>
              <w:rPr>
                <w:noProof/>
                <w:lang w:eastAsia="ro-RO"/>
              </w:rPr>
            </w:pPr>
            <w:r w:rsidRPr="00772753">
              <w:rPr>
                <w:noProof/>
                <w:lang w:eastAsia="ro-RO"/>
              </w:rPr>
              <w:t>25%</w:t>
            </w:r>
          </w:p>
        </w:tc>
        <w:tc>
          <w:tcPr>
            <w:tcW w:w="1016" w:type="dxa"/>
            <w:vAlign w:val="center"/>
          </w:tcPr>
          <w:p w:rsidR="00772753" w:rsidRPr="00772753" w:rsidRDefault="00772753" w:rsidP="005C5ED2">
            <w:pPr>
              <w:jc w:val="both"/>
              <w:rPr>
                <w:noProof/>
                <w:lang w:eastAsia="ro-RO"/>
              </w:rPr>
            </w:pPr>
            <w:r w:rsidRPr="00772753">
              <w:rPr>
                <w:noProof/>
                <w:lang w:eastAsia="ro-RO"/>
              </w:rPr>
              <w:t>10</w:t>
            </w:r>
          </w:p>
        </w:tc>
      </w:tr>
      <w:tr w:rsidR="00772753" w:rsidRPr="00772753" w:rsidTr="00491772">
        <w:trPr>
          <w:trHeight w:val="413"/>
        </w:trPr>
        <w:tc>
          <w:tcPr>
            <w:tcW w:w="654" w:type="dxa"/>
            <w:vMerge/>
          </w:tcPr>
          <w:p w:rsidR="00772753" w:rsidRPr="00772753" w:rsidRDefault="00772753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2479" w:type="dxa"/>
            <w:vMerge/>
          </w:tcPr>
          <w:p w:rsidR="00772753" w:rsidRPr="00772753" w:rsidRDefault="00772753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713" w:type="dxa"/>
            <w:vMerge/>
          </w:tcPr>
          <w:p w:rsidR="00772753" w:rsidRPr="00772753" w:rsidRDefault="00772753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3141" w:type="dxa"/>
          </w:tcPr>
          <w:p w:rsidR="00772753" w:rsidRPr="00772753" w:rsidRDefault="00772753" w:rsidP="00772753">
            <w:pPr>
              <w:jc w:val="both"/>
              <w:rPr>
                <w:noProof/>
                <w:lang w:eastAsia="ro-RO"/>
              </w:rPr>
            </w:pPr>
            <w:r w:rsidRPr="00772753">
              <w:rPr>
                <w:noProof/>
                <w:lang w:eastAsia="ro-RO"/>
              </w:rPr>
              <w:t>Ieșire 25.06.2012 – 3.480 lei;</w:t>
            </w:r>
          </w:p>
          <w:p w:rsidR="00772753" w:rsidRPr="00772753" w:rsidRDefault="00772753" w:rsidP="00772753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745" w:type="dxa"/>
            <w:vAlign w:val="center"/>
          </w:tcPr>
          <w:p w:rsidR="00772753" w:rsidRPr="00772753" w:rsidRDefault="00772753" w:rsidP="005C5ED2">
            <w:pPr>
              <w:jc w:val="both"/>
              <w:rPr>
                <w:noProof/>
                <w:lang w:eastAsia="ro-RO"/>
              </w:rPr>
            </w:pPr>
            <w:r w:rsidRPr="00772753">
              <w:rPr>
                <w:noProof/>
                <w:lang w:eastAsia="ro-RO"/>
              </w:rPr>
              <w:t>50%</w:t>
            </w:r>
          </w:p>
        </w:tc>
        <w:tc>
          <w:tcPr>
            <w:tcW w:w="1016" w:type="dxa"/>
            <w:vAlign w:val="center"/>
          </w:tcPr>
          <w:p w:rsidR="00772753" w:rsidRPr="00772753" w:rsidRDefault="00772753" w:rsidP="005C5ED2">
            <w:pPr>
              <w:jc w:val="both"/>
              <w:rPr>
                <w:noProof/>
                <w:lang w:eastAsia="ro-RO"/>
              </w:rPr>
            </w:pPr>
            <w:r w:rsidRPr="00772753">
              <w:rPr>
                <w:noProof/>
                <w:lang w:eastAsia="ro-RO"/>
              </w:rPr>
              <w:t>20</w:t>
            </w:r>
          </w:p>
        </w:tc>
      </w:tr>
      <w:tr w:rsidR="00772753" w:rsidRPr="00772753" w:rsidTr="00491772">
        <w:trPr>
          <w:trHeight w:val="413"/>
        </w:trPr>
        <w:tc>
          <w:tcPr>
            <w:tcW w:w="654" w:type="dxa"/>
            <w:vMerge/>
          </w:tcPr>
          <w:p w:rsidR="00772753" w:rsidRPr="00772753" w:rsidRDefault="00772753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2479" w:type="dxa"/>
            <w:vMerge/>
          </w:tcPr>
          <w:p w:rsidR="00772753" w:rsidRPr="00772753" w:rsidRDefault="00772753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713" w:type="dxa"/>
            <w:vMerge/>
          </w:tcPr>
          <w:p w:rsidR="00772753" w:rsidRPr="00772753" w:rsidRDefault="00772753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3141" w:type="dxa"/>
          </w:tcPr>
          <w:p w:rsidR="00772753" w:rsidRPr="00772753" w:rsidRDefault="00772753" w:rsidP="00772753">
            <w:pPr>
              <w:jc w:val="both"/>
              <w:rPr>
                <w:noProof/>
                <w:lang w:eastAsia="ro-RO"/>
              </w:rPr>
            </w:pPr>
            <w:r w:rsidRPr="00772753">
              <w:rPr>
                <w:noProof/>
                <w:lang w:eastAsia="ro-RO"/>
              </w:rPr>
              <w:t>Ieșire 28.06.2012 – 450 lei.</w:t>
            </w:r>
          </w:p>
          <w:p w:rsidR="00772753" w:rsidRPr="00772753" w:rsidRDefault="00772753" w:rsidP="00772753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745" w:type="dxa"/>
            <w:vAlign w:val="center"/>
          </w:tcPr>
          <w:p w:rsidR="00772753" w:rsidRPr="00772753" w:rsidRDefault="00772753" w:rsidP="005C5ED2">
            <w:pPr>
              <w:jc w:val="both"/>
              <w:rPr>
                <w:noProof/>
                <w:lang w:eastAsia="ro-RO"/>
              </w:rPr>
            </w:pPr>
            <w:r w:rsidRPr="00772753">
              <w:rPr>
                <w:noProof/>
                <w:lang w:eastAsia="ro-RO"/>
              </w:rPr>
              <w:t>25%</w:t>
            </w:r>
          </w:p>
        </w:tc>
        <w:tc>
          <w:tcPr>
            <w:tcW w:w="1016" w:type="dxa"/>
            <w:vAlign w:val="center"/>
          </w:tcPr>
          <w:p w:rsidR="00772753" w:rsidRPr="00772753" w:rsidRDefault="00772753" w:rsidP="005C5ED2">
            <w:pPr>
              <w:jc w:val="both"/>
              <w:rPr>
                <w:noProof/>
                <w:lang w:eastAsia="ro-RO"/>
              </w:rPr>
            </w:pPr>
            <w:r w:rsidRPr="00772753">
              <w:rPr>
                <w:noProof/>
                <w:lang w:eastAsia="ro-RO"/>
              </w:rPr>
              <w:t>10</w:t>
            </w:r>
          </w:p>
        </w:tc>
      </w:tr>
      <w:tr w:rsidR="005A5693" w:rsidRPr="00772753" w:rsidTr="00491772">
        <w:tc>
          <w:tcPr>
            <w:tcW w:w="654" w:type="dxa"/>
            <w:vMerge w:val="restart"/>
          </w:tcPr>
          <w:p w:rsidR="005A5693" w:rsidRPr="00772753" w:rsidRDefault="005A5693" w:rsidP="005C5ED2">
            <w:pPr>
              <w:jc w:val="both"/>
              <w:rPr>
                <w:noProof/>
                <w:lang w:eastAsia="ro-RO"/>
              </w:rPr>
            </w:pPr>
            <w:r w:rsidRPr="00772753">
              <w:rPr>
                <w:noProof/>
                <w:lang w:eastAsia="ro-RO"/>
              </w:rPr>
              <w:t>3.</w:t>
            </w:r>
          </w:p>
        </w:tc>
        <w:tc>
          <w:tcPr>
            <w:tcW w:w="2479" w:type="dxa"/>
            <w:vMerge w:val="restart"/>
          </w:tcPr>
          <w:p w:rsidR="005A5693" w:rsidRPr="00772753" w:rsidRDefault="005A5693" w:rsidP="005C5ED2">
            <w:pPr>
              <w:jc w:val="both"/>
              <w:rPr>
                <w:noProof/>
                <w:lang w:eastAsia="ro-RO"/>
              </w:rPr>
            </w:pPr>
            <w:r w:rsidRPr="00772753">
              <w:rPr>
                <w:noProof/>
                <w:lang w:eastAsia="ro-RO"/>
              </w:rPr>
              <w:t>Prezentarea şi promovarea sarcinii realizate</w:t>
            </w:r>
          </w:p>
        </w:tc>
        <w:tc>
          <w:tcPr>
            <w:tcW w:w="713" w:type="dxa"/>
            <w:vMerge w:val="restart"/>
          </w:tcPr>
          <w:p w:rsidR="005A5693" w:rsidRPr="00772753" w:rsidRDefault="005A5693" w:rsidP="005C5ED2">
            <w:pPr>
              <w:jc w:val="both"/>
              <w:rPr>
                <w:noProof/>
                <w:lang w:eastAsia="ro-RO"/>
              </w:rPr>
            </w:pPr>
            <w:r w:rsidRPr="00772753">
              <w:rPr>
                <w:noProof/>
                <w:lang w:eastAsia="ro-RO"/>
              </w:rPr>
              <w:t>30%</w:t>
            </w:r>
          </w:p>
        </w:tc>
        <w:tc>
          <w:tcPr>
            <w:tcW w:w="3141" w:type="dxa"/>
          </w:tcPr>
          <w:p w:rsidR="00772753" w:rsidRPr="00772753" w:rsidRDefault="00772753" w:rsidP="00772753">
            <w:pPr>
              <w:jc w:val="both"/>
              <w:rPr>
                <w:noProof/>
                <w:lang w:eastAsia="ro-RO"/>
              </w:rPr>
            </w:pPr>
            <w:r w:rsidRPr="00772753">
              <w:rPr>
                <w:noProof/>
                <w:lang w:eastAsia="ro-RO"/>
              </w:rPr>
              <w:t>cantitãții stocului final: Sf = 100 buc.</w:t>
            </w:r>
          </w:p>
          <w:p w:rsidR="00772753" w:rsidRPr="00772753" w:rsidRDefault="00772753" w:rsidP="00772753">
            <w:pPr>
              <w:jc w:val="both"/>
              <w:rPr>
                <w:noProof/>
                <w:lang w:eastAsia="ro-RO"/>
              </w:rPr>
            </w:pPr>
            <w:r w:rsidRPr="00772753">
              <w:rPr>
                <w:noProof/>
                <w:lang w:eastAsia="ro-RO"/>
              </w:rPr>
              <w:t>valorii stocului final: Vsf = 450 lei.</w:t>
            </w:r>
          </w:p>
          <w:p w:rsidR="005A5693" w:rsidRPr="00772753" w:rsidRDefault="005A5693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745" w:type="dxa"/>
            <w:vAlign w:val="center"/>
          </w:tcPr>
          <w:p w:rsidR="005A5693" w:rsidRPr="00772753" w:rsidRDefault="005A5693" w:rsidP="005C5ED2">
            <w:pPr>
              <w:jc w:val="both"/>
              <w:rPr>
                <w:noProof/>
                <w:lang w:eastAsia="ro-RO"/>
              </w:rPr>
            </w:pPr>
            <w:r w:rsidRPr="00772753">
              <w:rPr>
                <w:noProof/>
                <w:lang w:eastAsia="ro-RO"/>
              </w:rPr>
              <w:t>20%</w:t>
            </w:r>
          </w:p>
        </w:tc>
        <w:tc>
          <w:tcPr>
            <w:tcW w:w="1016" w:type="dxa"/>
            <w:vAlign w:val="center"/>
          </w:tcPr>
          <w:p w:rsidR="005A5693" w:rsidRPr="00772753" w:rsidRDefault="005A5693" w:rsidP="005C5ED2">
            <w:pPr>
              <w:jc w:val="both"/>
              <w:rPr>
                <w:noProof/>
                <w:lang w:eastAsia="ro-RO"/>
              </w:rPr>
            </w:pPr>
            <w:r w:rsidRPr="00772753">
              <w:rPr>
                <w:noProof/>
                <w:lang w:eastAsia="ro-RO"/>
              </w:rPr>
              <w:t>6</w:t>
            </w:r>
          </w:p>
        </w:tc>
      </w:tr>
      <w:tr w:rsidR="005A5693" w:rsidRPr="00772753" w:rsidTr="00491772">
        <w:tc>
          <w:tcPr>
            <w:tcW w:w="654" w:type="dxa"/>
            <w:vMerge/>
          </w:tcPr>
          <w:p w:rsidR="005A5693" w:rsidRPr="00772753" w:rsidRDefault="005A5693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2479" w:type="dxa"/>
            <w:vMerge/>
          </w:tcPr>
          <w:p w:rsidR="005A5693" w:rsidRPr="00772753" w:rsidRDefault="005A5693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713" w:type="dxa"/>
            <w:vMerge/>
          </w:tcPr>
          <w:p w:rsidR="005A5693" w:rsidRPr="00772753" w:rsidRDefault="005A5693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3141" w:type="dxa"/>
          </w:tcPr>
          <w:p w:rsidR="005A5693" w:rsidRPr="00772753" w:rsidRDefault="005A5693" w:rsidP="005C5ED2">
            <w:pPr>
              <w:jc w:val="both"/>
              <w:rPr>
                <w:noProof/>
                <w:lang w:eastAsia="ro-RO"/>
              </w:rPr>
            </w:pPr>
            <w:r w:rsidRPr="00772753">
              <w:rPr>
                <w:noProof/>
                <w:lang w:eastAsia="ro-RO"/>
              </w:rPr>
              <w:t>Prezentarea unei aprecieri globale a muncii realizate.</w:t>
            </w:r>
          </w:p>
        </w:tc>
        <w:tc>
          <w:tcPr>
            <w:tcW w:w="745" w:type="dxa"/>
            <w:vAlign w:val="center"/>
          </w:tcPr>
          <w:p w:rsidR="005A5693" w:rsidRPr="00772753" w:rsidRDefault="005A5693" w:rsidP="005C5ED2">
            <w:pPr>
              <w:jc w:val="both"/>
              <w:rPr>
                <w:noProof/>
                <w:lang w:eastAsia="ro-RO"/>
              </w:rPr>
            </w:pPr>
            <w:r w:rsidRPr="00772753">
              <w:rPr>
                <w:noProof/>
                <w:lang w:eastAsia="ro-RO"/>
              </w:rPr>
              <w:t>20%</w:t>
            </w:r>
          </w:p>
        </w:tc>
        <w:tc>
          <w:tcPr>
            <w:tcW w:w="1016" w:type="dxa"/>
            <w:vAlign w:val="center"/>
          </w:tcPr>
          <w:p w:rsidR="005A5693" w:rsidRPr="00772753" w:rsidRDefault="005A5693" w:rsidP="005C5ED2">
            <w:pPr>
              <w:jc w:val="both"/>
              <w:rPr>
                <w:noProof/>
                <w:lang w:eastAsia="ro-RO"/>
              </w:rPr>
            </w:pPr>
            <w:r w:rsidRPr="00772753">
              <w:rPr>
                <w:noProof/>
                <w:lang w:eastAsia="ro-RO"/>
              </w:rPr>
              <w:t>6</w:t>
            </w:r>
          </w:p>
        </w:tc>
      </w:tr>
      <w:tr w:rsidR="005A5693" w:rsidRPr="00772753" w:rsidTr="00491772">
        <w:tc>
          <w:tcPr>
            <w:tcW w:w="654" w:type="dxa"/>
            <w:vMerge/>
          </w:tcPr>
          <w:p w:rsidR="005A5693" w:rsidRPr="00772753" w:rsidRDefault="005A5693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2479" w:type="dxa"/>
            <w:vMerge/>
          </w:tcPr>
          <w:p w:rsidR="005A5693" w:rsidRPr="00772753" w:rsidRDefault="005A5693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713" w:type="dxa"/>
            <w:vMerge/>
          </w:tcPr>
          <w:p w:rsidR="005A5693" w:rsidRPr="00772753" w:rsidRDefault="005A5693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3141" w:type="dxa"/>
          </w:tcPr>
          <w:p w:rsidR="005A5693" w:rsidRPr="00772753" w:rsidRDefault="005A5693" w:rsidP="005C5ED2">
            <w:pPr>
              <w:rPr>
                <w:noProof/>
                <w:lang w:eastAsia="ro-RO"/>
              </w:rPr>
            </w:pPr>
            <w:r w:rsidRPr="00772753">
              <w:rPr>
                <w:noProof/>
                <w:lang w:eastAsia="ro-RO"/>
              </w:rPr>
              <w:t>Argumentarea activităţii realizate.</w:t>
            </w:r>
          </w:p>
        </w:tc>
        <w:tc>
          <w:tcPr>
            <w:tcW w:w="745" w:type="dxa"/>
            <w:vAlign w:val="center"/>
          </w:tcPr>
          <w:p w:rsidR="005A5693" w:rsidRPr="00772753" w:rsidRDefault="005A5693" w:rsidP="005C5ED2">
            <w:pPr>
              <w:jc w:val="both"/>
              <w:rPr>
                <w:noProof/>
                <w:lang w:eastAsia="ro-RO"/>
              </w:rPr>
            </w:pPr>
            <w:r w:rsidRPr="00772753">
              <w:rPr>
                <w:noProof/>
                <w:lang w:eastAsia="ro-RO"/>
              </w:rPr>
              <w:t>40%</w:t>
            </w:r>
          </w:p>
        </w:tc>
        <w:tc>
          <w:tcPr>
            <w:tcW w:w="1016" w:type="dxa"/>
            <w:vAlign w:val="center"/>
          </w:tcPr>
          <w:p w:rsidR="005A5693" w:rsidRPr="00772753" w:rsidRDefault="005A5693" w:rsidP="005C5ED2">
            <w:pPr>
              <w:jc w:val="both"/>
              <w:rPr>
                <w:noProof/>
                <w:lang w:eastAsia="ro-RO"/>
              </w:rPr>
            </w:pPr>
            <w:r w:rsidRPr="00772753">
              <w:rPr>
                <w:noProof/>
                <w:lang w:eastAsia="ro-RO"/>
              </w:rPr>
              <w:t>12</w:t>
            </w:r>
          </w:p>
        </w:tc>
      </w:tr>
      <w:tr w:rsidR="005A5693" w:rsidRPr="00772753" w:rsidTr="00491772">
        <w:trPr>
          <w:trHeight w:val="380"/>
        </w:trPr>
        <w:tc>
          <w:tcPr>
            <w:tcW w:w="654" w:type="dxa"/>
            <w:vMerge/>
          </w:tcPr>
          <w:p w:rsidR="005A5693" w:rsidRPr="00772753" w:rsidRDefault="005A5693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2479" w:type="dxa"/>
            <w:vMerge/>
          </w:tcPr>
          <w:p w:rsidR="005A5693" w:rsidRPr="00772753" w:rsidRDefault="005A5693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713" w:type="dxa"/>
            <w:vMerge/>
          </w:tcPr>
          <w:p w:rsidR="005A5693" w:rsidRPr="00772753" w:rsidRDefault="005A5693" w:rsidP="005C5ED2">
            <w:pPr>
              <w:jc w:val="both"/>
              <w:rPr>
                <w:noProof/>
                <w:lang w:eastAsia="ro-RO"/>
              </w:rPr>
            </w:pPr>
          </w:p>
        </w:tc>
        <w:tc>
          <w:tcPr>
            <w:tcW w:w="3141" w:type="dxa"/>
          </w:tcPr>
          <w:p w:rsidR="005A5693" w:rsidRPr="00772753" w:rsidRDefault="005A5693" w:rsidP="005C5ED2">
            <w:pPr>
              <w:jc w:val="both"/>
              <w:rPr>
                <w:noProof/>
                <w:lang w:eastAsia="ro-RO"/>
              </w:rPr>
            </w:pPr>
            <w:r w:rsidRPr="00772753">
              <w:rPr>
                <w:noProof/>
                <w:lang w:eastAsia="ro-RO"/>
              </w:rPr>
              <w:t>Indicarea corectă a articolelor contabile după criteriile date</w:t>
            </w:r>
          </w:p>
        </w:tc>
        <w:tc>
          <w:tcPr>
            <w:tcW w:w="745" w:type="dxa"/>
            <w:vAlign w:val="center"/>
          </w:tcPr>
          <w:p w:rsidR="005A5693" w:rsidRPr="00772753" w:rsidRDefault="005A5693" w:rsidP="005C5ED2">
            <w:pPr>
              <w:jc w:val="both"/>
              <w:rPr>
                <w:noProof/>
                <w:lang w:eastAsia="ro-RO"/>
              </w:rPr>
            </w:pPr>
            <w:r w:rsidRPr="00772753">
              <w:rPr>
                <w:noProof/>
                <w:lang w:eastAsia="ro-RO"/>
              </w:rPr>
              <w:t>20%</w:t>
            </w:r>
          </w:p>
        </w:tc>
        <w:tc>
          <w:tcPr>
            <w:tcW w:w="1016" w:type="dxa"/>
            <w:vAlign w:val="center"/>
          </w:tcPr>
          <w:p w:rsidR="005A5693" w:rsidRPr="00772753" w:rsidRDefault="005A5693" w:rsidP="005C5ED2">
            <w:pPr>
              <w:jc w:val="both"/>
              <w:rPr>
                <w:noProof/>
                <w:lang w:eastAsia="ro-RO"/>
              </w:rPr>
            </w:pPr>
            <w:r w:rsidRPr="00772753">
              <w:rPr>
                <w:noProof/>
                <w:lang w:eastAsia="ro-RO"/>
              </w:rPr>
              <w:t>6</w:t>
            </w:r>
          </w:p>
        </w:tc>
      </w:tr>
      <w:tr w:rsidR="005A5693" w:rsidRPr="00772753" w:rsidTr="00491772">
        <w:trPr>
          <w:trHeight w:val="380"/>
        </w:trPr>
        <w:tc>
          <w:tcPr>
            <w:tcW w:w="7732" w:type="dxa"/>
            <w:gridSpan w:val="5"/>
          </w:tcPr>
          <w:p w:rsidR="005A5693" w:rsidRPr="00772753" w:rsidRDefault="005A5693" w:rsidP="005C5ED2">
            <w:pPr>
              <w:jc w:val="both"/>
              <w:rPr>
                <w:noProof/>
                <w:lang w:eastAsia="ro-RO"/>
              </w:rPr>
            </w:pPr>
            <w:r w:rsidRPr="00772753">
              <w:rPr>
                <w:noProof/>
                <w:lang w:eastAsia="ro-RO"/>
              </w:rPr>
              <w:t xml:space="preserve">Total </w:t>
            </w:r>
          </w:p>
        </w:tc>
        <w:tc>
          <w:tcPr>
            <w:tcW w:w="1016" w:type="dxa"/>
            <w:vAlign w:val="center"/>
          </w:tcPr>
          <w:p w:rsidR="005A5693" w:rsidRPr="00772753" w:rsidRDefault="005A5693" w:rsidP="005C5ED2">
            <w:pPr>
              <w:jc w:val="both"/>
              <w:rPr>
                <w:noProof/>
                <w:lang w:eastAsia="ro-RO"/>
              </w:rPr>
            </w:pPr>
            <w:r w:rsidRPr="00772753">
              <w:rPr>
                <w:noProof/>
                <w:lang w:eastAsia="ro-RO"/>
              </w:rPr>
              <w:t>100</w:t>
            </w:r>
          </w:p>
        </w:tc>
      </w:tr>
    </w:tbl>
    <w:p w:rsidR="005A5693" w:rsidRPr="00772753" w:rsidRDefault="005A5693" w:rsidP="005A5693">
      <w:pPr>
        <w:jc w:val="both"/>
        <w:rPr>
          <w:b/>
          <w:noProof/>
          <w:lang w:eastAsia="ro-RO"/>
        </w:rPr>
      </w:pPr>
    </w:p>
    <w:p w:rsidR="005A5693" w:rsidRPr="00772753" w:rsidRDefault="005A5693" w:rsidP="005A5693">
      <w:pPr>
        <w:jc w:val="both"/>
        <w:rPr>
          <w:b/>
          <w:noProof/>
          <w:lang w:eastAsia="ro-RO"/>
        </w:rPr>
      </w:pPr>
    </w:p>
    <w:p w:rsidR="00AA378E" w:rsidRDefault="00AA378E" w:rsidP="00544A6D">
      <w:pPr>
        <w:rPr>
          <w:rFonts w:ascii="Arial" w:hAnsi="Arial" w:cs="Arial"/>
          <w:b/>
          <w:caps/>
          <w:sz w:val="16"/>
          <w:szCs w:val="16"/>
        </w:rPr>
      </w:pPr>
    </w:p>
    <w:sectPr w:rsidR="00AA378E" w:rsidSect="00491772">
      <w:pgSz w:w="12240" w:h="15840"/>
      <w:pgMar w:top="964" w:right="964" w:bottom="964" w:left="102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D2F" w:rsidRDefault="00227D2F">
      <w:r>
        <w:separator/>
      </w:r>
    </w:p>
  </w:endnote>
  <w:endnote w:type="continuationSeparator" w:id="0">
    <w:p w:rsidR="00227D2F" w:rsidRDefault="00227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D2F" w:rsidRDefault="00227D2F">
      <w:r>
        <w:separator/>
      </w:r>
    </w:p>
  </w:footnote>
  <w:footnote w:type="continuationSeparator" w:id="0">
    <w:p w:rsidR="00227D2F" w:rsidRDefault="00227D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63607"/>
    <w:multiLevelType w:val="hybridMultilevel"/>
    <w:tmpl w:val="F5265D1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AB080D"/>
    <w:multiLevelType w:val="multilevel"/>
    <w:tmpl w:val="0CAC7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32B411E"/>
    <w:multiLevelType w:val="hybridMultilevel"/>
    <w:tmpl w:val="D05E436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5D1927"/>
    <w:multiLevelType w:val="multilevel"/>
    <w:tmpl w:val="0CAC7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BDC2811"/>
    <w:multiLevelType w:val="multilevel"/>
    <w:tmpl w:val="C29A378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61F5F62"/>
    <w:multiLevelType w:val="hybridMultilevel"/>
    <w:tmpl w:val="0AF6CE6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12211"/>
    <w:multiLevelType w:val="hybridMultilevel"/>
    <w:tmpl w:val="3870B00E"/>
    <w:lvl w:ilvl="0" w:tplc="0418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18802BD0"/>
    <w:multiLevelType w:val="hybridMultilevel"/>
    <w:tmpl w:val="42D8BFB0"/>
    <w:lvl w:ilvl="0" w:tplc="DC64A53A">
      <w:start w:val="1"/>
      <w:numFmt w:val="bullet"/>
      <w:pStyle w:val="Tabel-cap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D7194"/>
    <w:multiLevelType w:val="hybridMultilevel"/>
    <w:tmpl w:val="20CA527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E3054D"/>
    <w:multiLevelType w:val="hybridMultilevel"/>
    <w:tmpl w:val="BA6E9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2A7D86"/>
    <w:multiLevelType w:val="hybridMultilevel"/>
    <w:tmpl w:val="B89CEE0A"/>
    <w:lvl w:ilvl="0" w:tplc="83608A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B01020"/>
    <w:multiLevelType w:val="hybridMultilevel"/>
    <w:tmpl w:val="CF3230A4"/>
    <w:lvl w:ilvl="0" w:tplc="DC64A53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660103"/>
    <w:multiLevelType w:val="hybridMultilevel"/>
    <w:tmpl w:val="FC165E80"/>
    <w:lvl w:ilvl="0" w:tplc="36E41F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86706B"/>
    <w:multiLevelType w:val="singleLevel"/>
    <w:tmpl w:val="68D8A62A"/>
    <w:lvl w:ilvl="0">
      <w:start w:val="1"/>
      <w:numFmt w:val="lowerLetter"/>
      <w:pStyle w:val="Titlucriteriideperformanta"/>
      <w:lvlText w:val="(%1)"/>
      <w:lvlJc w:val="left"/>
      <w:pPr>
        <w:tabs>
          <w:tab w:val="num" w:pos="1701"/>
        </w:tabs>
        <w:ind w:left="1701" w:hanging="1701"/>
      </w:pPr>
      <w:rPr>
        <w:rFonts w:cs="Times New Roman"/>
        <w:b/>
      </w:rPr>
    </w:lvl>
  </w:abstractNum>
  <w:abstractNum w:abstractNumId="14" w15:restartNumberingAfterBreak="0">
    <w:nsid w:val="31693962"/>
    <w:multiLevelType w:val="hybridMultilevel"/>
    <w:tmpl w:val="D28843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786A9D"/>
    <w:multiLevelType w:val="hybridMultilevel"/>
    <w:tmpl w:val="D28843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C26427"/>
    <w:multiLevelType w:val="hybridMultilevel"/>
    <w:tmpl w:val="3F68EFB8"/>
    <w:lvl w:ilvl="0" w:tplc="C4EC2BF2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4D1033F"/>
    <w:multiLevelType w:val="hybridMultilevel"/>
    <w:tmpl w:val="73FE3C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6A63D57"/>
    <w:multiLevelType w:val="hybridMultilevel"/>
    <w:tmpl w:val="EC3EA9D2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 w15:restartNumberingAfterBreak="0">
    <w:nsid w:val="385554BF"/>
    <w:multiLevelType w:val="hybridMultilevel"/>
    <w:tmpl w:val="F03015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C76350"/>
    <w:multiLevelType w:val="hybridMultilevel"/>
    <w:tmpl w:val="959E58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1A745D"/>
    <w:multiLevelType w:val="multilevel"/>
    <w:tmpl w:val="D7684F1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40525949"/>
    <w:multiLevelType w:val="hybridMultilevel"/>
    <w:tmpl w:val="C3067560"/>
    <w:lvl w:ilvl="0" w:tplc="A8BA944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14" w:hanging="360"/>
      </w:pPr>
    </w:lvl>
    <w:lvl w:ilvl="2" w:tplc="0418001B" w:tentative="1">
      <w:start w:val="1"/>
      <w:numFmt w:val="lowerRoman"/>
      <w:lvlText w:val="%3."/>
      <w:lvlJc w:val="right"/>
      <w:pPr>
        <w:ind w:left="1834" w:hanging="180"/>
      </w:pPr>
    </w:lvl>
    <w:lvl w:ilvl="3" w:tplc="0418000F" w:tentative="1">
      <w:start w:val="1"/>
      <w:numFmt w:val="decimal"/>
      <w:lvlText w:val="%4."/>
      <w:lvlJc w:val="left"/>
      <w:pPr>
        <w:ind w:left="2554" w:hanging="360"/>
      </w:pPr>
    </w:lvl>
    <w:lvl w:ilvl="4" w:tplc="04180019" w:tentative="1">
      <w:start w:val="1"/>
      <w:numFmt w:val="lowerLetter"/>
      <w:lvlText w:val="%5."/>
      <w:lvlJc w:val="left"/>
      <w:pPr>
        <w:ind w:left="3274" w:hanging="360"/>
      </w:pPr>
    </w:lvl>
    <w:lvl w:ilvl="5" w:tplc="0418001B" w:tentative="1">
      <w:start w:val="1"/>
      <w:numFmt w:val="lowerRoman"/>
      <w:lvlText w:val="%6."/>
      <w:lvlJc w:val="right"/>
      <w:pPr>
        <w:ind w:left="3994" w:hanging="180"/>
      </w:pPr>
    </w:lvl>
    <w:lvl w:ilvl="6" w:tplc="0418000F" w:tentative="1">
      <w:start w:val="1"/>
      <w:numFmt w:val="decimal"/>
      <w:lvlText w:val="%7."/>
      <w:lvlJc w:val="left"/>
      <w:pPr>
        <w:ind w:left="4714" w:hanging="360"/>
      </w:pPr>
    </w:lvl>
    <w:lvl w:ilvl="7" w:tplc="04180019" w:tentative="1">
      <w:start w:val="1"/>
      <w:numFmt w:val="lowerLetter"/>
      <w:lvlText w:val="%8."/>
      <w:lvlJc w:val="left"/>
      <w:pPr>
        <w:ind w:left="5434" w:hanging="360"/>
      </w:pPr>
    </w:lvl>
    <w:lvl w:ilvl="8" w:tplc="0418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3" w15:restartNumberingAfterBreak="0">
    <w:nsid w:val="41D9648E"/>
    <w:multiLevelType w:val="hybridMultilevel"/>
    <w:tmpl w:val="133680B2"/>
    <w:lvl w:ilvl="0" w:tplc="0418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F57C4A"/>
    <w:multiLevelType w:val="hybridMultilevel"/>
    <w:tmpl w:val="D5C45638"/>
    <w:lvl w:ilvl="0" w:tplc="0418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25" w15:restartNumberingAfterBreak="0">
    <w:nsid w:val="495D3DB3"/>
    <w:multiLevelType w:val="hybridMultilevel"/>
    <w:tmpl w:val="922068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1E1CA6"/>
    <w:multiLevelType w:val="multilevel"/>
    <w:tmpl w:val="930A914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517F3EEB"/>
    <w:multiLevelType w:val="hybridMultilevel"/>
    <w:tmpl w:val="4A4A90B0"/>
    <w:lvl w:ilvl="0" w:tplc="5B006208">
      <w:start w:val="1"/>
      <w:numFmt w:val="bullet"/>
      <w:lvlText w:val=""/>
      <w:lvlJc w:val="left"/>
      <w:pPr>
        <w:ind w:left="1695" w:hanging="360"/>
      </w:pPr>
      <w:rPr>
        <w:rFonts w:ascii="Symbol" w:eastAsia="Times New Roman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28" w15:restartNumberingAfterBreak="0">
    <w:nsid w:val="582126A9"/>
    <w:multiLevelType w:val="hybridMultilevel"/>
    <w:tmpl w:val="6194BF08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FA62923"/>
    <w:multiLevelType w:val="hybridMultilevel"/>
    <w:tmpl w:val="D56E926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FF0083"/>
    <w:multiLevelType w:val="hybridMultilevel"/>
    <w:tmpl w:val="280A8B32"/>
    <w:lvl w:ilvl="0" w:tplc="9EACC878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" w15:restartNumberingAfterBreak="0">
    <w:nsid w:val="661B66F6"/>
    <w:multiLevelType w:val="hybridMultilevel"/>
    <w:tmpl w:val="FC165E80"/>
    <w:lvl w:ilvl="0" w:tplc="36E41F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1F48A2"/>
    <w:multiLevelType w:val="hybridMultilevel"/>
    <w:tmpl w:val="FA8EDD1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B8D59BD"/>
    <w:multiLevelType w:val="hybridMultilevel"/>
    <w:tmpl w:val="D758FE0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EE17DCE"/>
    <w:multiLevelType w:val="multilevel"/>
    <w:tmpl w:val="477A652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6EFE5F2E"/>
    <w:multiLevelType w:val="hybridMultilevel"/>
    <w:tmpl w:val="823A4B1E"/>
    <w:lvl w:ilvl="0" w:tplc="3D72903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31008F4"/>
    <w:multiLevelType w:val="hybridMultilevel"/>
    <w:tmpl w:val="4B789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F4166A"/>
    <w:multiLevelType w:val="hybridMultilevel"/>
    <w:tmpl w:val="A22A99F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D16461"/>
    <w:multiLevelType w:val="multilevel"/>
    <w:tmpl w:val="377E547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27"/>
  </w:num>
  <w:num w:numId="4">
    <w:abstractNumId w:val="29"/>
  </w:num>
  <w:num w:numId="5">
    <w:abstractNumId w:val="18"/>
  </w:num>
  <w:num w:numId="6">
    <w:abstractNumId w:val="17"/>
  </w:num>
  <w:num w:numId="7">
    <w:abstractNumId w:val="28"/>
  </w:num>
  <w:num w:numId="8">
    <w:abstractNumId w:val="26"/>
  </w:num>
  <w:num w:numId="9">
    <w:abstractNumId w:val="1"/>
  </w:num>
  <w:num w:numId="10">
    <w:abstractNumId w:val="38"/>
  </w:num>
  <w:num w:numId="11">
    <w:abstractNumId w:val="4"/>
  </w:num>
  <w:num w:numId="12">
    <w:abstractNumId w:val="34"/>
  </w:num>
  <w:num w:numId="13">
    <w:abstractNumId w:val="21"/>
  </w:num>
  <w:num w:numId="14">
    <w:abstractNumId w:val="35"/>
  </w:num>
  <w:num w:numId="15">
    <w:abstractNumId w:val="6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4"/>
  </w:num>
  <w:num w:numId="19">
    <w:abstractNumId w:val="5"/>
  </w:num>
  <w:num w:numId="20">
    <w:abstractNumId w:val="30"/>
  </w:num>
  <w:num w:numId="21">
    <w:abstractNumId w:val="3"/>
  </w:num>
  <w:num w:numId="22">
    <w:abstractNumId w:val="8"/>
  </w:num>
  <w:num w:numId="23">
    <w:abstractNumId w:val="31"/>
  </w:num>
  <w:num w:numId="24">
    <w:abstractNumId w:val="10"/>
  </w:num>
  <w:num w:numId="25">
    <w:abstractNumId w:val="9"/>
  </w:num>
  <w:num w:numId="26">
    <w:abstractNumId w:val="36"/>
  </w:num>
  <w:num w:numId="27">
    <w:abstractNumId w:val="19"/>
  </w:num>
  <w:num w:numId="28">
    <w:abstractNumId w:val="2"/>
  </w:num>
  <w:num w:numId="29">
    <w:abstractNumId w:val="33"/>
  </w:num>
  <w:num w:numId="30">
    <w:abstractNumId w:val="0"/>
  </w:num>
  <w:num w:numId="31">
    <w:abstractNumId w:val="32"/>
  </w:num>
  <w:num w:numId="32">
    <w:abstractNumId w:val="22"/>
  </w:num>
  <w:num w:numId="33">
    <w:abstractNumId w:val="23"/>
  </w:num>
  <w:num w:numId="34">
    <w:abstractNumId w:val="12"/>
  </w:num>
  <w:num w:numId="35">
    <w:abstractNumId w:val="37"/>
  </w:num>
  <w:num w:numId="36">
    <w:abstractNumId w:val="16"/>
  </w:num>
  <w:num w:numId="37">
    <w:abstractNumId w:val="20"/>
  </w:num>
  <w:num w:numId="38">
    <w:abstractNumId w:val="15"/>
  </w:num>
  <w:num w:numId="39">
    <w:abstractNumId w:val="1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589"/>
    <w:rsid w:val="00003701"/>
    <w:rsid w:val="00066206"/>
    <w:rsid w:val="00077627"/>
    <w:rsid w:val="00077827"/>
    <w:rsid w:val="0009607E"/>
    <w:rsid w:val="00097FE9"/>
    <w:rsid w:val="000D63E7"/>
    <w:rsid w:val="0011746D"/>
    <w:rsid w:val="0012681A"/>
    <w:rsid w:val="00133F3C"/>
    <w:rsid w:val="001470EF"/>
    <w:rsid w:val="00182782"/>
    <w:rsid w:val="001A4064"/>
    <w:rsid w:val="001C7C2E"/>
    <w:rsid w:val="001E6C03"/>
    <w:rsid w:val="001F5065"/>
    <w:rsid w:val="002140AE"/>
    <w:rsid w:val="00223E3B"/>
    <w:rsid w:val="00227D2F"/>
    <w:rsid w:val="002659AA"/>
    <w:rsid w:val="002A7425"/>
    <w:rsid w:val="002B06DB"/>
    <w:rsid w:val="002C0B15"/>
    <w:rsid w:val="002C3D45"/>
    <w:rsid w:val="002E7476"/>
    <w:rsid w:val="00306D27"/>
    <w:rsid w:val="00361883"/>
    <w:rsid w:val="003A444D"/>
    <w:rsid w:val="003B3678"/>
    <w:rsid w:val="00425B05"/>
    <w:rsid w:val="00427E41"/>
    <w:rsid w:val="004733CC"/>
    <w:rsid w:val="004754EC"/>
    <w:rsid w:val="00483A3C"/>
    <w:rsid w:val="00491772"/>
    <w:rsid w:val="004968C2"/>
    <w:rsid w:val="004C05F8"/>
    <w:rsid w:val="00507567"/>
    <w:rsid w:val="005102F1"/>
    <w:rsid w:val="005130E9"/>
    <w:rsid w:val="00523921"/>
    <w:rsid w:val="00540124"/>
    <w:rsid w:val="00544A6D"/>
    <w:rsid w:val="0056494F"/>
    <w:rsid w:val="005837BD"/>
    <w:rsid w:val="005A5693"/>
    <w:rsid w:val="005B40DF"/>
    <w:rsid w:val="005C2715"/>
    <w:rsid w:val="005C5ED2"/>
    <w:rsid w:val="00600B9C"/>
    <w:rsid w:val="00606ECF"/>
    <w:rsid w:val="00655C1A"/>
    <w:rsid w:val="00672EF0"/>
    <w:rsid w:val="00676059"/>
    <w:rsid w:val="006801DC"/>
    <w:rsid w:val="006853D5"/>
    <w:rsid w:val="006A013C"/>
    <w:rsid w:val="006B7478"/>
    <w:rsid w:val="006E7032"/>
    <w:rsid w:val="00745953"/>
    <w:rsid w:val="00762346"/>
    <w:rsid w:val="00772753"/>
    <w:rsid w:val="00780644"/>
    <w:rsid w:val="00786E7E"/>
    <w:rsid w:val="007939BE"/>
    <w:rsid w:val="007C78FB"/>
    <w:rsid w:val="007E7FB1"/>
    <w:rsid w:val="00825EBD"/>
    <w:rsid w:val="0086623B"/>
    <w:rsid w:val="00895BA7"/>
    <w:rsid w:val="008A3E5A"/>
    <w:rsid w:val="008B4867"/>
    <w:rsid w:val="008D73FD"/>
    <w:rsid w:val="0090027F"/>
    <w:rsid w:val="009178D8"/>
    <w:rsid w:val="00920121"/>
    <w:rsid w:val="00926C54"/>
    <w:rsid w:val="00941CAE"/>
    <w:rsid w:val="00956AEE"/>
    <w:rsid w:val="00992041"/>
    <w:rsid w:val="00995B39"/>
    <w:rsid w:val="009D593D"/>
    <w:rsid w:val="009E49AE"/>
    <w:rsid w:val="009F3850"/>
    <w:rsid w:val="00A039B8"/>
    <w:rsid w:val="00A36FF3"/>
    <w:rsid w:val="00A43802"/>
    <w:rsid w:val="00A51923"/>
    <w:rsid w:val="00A84BB0"/>
    <w:rsid w:val="00A94ED7"/>
    <w:rsid w:val="00AA14F6"/>
    <w:rsid w:val="00AA378E"/>
    <w:rsid w:val="00AA6027"/>
    <w:rsid w:val="00AF2DBC"/>
    <w:rsid w:val="00B17B56"/>
    <w:rsid w:val="00B20600"/>
    <w:rsid w:val="00B42A87"/>
    <w:rsid w:val="00B5707E"/>
    <w:rsid w:val="00B604FD"/>
    <w:rsid w:val="00B66EDB"/>
    <w:rsid w:val="00B75C07"/>
    <w:rsid w:val="00B772EE"/>
    <w:rsid w:val="00B92CBC"/>
    <w:rsid w:val="00BB0F47"/>
    <w:rsid w:val="00BB51C0"/>
    <w:rsid w:val="00BB6ED8"/>
    <w:rsid w:val="00C43589"/>
    <w:rsid w:val="00CA5241"/>
    <w:rsid w:val="00CC3A03"/>
    <w:rsid w:val="00CC7D91"/>
    <w:rsid w:val="00CE107D"/>
    <w:rsid w:val="00D00A98"/>
    <w:rsid w:val="00D14C38"/>
    <w:rsid w:val="00D344E8"/>
    <w:rsid w:val="00D537B0"/>
    <w:rsid w:val="00D960A7"/>
    <w:rsid w:val="00DB652E"/>
    <w:rsid w:val="00DC1CB8"/>
    <w:rsid w:val="00DD5767"/>
    <w:rsid w:val="00DD6023"/>
    <w:rsid w:val="00DF0F8B"/>
    <w:rsid w:val="00E64836"/>
    <w:rsid w:val="00E94C89"/>
    <w:rsid w:val="00EA1D1F"/>
    <w:rsid w:val="00EE330D"/>
    <w:rsid w:val="00EF45CC"/>
    <w:rsid w:val="00F15BB4"/>
    <w:rsid w:val="00F61A2B"/>
    <w:rsid w:val="00F6200D"/>
    <w:rsid w:val="00F71155"/>
    <w:rsid w:val="00F81C55"/>
    <w:rsid w:val="00F97807"/>
    <w:rsid w:val="00FB4DA5"/>
    <w:rsid w:val="00FC163A"/>
    <w:rsid w:val="00FE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F2D1251-7FAF-4E41-9ADD-305565123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05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43589"/>
    <w:pPr>
      <w:keepNext/>
      <w:outlineLvl w:val="0"/>
    </w:pPr>
    <w:rPr>
      <w:rFonts w:ascii="Arial" w:hAnsi="Arial"/>
      <w:b/>
      <w:sz w:val="22"/>
      <w:szCs w:val="20"/>
      <w:lang w:val="ro-RO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4358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4358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435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Default"/>
    <w:next w:val="Default"/>
    <w:link w:val="Heading5Char"/>
    <w:uiPriority w:val="99"/>
    <w:qFormat/>
    <w:rsid w:val="00C43589"/>
    <w:pPr>
      <w:outlineLvl w:val="4"/>
    </w:pPr>
    <w:rPr>
      <w:color w:val="auto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43589"/>
    <w:pPr>
      <w:spacing w:before="240" w:after="60"/>
      <w:outlineLvl w:val="5"/>
    </w:pPr>
    <w:rPr>
      <w:rFonts w:ascii="Calibri" w:hAnsi="Calibri"/>
      <w:b/>
      <w:bCs/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43589"/>
    <w:rPr>
      <w:rFonts w:ascii="Arial" w:hAnsi="Arial" w:cs="Times New Roman"/>
      <w:b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43589"/>
    <w:rPr>
      <w:rFonts w:ascii="Cambria" w:hAnsi="Cambria" w:cs="Times New Roman"/>
      <w:b/>
      <w:bCs/>
      <w:color w:val="4F81BD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43589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43589"/>
    <w:rPr>
      <w:rFonts w:ascii="Times New Roman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43589"/>
    <w:rPr>
      <w:rFonts w:ascii="Arial" w:eastAsia="Times New Roman" w:hAnsi="Arial" w:cs="Arial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43589"/>
    <w:rPr>
      <w:rFonts w:ascii="Calibri" w:hAnsi="Calibri" w:cs="Times New Roman"/>
      <w:b/>
      <w:bCs/>
    </w:rPr>
  </w:style>
  <w:style w:type="paragraph" w:styleId="NoSpacing">
    <w:name w:val="No Spacing"/>
    <w:link w:val="NoSpacingChar"/>
    <w:uiPriority w:val="1"/>
    <w:qFormat/>
    <w:rsid w:val="00C43589"/>
    <w:pPr>
      <w:jc w:val="both"/>
    </w:pPr>
    <w:rPr>
      <w:rFonts w:ascii="Bookman Old Style" w:eastAsia="Batang" w:hAnsi="Bookman Old Style"/>
      <w:lang w:eastAsia="ko-KR"/>
    </w:rPr>
  </w:style>
  <w:style w:type="character" w:customStyle="1" w:styleId="NoSpacingChar">
    <w:name w:val="No Spacing Char"/>
    <w:link w:val="NoSpacing"/>
    <w:uiPriority w:val="99"/>
    <w:locked/>
    <w:rsid w:val="00C43589"/>
    <w:rPr>
      <w:rFonts w:ascii="Bookman Old Style" w:eastAsia="Batang" w:hAnsi="Bookman Old Style"/>
      <w:sz w:val="22"/>
      <w:lang w:eastAsia="ko-KR"/>
    </w:rPr>
  </w:style>
  <w:style w:type="paragraph" w:styleId="BodyTextIndent2">
    <w:name w:val="Body Text Indent 2"/>
    <w:basedOn w:val="Normal"/>
    <w:link w:val="BodyTextIndent2Char"/>
    <w:uiPriority w:val="99"/>
    <w:rsid w:val="00C4358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C43589"/>
    <w:rPr>
      <w:rFonts w:ascii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43589"/>
    <w:pPr>
      <w:ind w:left="708"/>
    </w:pPr>
  </w:style>
  <w:style w:type="paragraph" w:styleId="BodyText">
    <w:name w:val="Body Text"/>
    <w:basedOn w:val="Normal"/>
    <w:link w:val="BodyTextChar"/>
    <w:uiPriority w:val="99"/>
    <w:rsid w:val="00C435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C43589"/>
    <w:rPr>
      <w:rFonts w:ascii="Times New Roman" w:hAnsi="Times New Roman" w:cs="Times New Roman"/>
      <w:sz w:val="24"/>
      <w:szCs w:val="24"/>
      <w:lang w:val="en-US"/>
    </w:rPr>
  </w:style>
  <w:style w:type="paragraph" w:styleId="PlainText">
    <w:name w:val="Plain Text"/>
    <w:aliases w:val="Plain Text Char,Caracter Caracter Char Char,Caracter Char,Caracter Caracter Char,Caracter Caracter Char Caracter Caracter Char,Caracter Caracter Char Caracter  Char, Caracter Caracter Char Caracter Caracter, Caracter Caracter Char Caracter "/>
    <w:basedOn w:val="Normal"/>
    <w:link w:val="PlainTextChar1"/>
    <w:uiPriority w:val="99"/>
    <w:rsid w:val="00C43589"/>
    <w:pPr>
      <w:jc w:val="both"/>
    </w:pPr>
    <w:rPr>
      <w:rFonts w:ascii="Courier New" w:hAnsi="Courier New"/>
      <w:sz w:val="20"/>
      <w:szCs w:val="20"/>
    </w:rPr>
  </w:style>
  <w:style w:type="character" w:customStyle="1" w:styleId="PlainTextChar1">
    <w:name w:val="Plain Text Char1"/>
    <w:aliases w:val="Plain Text Char Char,Caracter Caracter Char Char Char,Caracter Char Char,Caracter Caracter Char Char1,Caracter Caracter Char Caracter Caracter Char Char,Caracter Caracter Char Caracter  Char Char, Caracter Caracter Char Caracter  Char1"/>
    <w:basedOn w:val="DefaultParagraphFont"/>
    <w:link w:val="PlainText"/>
    <w:uiPriority w:val="99"/>
    <w:rsid w:val="00413CBE"/>
    <w:rPr>
      <w:rFonts w:ascii="Courier New" w:eastAsia="Times New Roman" w:hAnsi="Courier New" w:cs="Courier New"/>
      <w:sz w:val="20"/>
      <w:szCs w:val="20"/>
    </w:rPr>
  </w:style>
  <w:style w:type="paragraph" w:customStyle="1" w:styleId="Titlucriteriideperformanta">
    <w:name w:val="Titlu criterii de performanta"/>
    <w:basedOn w:val="Normal"/>
    <w:uiPriority w:val="99"/>
    <w:rsid w:val="00C43589"/>
    <w:pPr>
      <w:numPr>
        <w:numId w:val="1"/>
      </w:numPr>
      <w:ind w:right="-1"/>
      <w:jc w:val="both"/>
    </w:pPr>
    <w:rPr>
      <w:szCs w:val="20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C4358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C43589"/>
    <w:rPr>
      <w:rFonts w:ascii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C435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3589"/>
    <w:rPr>
      <w:rFonts w:ascii="Tahoma" w:hAnsi="Tahoma" w:cs="Tahoma"/>
      <w:sz w:val="16"/>
      <w:szCs w:val="16"/>
      <w:lang w:val="en-US"/>
    </w:rPr>
  </w:style>
  <w:style w:type="paragraph" w:customStyle="1" w:styleId="Tabel-text">
    <w:name w:val="Tabel - text"/>
    <w:basedOn w:val="Normal"/>
    <w:uiPriority w:val="99"/>
    <w:rsid w:val="00C43589"/>
    <w:rPr>
      <w:rFonts w:ascii="Arial" w:hAnsi="Arial" w:cs="Arial"/>
      <w:sz w:val="18"/>
      <w:szCs w:val="18"/>
      <w:lang w:val="ro-RO"/>
    </w:rPr>
  </w:style>
  <w:style w:type="paragraph" w:customStyle="1" w:styleId="Figura">
    <w:name w:val="Figura"/>
    <w:basedOn w:val="Normal"/>
    <w:uiPriority w:val="99"/>
    <w:rsid w:val="00C43589"/>
    <w:pPr>
      <w:spacing w:before="240" w:after="60"/>
      <w:jc w:val="center"/>
    </w:pPr>
    <w:rPr>
      <w:rFonts w:ascii="Arial" w:hAnsi="Arial"/>
      <w:sz w:val="20"/>
      <w:szCs w:val="20"/>
      <w:lang w:val="ro-RO"/>
    </w:rPr>
  </w:style>
  <w:style w:type="paragraph" w:customStyle="1" w:styleId="Lista1">
    <w:name w:val="Lista 1"/>
    <w:basedOn w:val="Normal"/>
    <w:uiPriority w:val="99"/>
    <w:rsid w:val="00C43589"/>
    <w:pPr>
      <w:ind w:left="720" w:hanging="360"/>
      <w:jc w:val="both"/>
    </w:pPr>
    <w:rPr>
      <w:rFonts w:ascii="Arial" w:hAnsi="Arial" w:cs="Arial"/>
      <w:sz w:val="20"/>
      <w:szCs w:val="20"/>
      <w:lang w:val="ro-RO"/>
    </w:rPr>
  </w:style>
  <w:style w:type="paragraph" w:customStyle="1" w:styleId="Tabel-cap">
    <w:name w:val="Tabel - cap"/>
    <w:basedOn w:val="Normal"/>
    <w:uiPriority w:val="99"/>
    <w:rsid w:val="00C43589"/>
    <w:pPr>
      <w:numPr>
        <w:numId w:val="2"/>
      </w:numPr>
      <w:tabs>
        <w:tab w:val="clear" w:pos="720"/>
      </w:tabs>
      <w:ind w:left="0" w:firstLine="0"/>
      <w:jc w:val="center"/>
    </w:pPr>
    <w:rPr>
      <w:rFonts w:ascii="Arial" w:hAnsi="Arial" w:cs="Arial"/>
      <w:b/>
      <w:sz w:val="18"/>
      <w:szCs w:val="18"/>
      <w:lang w:val="ro-RO"/>
    </w:rPr>
  </w:style>
  <w:style w:type="paragraph" w:styleId="Footer">
    <w:name w:val="footer"/>
    <w:basedOn w:val="Normal"/>
    <w:link w:val="FooterChar"/>
    <w:uiPriority w:val="99"/>
    <w:rsid w:val="00C4358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43589"/>
    <w:rPr>
      <w:rFonts w:ascii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rsid w:val="00C43589"/>
    <w:rPr>
      <w:rFonts w:cs="Times New Roman"/>
    </w:rPr>
  </w:style>
  <w:style w:type="table" w:styleId="TableGrid">
    <w:name w:val="Table Grid"/>
    <w:basedOn w:val="TableNormal"/>
    <w:uiPriority w:val="59"/>
    <w:rsid w:val="00C43589"/>
    <w:rPr>
      <w:rFonts w:ascii="Times New Roman" w:eastAsia="Times New Roman" w:hAnsi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link w:val="MediumGrid2Char"/>
    <w:uiPriority w:val="99"/>
    <w:rsid w:val="00C43589"/>
    <w:pPr>
      <w:jc w:val="both"/>
    </w:pPr>
    <w:rPr>
      <w:rFonts w:ascii="Bookman Old Style" w:eastAsia="Batang" w:hAnsi="Bookman Old Style"/>
      <w:sz w:val="24"/>
      <w:szCs w:val="24"/>
      <w:lang w:eastAsia="ko-KR"/>
    </w:rPr>
  </w:style>
  <w:style w:type="character" w:customStyle="1" w:styleId="MediumGrid2Char">
    <w:name w:val="Medium Grid 2 Char"/>
    <w:link w:val="MediumGrid21"/>
    <w:uiPriority w:val="99"/>
    <w:locked/>
    <w:rsid w:val="00C43589"/>
    <w:rPr>
      <w:rFonts w:ascii="Bookman Old Style" w:eastAsia="Batang" w:hAnsi="Bookman Old Style"/>
      <w:sz w:val="24"/>
      <w:lang w:eastAsia="ko-KR"/>
    </w:rPr>
  </w:style>
  <w:style w:type="character" w:customStyle="1" w:styleId="NoSpacingChar1">
    <w:name w:val="No Spacing Char1"/>
    <w:uiPriority w:val="99"/>
    <w:locked/>
    <w:rsid w:val="00C43589"/>
    <w:rPr>
      <w:rFonts w:ascii="Bookman Old Style" w:eastAsia="Batang" w:hAnsi="Bookman Old Style"/>
      <w:lang w:val="ro-RO" w:eastAsia="ko-KR"/>
    </w:rPr>
  </w:style>
  <w:style w:type="paragraph" w:styleId="BodyTextIndent">
    <w:name w:val="Body Text Indent"/>
    <w:basedOn w:val="Normal"/>
    <w:link w:val="BodyTextIndentChar"/>
    <w:uiPriority w:val="99"/>
    <w:semiHidden/>
    <w:rsid w:val="00C4358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43589"/>
    <w:rPr>
      <w:rFonts w:ascii="Times New Roman" w:hAnsi="Times New Roman" w:cs="Times New Roman"/>
      <w:sz w:val="24"/>
      <w:szCs w:val="24"/>
      <w:lang w:val="en-US"/>
    </w:rPr>
  </w:style>
  <w:style w:type="paragraph" w:customStyle="1" w:styleId="Frspaiere1">
    <w:name w:val="Fără spațiere1"/>
    <w:uiPriority w:val="99"/>
    <w:rsid w:val="00C43589"/>
    <w:pPr>
      <w:jc w:val="both"/>
    </w:pPr>
    <w:rPr>
      <w:rFonts w:ascii="Bookman Old Style" w:eastAsia="Batang" w:hAnsi="Bookman Old Style" w:cs="Bookman Old Style"/>
      <w:lang w:val="ro-RO" w:eastAsia="ko-KR"/>
    </w:rPr>
  </w:style>
  <w:style w:type="paragraph" w:customStyle="1" w:styleId="NoSpacing1">
    <w:name w:val="No Spacing1"/>
    <w:uiPriority w:val="99"/>
    <w:rsid w:val="00C43589"/>
    <w:pPr>
      <w:jc w:val="both"/>
    </w:pPr>
    <w:rPr>
      <w:rFonts w:ascii="Bookman Old Style" w:eastAsia="Batang" w:hAnsi="Bookman Old Style"/>
      <w:sz w:val="20"/>
      <w:szCs w:val="20"/>
      <w:lang w:val="ro-RO" w:eastAsia="ko-KR"/>
    </w:rPr>
  </w:style>
  <w:style w:type="paragraph" w:customStyle="1" w:styleId="Default">
    <w:name w:val="Default"/>
    <w:uiPriority w:val="99"/>
    <w:rsid w:val="00C4358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rsid w:val="00C435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43589"/>
    <w:rPr>
      <w:rFonts w:ascii="Times New Roman" w:hAnsi="Times New Roman" w:cs="Times New Roman"/>
      <w:sz w:val="24"/>
      <w:szCs w:val="24"/>
      <w:lang w:val="en-US"/>
    </w:rPr>
  </w:style>
  <w:style w:type="paragraph" w:customStyle="1" w:styleId="CharCharChar">
    <w:name w:val="Char Char Char"/>
    <w:basedOn w:val="Normal"/>
    <w:uiPriority w:val="99"/>
    <w:rsid w:val="00C43589"/>
    <w:rPr>
      <w:lang w:val="pl-PL" w:eastAsia="pl-PL"/>
    </w:rPr>
  </w:style>
  <w:style w:type="character" w:customStyle="1" w:styleId="PlainTextChar11">
    <w:name w:val="Plain Text Char11"/>
    <w:aliases w:val="Caracter Caracter Char1,Caracter Caracter Char Char11"/>
    <w:basedOn w:val="DefaultParagraphFont"/>
    <w:uiPriority w:val="99"/>
    <w:rsid w:val="00C43589"/>
    <w:rPr>
      <w:rFonts w:ascii="Courier New" w:eastAsia="Times New Roman" w:hAnsi="Times New Roman" w:cs="Courier New"/>
      <w:sz w:val="20"/>
      <w:szCs w:val="20"/>
      <w:lang w:val="en-US"/>
    </w:rPr>
  </w:style>
  <w:style w:type="paragraph" w:customStyle="1" w:styleId="TITLU">
    <w:name w:val="TITLU"/>
    <w:basedOn w:val="Default"/>
    <w:uiPriority w:val="99"/>
    <w:rsid w:val="00C43589"/>
    <w:pPr>
      <w:widowControl w:val="0"/>
      <w:spacing w:line="360" w:lineRule="auto"/>
      <w:jc w:val="center"/>
    </w:pPr>
    <w:rPr>
      <w:rFonts w:ascii="Times New Roman" w:eastAsia="Times New Roman" w:hAnsi="Times New Roman" w:cs="Times New Roman"/>
      <w:b/>
      <w:bCs/>
      <w:caps/>
      <w:color w:val="auto"/>
    </w:rPr>
  </w:style>
  <w:style w:type="character" w:customStyle="1" w:styleId="apple-converted-space">
    <w:name w:val="apple-converted-space"/>
    <w:basedOn w:val="DefaultParagraphFont"/>
    <w:uiPriority w:val="99"/>
    <w:rsid w:val="00C43589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C43589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C43589"/>
    <w:pPr>
      <w:spacing w:before="100" w:beforeAutospacing="1" w:after="100" w:afterAutospacing="1"/>
    </w:pPr>
    <w:rPr>
      <w:lang w:val="ro-RO" w:eastAsia="ro-RO"/>
    </w:rPr>
  </w:style>
  <w:style w:type="paragraph" w:customStyle="1" w:styleId="Style2">
    <w:name w:val="Style2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">
    <w:name w:val="Style3"/>
    <w:basedOn w:val="Normal"/>
    <w:uiPriority w:val="99"/>
    <w:rsid w:val="00C43589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Calibri" w:hAnsi="Calibri"/>
    </w:rPr>
  </w:style>
  <w:style w:type="paragraph" w:customStyle="1" w:styleId="Style4">
    <w:name w:val="Style4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5">
    <w:name w:val="Style5"/>
    <w:basedOn w:val="Normal"/>
    <w:uiPriority w:val="99"/>
    <w:rsid w:val="00C43589"/>
    <w:pPr>
      <w:widowControl w:val="0"/>
      <w:autoSpaceDE w:val="0"/>
      <w:autoSpaceDN w:val="0"/>
      <w:adjustRightInd w:val="0"/>
      <w:spacing w:line="293" w:lineRule="exact"/>
      <w:ind w:hanging="422"/>
    </w:pPr>
    <w:rPr>
      <w:rFonts w:ascii="Calibri" w:hAnsi="Calibri"/>
    </w:rPr>
  </w:style>
  <w:style w:type="paragraph" w:customStyle="1" w:styleId="Style6">
    <w:name w:val="Style6"/>
    <w:basedOn w:val="Normal"/>
    <w:uiPriority w:val="99"/>
    <w:rsid w:val="00C43589"/>
    <w:pPr>
      <w:widowControl w:val="0"/>
      <w:autoSpaceDE w:val="0"/>
      <w:autoSpaceDN w:val="0"/>
      <w:adjustRightInd w:val="0"/>
      <w:spacing w:line="298" w:lineRule="exact"/>
      <w:ind w:hanging="974"/>
    </w:pPr>
    <w:rPr>
      <w:rFonts w:ascii="Calibri" w:hAnsi="Calibri"/>
    </w:rPr>
  </w:style>
  <w:style w:type="paragraph" w:customStyle="1" w:styleId="Style7">
    <w:name w:val="Style7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8">
    <w:name w:val="Style8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9">
    <w:name w:val="Style9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11">
    <w:name w:val="Style11"/>
    <w:basedOn w:val="Normal"/>
    <w:uiPriority w:val="99"/>
    <w:rsid w:val="00C43589"/>
    <w:pPr>
      <w:widowControl w:val="0"/>
      <w:autoSpaceDE w:val="0"/>
      <w:autoSpaceDN w:val="0"/>
      <w:adjustRightInd w:val="0"/>
      <w:spacing w:line="192" w:lineRule="exact"/>
    </w:pPr>
    <w:rPr>
      <w:rFonts w:ascii="Calibri" w:hAnsi="Calibri"/>
    </w:rPr>
  </w:style>
  <w:style w:type="paragraph" w:customStyle="1" w:styleId="Style12">
    <w:name w:val="Style12"/>
    <w:basedOn w:val="Normal"/>
    <w:uiPriority w:val="99"/>
    <w:rsid w:val="00C43589"/>
    <w:pPr>
      <w:widowControl w:val="0"/>
      <w:autoSpaceDE w:val="0"/>
      <w:autoSpaceDN w:val="0"/>
      <w:adjustRightInd w:val="0"/>
      <w:spacing w:line="538" w:lineRule="exact"/>
      <w:ind w:firstLine="158"/>
    </w:pPr>
    <w:rPr>
      <w:rFonts w:ascii="Calibri" w:hAnsi="Calibri"/>
    </w:rPr>
  </w:style>
  <w:style w:type="paragraph" w:customStyle="1" w:styleId="Style13">
    <w:name w:val="Style13"/>
    <w:basedOn w:val="Normal"/>
    <w:uiPriority w:val="99"/>
    <w:rsid w:val="00C43589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Calibri" w:hAnsi="Calibri"/>
    </w:rPr>
  </w:style>
  <w:style w:type="paragraph" w:customStyle="1" w:styleId="Style16">
    <w:name w:val="Style16"/>
    <w:basedOn w:val="Normal"/>
    <w:uiPriority w:val="99"/>
    <w:rsid w:val="00C43589"/>
    <w:pPr>
      <w:widowControl w:val="0"/>
      <w:autoSpaceDE w:val="0"/>
      <w:autoSpaceDN w:val="0"/>
      <w:adjustRightInd w:val="0"/>
      <w:spacing w:line="245" w:lineRule="exact"/>
    </w:pPr>
    <w:rPr>
      <w:rFonts w:ascii="Calibri" w:hAnsi="Calibri"/>
    </w:rPr>
  </w:style>
  <w:style w:type="paragraph" w:customStyle="1" w:styleId="Style17">
    <w:name w:val="Style17"/>
    <w:basedOn w:val="Normal"/>
    <w:uiPriority w:val="99"/>
    <w:rsid w:val="00C43589"/>
    <w:pPr>
      <w:widowControl w:val="0"/>
      <w:autoSpaceDE w:val="0"/>
      <w:autoSpaceDN w:val="0"/>
      <w:adjustRightInd w:val="0"/>
      <w:spacing w:line="243" w:lineRule="exact"/>
      <w:jc w:val="center"/>
    </w:pPr>
    <w:rPr>
      <w:rFonts w:ascii="Calibri" w:hAnsi="Calibri"/>
    </w:rPr>
  </w:style>
  <w:style w:type="paragraph" w:customStyle="1" w:styleId="Style18">
    <w:name w:val="Style18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19">
    <w:name w:val="Style19"/>
    <w:basedOn w:val="Normal"/>
    <w:uiPriority w:val="99"/>
    <w:rsid w:val="00C43589"/>
    <w:pPr>
      <w:widowControl w:val="0"/>
      <w:autoSpaceDE w:val="0"/>
      <w:autoSpaceDN w:val="0"/>
      <w:adjustRightInd w:val="0"/>
      <w:spacing w:line="269" w:lineRule="exact"/>
    </w:pPr>
    <w:rPr>
      <w:rFonts w:ascii="Calibri" w:hAnsi="Calibri"/>
    </w:rPr>
  </w:style>
  <w:style w:type="paragraph" w:customStyle="1" w:styleId="Style20">
    <w:name w:val="Style20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21">
    <w:name w:val="Style21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34">
    <w:name w:val="Font Style34"/>
    <w:basedOn w:val="DefaultParagraphFont"/>
    <w:uiPriority w:val="99"/>
    <w:rsid w:val="00C43589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FontStyle35">
    <w:name w:val="Font Style35"/>
    <w:basedOn w:val="DefaultParagraphFont"/>
    <w:uiPriority w:val="99"/>
    <w:rsid w:val="00C43589"/>
    <w:rPr>
      <w:rFonts w:ascii="Calibri" w:hAnsi="Calibri" w:cs="Calibri"/>
      <w:i/>
      <w:iCs/>
      <w:color w:val="000000"/>
      <w:sz w:val="22"/>
      <w:szCs w:val="22"/>
    </w:rPr>
  </w:style>
  <w:style w:type="character" w:customStyle="1" w:styleId="FontStyle36">
    <w:name w:val="Font Style36"/>
    <w:basedOn w:val="DefaultParagraphFont"/>
    <w:uiPriority w:val="99"/>
    <w:rsid w:val="00C43589"/>
    <w:rPr>
      <w:rFonts w:ascii="Calibri" w:hAnsi="Calibri" w:cs="Calibri"/>
      <w:i/>
      <w:iCs/>
      <w:color w:val="000000"/>
      <w:sz w:val="22"/>
      <w:szCs w:val="22"/>
    </w:rPr>
  </w:style>
  <w:style w:type="character" w:customStyle="1" w:styleId="FontStyle37">
    <w:name w:val="Font Style37"/>
    <w:basedOn w:val="DefaultParagraphFont"/>
    <w:uiPriority w:val="99"/>
    <w:rsid w:val="00C43589"/>
    <w:rPr>
      <w:rFonts w:ascii="Calibri" w:hAnsi="Calibri" w:cs="Calibri"/>
      <w:b/>
      <w:bCs/>
      <w:color w:val="000000"/>
      <w:sz w:val="26"/>
      <w:szCs w:val="26"/>
    </w:rPr>
  </w:style>
  <w:style w:type="character" w:customStyle="1" w:styleId="FontStyle38">
    <w:name w:val="Font Style38"/>
    <w:basedOn w:val="DefaultParagraphFont"/>
    <w:uiPriority w:val="99"/>
    <w:rsid w:val="00C43589"/>
    <w:rPr>
      <w:rFonts w:ascii="Calibri" w:hAnsi="Calibri" w:cs="Calibri"/>
      <w:color w:val="000000"/>
      <w:sz w:val="14"/>
      <w:szCs w:val="14"/>
    </w:rPr>
  </w:style>
  <w:style w:type="character" w:customStyle="1" w:styleId="FontStyle39">
    <w:name w:val="Font Style39"/>
    <w:basedOn w:val="DefaultParagraphFont"/>
    <w:uiPriority w:val="99"/>
    <w:rsid w:val="00C43589"/>
    <w:rPr>
      <w:rFonts w:ascii="Calibri" w:hAnsi="Calibri" w:cs="Calibri"/>
      <w:i/>
      <w:iCs/>
      <w:color w:val="000000"/>
      <w:sz w:val="18"/>
      <w:szCs w:val="18"/>
    </w:rPr>
  </w:style>
  <w:style w:type="character" w:customStyle="1" w:styleId="FontStyle40">
    <w:name w:val="Font Style40"/>
    <w:basedOn w:val="DefaultParagraphFont"/>
    <w:uiPriority w:val="99"/>
    <w:rsid w:val="00C43589"/>
    <w:rPr>
      <w:rFonts w:ascii="Calibri" w:hAnsi="Calibri" w:cs="Calibri"/>
      <w:b/>
      <w:bCs/>
      <w:i/>
      <w:iCs/>
      <w:color w:val="000000"/>
      <w:sz w:val="18"/>
      <w:szCs w:val="18"/>
    </w:rPr>
  </w:style>
  <w:style w:type="character" w:customStyle="1" w:styleId="FontStyle41">
    <w:name w:val="Font Style41"/>
    <w:basedOn w:val="DefaultParagraphFont"/>
    <w:uiPriority w:val="99"/>
    <w:rsid w:val="00C43589"/>
    <w:rPr>
      <w:rFonts w:ascii="Calibri" w:hAnsi="Calibri" w:cs="Calibri"/>
      <w:b/>
      <w:bCs/>
      <w:color w:val="000000"/>
      <w:sz w:val="18"/>
      <w:szCs w:val="18"/>
    </w:rPr>
  </w:style>
  <w:style w:type="character" w:customStyle="1" w:styleId="FontStyle42">
    <w:name w:val="Font Style42"/>
    <w:basedOn w:val="DefaultParagraphFont"/>
    <w:uiPriority w:val="99"/>
    <w:rsid w:val="00C43589"/>
    <w:rPr>
      <w:rFonts w:ascii="Calibri" w:hAnsi="Calibri" w:cs="Calibri"/>
      <w:b/>
      <w:bCs/>
      <w:i/>
      <w:iCs/>
      <w:color w:val="000000"/>
      <w:sz w:val="22"/>
      <w:szCs w:val="22"/>
    </w:rPr>
  </w:style>
  <w:style w:type="character" w:customStyle="1" w:styleId="FontStyle43">
    <w:name w:val="Font Style43"/>
    <w:basedOn w:val="DefaultParagraphFont"/>
    <w:uiPriority w:val="99"/>
    <w:rsid w:val="00C43589"/>
    <w:rPr>
      <w:rFonts w:ascii="Calibri" w:hAnsi="Calibri" w:cs="Calibri"/>
      <w:color w:val="000000"/>
      <w:sz w:val="22"/>
      <w:szCs w:val="22"/>
    </w:rPr>
  </w:style>
  <w:style w:type="character" w:customStyle="1" w:styleId="FontStyle47">
    <w:name w:val="Font Style47"/>
    <w:basedOn w:val="DefaultParagraphFont"/>
    <w:uiPriority w:val="99"/>
    <w:rsid w:val="00C43589"/>
    <w:rPr>
      <w:rFonts w:ascii="Arial" w:hAnsi="Arial" w:cs="Arial"/>
      <w:b/>
      <w:bCs/>
      <w:i/>
      <w:iCs/>
      <w:color w:val="000000"/>
      <w:sz w:val="22"/>
      <w:szCs w:val="22"/>
    </w:rPr>
  </w:style>
  <w:style w:type="character" w:customStyle="1" w:styleId="FontStyle48">
    <w:name w:val="Font Style48"/>
    <w:basedOn w:val="DefaultParagraphFont"/>
    <w:uiPriority w:val="99"/>
    <w:rsid w:val="00C435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2">
    <w:name w:val="Style22"/>
    <w:basedOn w:val="Normal"/>
    <w:uiPriority w:val="99"/>
    <w:rsid w:val="00C43589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paragraph" w:customStyle="1" w:styleId="Style25">
    <w:name w:val="Style25"/>
    <w:basedOn w:val="Normal"/>
    <w:uiPriority w:val="99"/>
    <w:rsid w:val="00C43589"/>
    <w:pPr>
      <w:widowControl w:val="0"/>
      <w:autoSpaceDE w:val="0"/>
      <w:autoSpaceDN w:val="0"/>
      <w:adjustRightInd w:val="0"/>
      <w:spacing w:line="235" w:lineRule="exact"/>
      <w:jc w:val="center"/>
    </w:pPr>
    <w:rPr>
      <w:rFonts w:ascii="Calibri" w:hAnsi="Calibri"/>
    </w:rPr>
  </w:style>
  <w:style w:type="character" w:customStyle="1" w:styleId="FontStyle44">
    <w:name w:val="Font Style44"/>
    <w:basedOn w:val="DefaultParagraphFont"/>
    <w:uiPriority w:val="99"/>
    <w:rsid w:val="00C43589"/>
    <w:rPr>
      <w:rFonts w:ascii="Times New Roman" w:hAnsi="Times New Roman" w:cs="Times New Roman"/>
      <w:b/>
      <w:bCs/>
      <w:color w:val="000000"/>
      <w:sz w:val="16"/>
      <w:szCs w:val="16"/>
    </w:rPr>
  </w:style>
  <w:style w:type="character" w:customStyle="1" w:styleId="FontStyle45">
    <w:name w:val="Font Style45"/>
    <w:basedOn w:val="DefaultParagraphFont"/>
    <w:uiPriority w:val="99"/>
    <w:rsid w:val="00C43589"/>
    <w:rPr>
      <w:rFonts w:ascii="Arial Narrow" w:hAnsi="Arial Narrow" w:cs="Arial Narrow"/>
      <w:b/>
      <w:bCs/>
      <w:color w:val="000000"/>
      <w:sz w:val="16"/>
      <w:szCs w:val="16"/>
    </w:rPr>
  </w:style>
  <w:style w:type="paragraph" w:customStyle="1" w:styleId="Style27">
    <w:name w:val="Style27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0">
    <w:name w:val="Style30"/>
    <w:basedOn w:val="Normal"/>
    <w:uiPriority w:val="99"/>
    <w:rsid w:val="00C43589"/>
    <w:pPr>
      <w:widowControl w:val="0"/>
      <w:autoSpaceDE w:val="0"/>
      <w:autoSpaceDN w:val="0"/>
      <w:adjustRightInd w:val="0"/>
      <w:spacing w:line="254" w:lineRule="exact"/>
      <w:ind w:firstLine="221"/>
    </w:pPr>
    <w:rPr>
      <w:rFonts w:ascii="Calibri" w:hAnsi="Calibri"/>
    </w:rPr>
  </w:style>
  <w:style w:type="character" w:customStyle="1" w:styleId="FontStyle46">
    <w:name w:val="Font Style46"/>
    <w:basedOn w:val="DefaultParagraphFont"/>
    <w:uiPriority w:val="99"/>
    <w:rsid w:val="00C43589"/>
    <w:rPr>
      <w:rFonts w:ascii="Calibri" w:hAnsi="Calibri" w:cs="Calibri"/>
      <w:b/>
      <w:bCs/>
      <w:color w:val="000000"/>
      <w:sz w:val="22"/>
      <w:szCs w:val="22"/>
    </w:rPr>
  </w:style>
  <w:style w:type="paragraph" w:customStyle="1" w:styleId="Style26">
    <w:name w:val="Style26"/>
    <w:basedOn w:val="Normal"/>
    <w:uiPriority w:val="99"/>
    <w:rsid w:val="00C43589"/>
    <w:pPr>
      <w:widowControl w:val="0"/>
      <w:autoSpaceDE w:val="0"/>
      <w:autoSpaceDN w:val="0"/>
      <w:adjustRightInd w:val="0"/>
      <w:spacing w:line="274" w:lineRule="exact"/>
      <w:ind w:hanging="346"/>
    </w:pPr>
    <w:rPr>
      <w:rFonts w:ascii="Calibri" w:hAnsi="Calibri"/>
    </w:rPr>
  </w:style>
  <w:style w:type="paragraph" w:customStyle="1" w:styleId="Style29">
    <w:name w:val="Style29"/>
    <w:basedOn w:val="Normal"/>
    <w:uiPriority w:val="99"/>
    <w:rsid w:val="00C43589"/>
    <w:pPr>
      <w:widowControl w:val="0"/>
      <w:autoSpaceDE w:val="0"/>
      <w:autoSpaceDN w:val="0"/>
      <w:adjustRightInd w:val="0"/>
      <w:spacing w:line="294" w:lineRule="exact"/>
      <w:ind w:hanging="331"/>
      <w:jc w:val="both"/>
    </w:pPr>
    <w:rPr>
      <w:rFonts w:ascii="Calibri" w:hAnsi="Calibri"/>
    </w:rPr>
  </w:style>
  <w:style w:type="character" w:customStyle="1" w:styleId="FontStyle52">
    <w:name w:val="Font Style52"/>
    <w:basedOn w:val="DefaultParagraphFont"/>
    <w:uiPriority w:val="99"/>
    <w:rsid w:val="00C4358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0">
    <w:name w:val="Style10"/>
    <w:basedOn w:val="Normal"/>
    <w:uiPriority w:val="99"/>
    <w:rsid w:val="00C43589"/>
    <w:pPr>
      <w:widowControl w:val="0"/>
      <w:autoSpaceDE w:val="0"/>
      <w:autoSpaceDN w:val="0"/>
      <w:adjustRightInd w:val="0"/>
      <w:spacing w:line="230" w:lineRule="exact"/>
    </w:pPr>
    <w:rPr>
      <w:rFonts w:ascii="Calibri" w:hAnsi="Calibri"/>
    </w:rPr>
  </w:style>
  <w:style w:type="paragraph" w:customStyle="1" w:styleId="Style14">
    <w:name w:val="Style14"/>
    <w:basedOn w:val="Normal"/>
    <w:uiPriority w:val="99"/>
    <w:rsid w:val="00C43589"/>
    <w:pPr>
      <w:widowControl w:val="0"/>
      <w:autoSpaceDE w:val="0"/>
      <w:autoSpaceDN w:val="0"/>
      <w:adjustRightInd w:val="0"/>
      <w:spacing w:line="278" w:lineRule="exact"/>
      <w:ind w:firstLine="130"/>
    </w:pPr>
    <w:rPr>
      <w:rFonts w:ascii="Calibri" w:hAnsi="Calibri"/>
    </w:rPr>
  </w:style>
  <w:style w:type="paragraph" w:customStyle="1" w:styleId="Style15">
    <w:name w:val="Style15"/>
    <w:basedOn w:val="Normal"/>
    <w:uiPriority w:val="99"/>
    <w:rsid w:val="00C43589"/>
    <w:pPr>
      <w:widowControl w:val="0"/>
      <w:autoSpaceDE w:val="0"/>
      <w:autoSpaceDN w:val="0"/>
      <w:adjustRightInd w:val="0"/>
      <w:spacing w:line="274" w:lineRule="exact"/>
    </w:pPr>
    <w:rPr>
      <w:rFonts w:ascii="Calibri" w:hAnsi="Calibri"/>
    </w:rPr>
  </w:style>
  <w:style w:type="paragraph" w:customStyle="1" w:styleId="Style23">
    <w:name w:val="Style23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24">
    <w:name w:val="Style24"/>
    <w:basedOn w:val="Normal"/>
    <w:uiPriority w:val="99"/>
    <w:rsid w:val="00C43589"/>
    <w:pPr>
      <w:widowControl w:val="0"/>
      <w:autoSpaceDE w:val="0"/>
      <w:autoSpaceDN w:val="0"/>
      <w:adjustRightInd w:val="0"/>
      <w:spacing w:line="245" w:lineRule="exact"/>
    </w:pPr>
    <w:rPr>
      <w:rFonts w:ascii="Calibri" w:hAnsi="Calibri"/>
    </w:rPr>
  </w:style>
  <w:style w:type="paragraph" w:customStyle="1" w:styleId="Style31">
    <w:name w:val="Style31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49">
    <w:name w:val="Font Style49"/>
    <w:basedOn w:val="DefaultParagraphFont"/>
    <w:uiPriority w:val="99"/>
    <w:rsid w:val="00C43589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50">
    <w:name w:val="Font Style50"/>
    <w:basedOn w:val="DefaultParagraphFont"/>
    <w:uiPriority w:val="99"/>
    <w:rsid w:val="00C43589"/>
    <w:rPr>
      <w:rFonts w:ascii="Times New Roman" w:hAnsi="Times New Roman" w:cs="Times New Roman"/>
      <w:b/>
      <w:bCs/>
      <w:i/>
      <w:iCs/>
      <w:color w:val="000000"/>
      <w:sz w:val="18"/>
      <w:szCs w:val="18"/>
    </w:rPr>
  </w:style>
  <w:style w:type="character" w:customStyle="1" w:styleId="FontStyle51">
    <w:name w:val="Font Style51"/>
    <w:basedOn w:val="DefaultParagraphFont"/>
    <w:uiPriority w:val="99"/>
    <w:rsid w:val="00C43589"/>
    <w:rPr>
      <w:rFonts w:ascii="Calibri" w:hAnsi="Calibri" w:cs="Calibri"/>
      <w:i/>
      <w:iCs/>
      <w:color w:val="000000"/>
      <w:sz w:val="18"/>
      <w:szCs w:val="18"/>
    </w:rPr>
  </w:style>
  <w:style w:type="character" w:customStyle="1" w:styleId="FontStyle53">
    <w:name w:val="Font Style53"/>
    <w:basedOn w:val="DefaultParagraphFont"/>
    <w:uiPriority w:val="99"/>
    <w:rsid w:val="00C43589"/>
    <w:rPr>
      <w:rFonts w:ascii="Calibri" w:hAnsi="Calibri" w:cs="Calibri"/>
      <w:color w:val="000000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C43589"/>
    <w:pPr>
      <w:jc w:val="both"/>
    </w:pPr>
    <w:rPr>
      <w:sz w:val="20"/>
      <w:szCs w:val="20"/>
      <w:lang w:val="ro-RO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43589"/>
    <w:rPr>
      <w:rFonts w:ascii="Times New Roman" w:hAnsi="Times New Roman" w:cs="Times New Roman"/>
      <w:sz w:val="20"/>
      <w:szCs w:val="20"/>
    </w:rPr>
  </w:style>
  <w:style w:type="character" w:customStyle="1" w:styleId="a">
    <w:name w:val="a"/>
    <w:basedOn w:val="DefaultParagraphFont"/>
    <w:uiPriority w:val="99"/>
    <w:rsid w:val="00C43589"/>
    <w:rPr>
      <w:rFonts w:cs="Times New Roman"/>
    </w:rPr>
  </w:style>
  <w:style w:type="character" w:customStyle="1" w:styleId="l7">
    <w:name w:val="l7"/>
    <w:basedOn w:val="DefaultParagraphFont"/>
    <w:uiPriority w:val="99"/>
    <w:rsid w:val="00C43589"/>
    <w:rPr>
      <w:rFonts w:cs="Times New Roman"/>
    </w:rPr>
  </w:style>
  <w:style w:type="character" w:customStyle="1" w:styleId="l8">
    <w:name w:val="l8"/>
    <w:basedOn w:val="DefaultParagraphFont"/>
    <w:uiPriority w:val="99"/>
    <w:rsid w:val="00C43589"/>
    <w:rPr>
      <w:rFonts w:cs="Times New Roman"/>
    </w:rPr>
  </w:style>
  <w:style w:type="character" w:styleId="Hyperlink">
    <w:name w:val="Hyperlink"/>
    <w:basedOn w:val="DefaultParagraphFont"/>
    <w:uiPriority w:val="99"/>
    <w:rsid w:val="00C43589"/>
    <w:rPr>
      <w:rFonts w:cs="Times New Roman"/>
      <w:color w:val="0000FF"/>
      <w:u w:val="single"/>
    </w:rPr>
  </w:style>
  <w:style w:type="character" w:customStyle="1" w:styleId="l6">
    <w:name w:val="l6"/>
    <w:basedOn w:val="DefaultParagraphFont"/>
    <w:uiPriority w:val="99"/>
    <w:rsid w:val="00C43589"/>
    <w:rPr>
      <w:rFonts w:cs="Times New Roman"/>
    </w:rPr>
  </w:style>
  <w:style w:type="paragraph" w:customStyle="1" w:styleId="Listparagraf">
    <w:name w:val="Listă paragraf"/>
    <w:basedOn w:val="Normal"/>
    <w:uiPriority w:val="99"/>
    <w:rsid w:val="00C435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paragraph" w:customStyle="1" w:styleId="Frspaiere">
    <w:name w:val="Fără spațiere"/>
    <w:link w:val="FrspaiereCaracter"/>
    <w:uiPriority w:val="99"/>
    <w:rsid w:val="00C43589"/>
    <w:pPr>
      <w:jc w:val="both"/>
    </w:pPr>
    <w:rPr>
      <w:rFonts w:ascii="Bookman Old Style" w:eastAsia="Batang" w:hAnsi="Bookman Old Style"/>
      <w:lang w:eastAsia="ko-KR"/>
    </w:rPr>
  </w:style>
  <w:style w:type="character" w:customStyle="1" w:styleId="FrspaiereCaracter">
    <w:name w:val="Fără spațiere Caracter"/>
    <w:link w:val="Frspaiere"/>
    <w:uiPriority w:val="99"/>
    <w:locked/>
    <w:rsid w:val="00C43589"/>
    <w:rPr>
      <w:rFonts w:ascii="Bookman Old Style" w:eastAsia="Batang" w:hAnsi="Bookman Old Style"/>
      <w:sz w:val="22"/>
      <w:lang w:eastAsia="ko-KR"/>
    </w:rPr>
  </w:style>
  <w:style w:type="paragraph" w:customStyle="1" w:styleId="ColorfulList-Accent11">
    <w:name w:val="Colorful List - Accent 11"/>
    <w:basedOn w:val="Normal"/>
    <w:uiPriority w:val="99"/>
    <w:rsid w:val="00C43589"/>
    <w:pPr>
      <w:ind w:left="720"/>
      <w:contextualSpacing/>
    </w:pPr>
  </w:style>
  <w:style w:type="paragraph" w:styleId="Title">
    <w:name w:val="Title"/>
    <w:basedOn w:val="Default"/>
    <w:next w:val="Default"/>
    <w:link w:val="TitleChar"/>
    <w:uiPriority w:val="99"/>
    <w:qFormat/>
    <w:rsid w:val="00A43802"/>
    <w:rPr>
      <w:rFonts w:eastAsia="Times New Roman" w:cs="Times New Roman"/>
      <w:color w:val="auto"/>
      <w:lang w:val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A43802"/>
    <w:rPr>
      <w:rFonts w:ascii="Arial" w:hAnsi="Arial" w:cs="Times New Roman"/>
      <w:sz w:val="24"/>
      <w:szCs w:val="24"/>
      <w:lang w:val="en-US"/>
    </w:rPr>
  </w:style>
  <w:style w:type="character" w:customStyle="1" w:styleId="CaracterCaracterCharCaracterCaracterChar">
    <w:name w:val="Caracter Caracter Char Caracter Caracter Char"/>
    <w:aliases w:val=" Caracter Caracter Char Caracter  Char, Caracter Caracter Char Caracter  Caracter Caracter Caracter Caracter Cara Char, Caracter Caracte Char"/>
    <w:basedOn w:val="DefaultParagraphFont"/>
    <w:rsid w:val="00BB0F47"/>
    <w:rPr>
      <w:rFonts w:ascii="Courier New" w:eastAsia="Times New Roman" w:hAnsi="Courier New" w:cs="Courier New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920121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Probă practică</vt:lpstr>
    </vt:vector>
  </TitlesOfParts>
  <Company>Grizli777</Company>
  <LinksUpToDate>false</LinksUpToDate>
  <CharactersWithSpaces>4059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Probă practică</dc:title>
  <dc:creator>Cristina T</dc:creator>
  <cp:lastModifiedBy>D</cp:lastModifiedBy>
  <cp:revision>4</cp:revision>
  <dcterms:created xsi:type="dcterms:W3CDTF">2022-08-25T09:28:00Z</dcterms:created>
  <dcterms:modified xsi:type="dcterms:W3CDTF">2022-08-25T09:41:00Z</dcterms:modified>
</cp:coreProperties>
</file>