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F78" w:rsidRDefault="00A13F78" w:rsidP="00A13F7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</w:p>
    <w:p w:rsidR="00A13F78" w:rsidRPr="00BC29A6" w:rsidRDefault="00BC29A6" w:rsidP="00BC29A6">
      <w:pPr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</w:pPr>
      <w:r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  <w:t xml:space="preserve">                          </w:t>
      </w:r>
    </w:p>
    <w:p w:rsidR="00A13F78" w:rsidRDefault="00A13F78" w:rsidP="00A13F7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DATE DE IDENTIFICARE: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A13F78" w:rsidTr="00A13F78">
        <w:trPr>
          <w:trHeight w:val="24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Domeniul de pregătire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Industrie alimentară</w:t>
            </w:r>
          </w:p>
        </w:tc>
      </w:tr>
      <w:tr w:rsidR="00A13F78" w:rsidTr="00A13F78">
        <w:trPr>
          <w:trHeight w:val="32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835FB">
              <w:rPr>
                <w:rFonts w:ascii="Times New Roman" w:hAnsi="Times New Roman" w:cs="Times New Roman"/>
                <w:sz w:val="24"/>
                <w:szCs w:val="24"/>
              </w:rPr>
              <w:t>ehn</w:t>
            </w:r>
            <w:r w:rsidR="00F05FB1">
              <w:rPr>
                <w:rFonts w:ascii="Times New Roman" w:hAnsi="Times New Roman" w:cs="Times New Roman"/>
                <w:sz w:val="24"/>
                <w:szCs w:val="24"/>
              </w:rPr>
              <w:t>ician în prelucarea produselor de origine animală</w:t>
            </w:r>
          </w:p>
        </w:tc>
      </w:tr>
      <w:tr w:rsidR="00A13F78" w:rsidTr="00A13F78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092A84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Modul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Pr="00A13F78" w:rsidRDefault="00092A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  <w:t>Tehnologia fabricării produselor lactate</w:t>
            </w:r>
            <w:bookmarkStart w:id="0" w:name="_GoBack"/>
            <w:bookmarkEnd w:id="0"/>
          </w:p>
        </w:tc>
      </w:tr>
      <w:tr w:rsidR="00A13F78" w:rsidTr="00A13F78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Clasa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092A84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XI</w:t>
            </w:r>
            <w:r w:rsidR="00A13F78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</w:tr>
    </w:tbl>
    <w:p w:rsidR="00A13F78" w:rsidRDefault="00A13F78" w:rsidP="00A13F78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A13F78" w:rsidRDefault="00A13F78" w:rsidP="00A13F7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REZULTATELE ÎNVĂȚĂRII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420"/>
      </w:tblGrid>
      <w:tr w:rsidR="00A13F78" w:rsidTr="003A4094">
        <w:trPr>
          <w:trHeight w:val="163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Abilitați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Atitudini </w:t>
            </w:r>
          </w:p>
        </w:tc>
      </w:tr>
      <w:tr w:rsidR="00A13F78" w:rsidTr="003A4094">
        <w:trPr>
          <w:trHeight w:val="5806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78" w:rsidRDefault="00383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11.1.2 Analize fizico-chimice ale materiilor prime din industria cărnii, peștelui și laptelui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FB" w:rsidRDefault="00383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11.2.1 Utilizarea corectă a vocabularului comun și a celui de specialitate în descrierea analizelor din industria cărnii, pestelui și laptelui</w:t>
            </w:r>
          </w:p>
          <w:p w:rsidR="00E579F4" w:rsidRDefault="00383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11.2.3 Executarea analizelor fizico-chimice ale materiilor prime , semifabricatelor și produselor finite din industria cărnii, peștelui și laptelui</w:t>
            </w:r>
          </w:p>
          <w:p w:rsidR="003835FB" w:rsidRDefault="00383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11.2.6 Estimarea calității materiei prime , semifabricatelor și produselor finite prin compararea rezultatelor cu valorile din standarde</w:t>
            </w:r>
          </w:p>
          <w:p w:rsidR="003835FB" w:rsidRDefault="00383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11.2.7 Respectarea normelor de protecție a muncii la efectuarea analizelor de laborator , din industria cărnii, peștelui și laptelui</w:t>
            </w:r>
          </w:p>
          <w:p w:rsidR="00BC0570" w:rsidRDefault="00BC0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11.2.8 Respectarea normelor de protecție a mediului</w:t>
            </w:r>
          </w:p>
          <w:p w:rsidR="00BC0570" w:rsidRDefault="00BC0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570" w:rsidRDefault="00BC0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11.2.9 Utlilizarea documentației de specialitate pentru executarea analizelor senzoriale, fizico-chimice , microbiologice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094" w:rsidRDefault="00BC0570" w:rsidP="00BC0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11.3.1 Asumarea în cadrul echipei de lucru a responsabilității pentru sarcina de lucru primită la executarea analizelor de laborator</w:t>
            </w:r>
          </w:p>
          <w:p w:rsidR="00BC0570" w:rsidRDefault="00BC0570" w:rsidP="00BC0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11.3.4 Respectarea cerințelor prevăzute în fișele de lucru la executarea analizelor de laborator</w:t>
            </w:r>
          </w:p>
          <w:p w:rsidR="00BC0570" w:rsidRDefault="00BC0570" w:rsidP="00BC0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11.3.5 Asumarea responsabilității în executarea analizelor de laborator</w:t>
            </w:r>
          </w:p>
          <w:p w:rsidR="00BC0570" w:rsidRDefault="00BC0570" w:rsidP="00BC0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11.3.8 Comunicarea/raportarea rezultatelor activității profesionale desfășurate</w:t>
            </w:r>
          </w:p>
          <w:p w:rsidR="00BC0570" w:rsidRDefault="00BC0570" w:rsidP="00BC0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11.3.10 Asumarea răspunderii în aplicarea normelor de securitate și sănătate în muncă, specifice laboratorului de analiză</w:t>
            </w:r>
          </w:p>
        </w:tc>
      </w:tr>
    </w:tbl>
    <w:p w:rsidR="00A13F78" w:rsidRDefault="00A13F78" w:rsidP="00A13F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3.OBIECTIVELE EVALUĂRII</w:t>
      </w:r>
    </w:p>
    <w:p w:rsidR="00A13F78" w:rsidRDefault="00A70AEB" w:rsidP="00A13F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O1: Determinarea gradului de impurificarea al laptelui</w:t>
      </w:r>
    </w:p>
    <w:p w:rsidR="00A70AEB" w:rsidRDefault="00A70AEB" w:rsidP="00A13F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O2: Argumentarea interpretării rezultatului utilizând vocabularul de specialitate</w:t>
      </w:r>
    </w:p>
    <w:p w:rsidR="00A70AEB" w:rsidRDefault="00A70AEB" w:rsidP="00A13F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O3</w:t>
      </w:r>
      <w:r w:rsidR="00A13F78">
        <w:rPr>
          <w:rFonts w:ascii="Times New Roman" w:hAnsi="Times New Roman" w:cs="Times New Roman"/>
          <w:sz w:val="24"/>
          <w:szCs w:val="24"/>
        </w:rPr>
        <w:t>: Respectarea normelor SSM</w:t>
      </w:r>
    </w:p>
    <w:p w:rsidR="00A13F78" w:rsidRDefault="00A13F78" w:rsidP="00A13F78">
      <w:pPr>
        <w:rPr>
          <w:rFonts w:ascii="Times New Roman" w:hAnsi="Times New Roman" w:cs="Times New Roman"/>
          <w:color w:val="215868" w:themeColor="accent5" w:themeShade="8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ENUNȚUL TEMEI PENTRU PROBA PRACTICĂ</w:t>
      </w:r>
      <w:r>
        <w:rPr>
          <w:rFonts w:ascii="Times New Roman" w:hAnsi="Times New Roman" w:cs="Times New Roman"/>
          <w:color w:val="215868" w:themeColor="accent5" w:themeShade="80"/>
          <w:sz w:val="24"/>
          <w:szCs w:val="24"/>
        </w:rPr>
        <w:t>:</w:t>
      </w:r>
    </w:p>
    <w:p w:rsidR="00A70AEB" w:rsidRPr="00A70AEB" w:rsidRDefault="00A70AEB" w:rsidP="00A13F7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70AEB">
        <w:rPr>
          <w:rFonts w:ascii="Times New Roman" w:hAnsi="Times New Roman" w:cs="Times New Roman"/>
          <w:i/>
          <w:sz w:val="24"/>
          <w:szCs w:val="24"/>
          <w:lang w:val="ro-RO"/>
        </w:rPr>
        <w:t>Determinaţi gradul de impurificare al unei probe de lapte</w:t>
      </w:r>
      <w:r w:rsidRPr="00A70AE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F6632" w:rsidRDefault="00EF6632" w:rsidP="00A13F78">
      <w:pPr>
        <w:rPr>
          <w:rFonts w:ascii="Times New Roman" w:hAnsi="Times New Roman" w:cs="Times New Roman"/>
          <w:b/>
          <w:sz w:val="24"/>
          <w:szCs w:val="24"/>
        </w:rPr>
      </w:pPr>
    </w:p>
    <w:p w:rsidR="00EF6632" w:rsidRDefault="00EF6632" w:rsidP="00A13F78">
      <w:pPr>
        <w:rPr>
          <w:rFonts w:ascii="Times New Roman" w:hAnsi="Times New Roman" w:cs="Times New Roman"/>
          <w:b/>
          <w:sz w:val="24"/>
          <w:szCs w:val="24"/>
        </w:rPr>
      </w:pPr>
    </w:p>
    <w:p w:rsidR="00A13F78" w:rsidRDefault="00A13F78" w:rsidP="00A13F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SARCINA DE LUCRU:</w:t>
      </w:r>
    </w:p>
    <w:p w:rsidR="00BC29A6" w:rsidRDefault="00A13F78" w:rsidP="00BC29A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Respectarea normelor de SSM, protecţia mediului şi PSI.</w:t>
      </w:r>
    </w:p>
    <w:p w:rsidR="00BC29A6" w:rsidRPr="00BC29A6" w:rsidRDefault="00BC29A6" w:rsidP="00BC29A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Pregătirea probei pentru analiză</w:t>
      </w:r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151136" w:rsidRDefault="0015113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Alegerea aparaturii și a materialelor necesare </w:t>
      </w:r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151136" w:rsidRDefault="0015113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Fixarea lactofiltrului pe masa de baborator</w:t>
      </w:r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151136" w:rsidRDefault="0015113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Fixarea sitei metalice</w:t>
      </w:r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151136" w:rsidRDefault="0015113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Așezarea ron</w:t>
      </w:r>
      <w:r w:rsidR="00BC29A6">
        <w:rPr>
          <w:rFonts w:ascii="Times New Roman" w:hAnsi="Times New Roman" w:cs="Times New Roman"/>
          <w:sz w:val="24"/>
          <w:szCs w:val="24"/>
        </w:rPr>
        <w:t xml:space="preserve">delei pentru filtrare </w:t>
      </w:r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Măsurarea probei de lapte</w:t>
      </w:r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Filtrarea laptelui</w:t>
      </w:r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Uscarea rondelei</w:t>
      </w:r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Interpretarea rezultatelor</w:t>
      </w:r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Igienizarea lactofiltrului , a sticlăriei ș</w:t>
      </w:r>
      <w:r w:rsidR="003D30D2">
        <w:rPr>
          <w:rFonts w:ascii="Times New Roman" w:hAnsi="Times New Roman" w:cs="Times New Roman"/>
          <w:sz w:val="24"/>
          <w:szCs w:val="24"/>
        </w:rPr>
        <w:t>i ustensilelor folosite.</w:t>
      </w:r>
    </w:p>
    <w:p w:rsidR="00A13F78" w:rsidRDefault="00A13F78" w:rsidP="00A13F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TIMP DE LUCRU: 30 min</w:t>
      </w:r>
    </w:p>
    <w:p w:rsidR="00A13F78" w:rsidRDefault="00A13F78" w:rsidP="00A13F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GRILA DE EVALUARE:</w:t>
      </w: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"/>
        <w:gridCol w:w="1740"/>
        <w:gridCol w:w="980"/>
        <w:gridCol w:w="3969"/>
        <w:gridCol w:w="1134"/>
        <w:gridCol w:w="1141"/>
      </w:tblGrid>
      <w:tr w:rsidR="00EF6632" w:rsidRPr="00A70AEB" w:rsidTr="0016047F">
        <w:trPr>
          <w:trHeight w:val="562"/>
          <w:jc w:val="center"/>
        </w:trPr>
        <w:tc>
          <w:tcPr>
            <w:tcW w:w="924" w:type="dxa"/>
            <w:shd w:val="clear" w:color="auto" w:fill="auto"/>
          </w:tcPr>
          <w:p w:rsidR="00EF6632" w:rsidRPr="00A70AEB" w:rsidRDefault="00EF6632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EF6632" w:rsidRPr="00744C45" w:rsidRDefault="00EF6632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Criterii de evaluare </w:t>
            </w:r>
          </w:p>
          <w:p w:rsidR="00EF6632" w:rsidRDefault="00EF663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EF6632" w:rsidRPr="00744C45" w:rsidRDefault="00EF6632" w:rsidP="00EF66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uto"/>
          </w:tcPr>
          <w:p w:rsidR="00EF6632" w:rsidRPr="00744C45" w:rsidRDefault="00EF6632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Indicatori de realizare</w:t>
            </w:r>
          </w:p>
        </w:tc>
        <w:tc>
          <w:tcPr>
            <w:tcW w:w="1134" w:type="dxa"/>
            <w:shd w:val="clear" w:color="auto" w:fill="auto"/>
          </w:tcPr>
          <w:p w:rsidR="00EF6632" w:rsidRPr="00A70AEB" w:rsidRDefault="00EF6632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1141" w:type="dxa"/>
            <w:shd w:val="clear" w:color="auto" w:fill="auto"/>
          </w:tcPr>
          <w:p w:rsidR="00EF6632" w:rsidRPr="00A70AEB" w:rsidRDefault="00EF6632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16047F" w:rsidRPr="00A70AEB" w:rsidTr="0016047F">
        <w:trPr>
          <w:trHeight w:val="2445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Alege aparatura şi materialele necesare desfăşurării lucrării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 p</w:t>
            </w:r>
          </w:p>
        </w:tc>
        <w:tc>
          <w:tcPr>
            <w:tcW w:w="3969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Alege: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lactofiltrul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rondele pentru filtrare tip Gerber sau rondele de vată;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cilindru gradat de 250 ml;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vas pentru colectarea laptelui;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etaloane pentru aprecierea gradului de impurificare al laptelui.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timp de lucru  1min</w:t>
            </w:r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315"/>
          <w:jc w:val="center"/>
        </w:trPr>
        <w:tc>
          <w:tcPr>
            <w:tcW w:w="924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16047F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16047F" w:rsidRPr="00744C45" w:rsidRDefault="0016047F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1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3915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Realizează analiza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16047F" w:rsidRDefault="0016047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55 p</w:t>
            </w:r>
          </w:p>
          <w:p w:rsidR="0016047F" w:rsidRDefault="0016047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Default="0016047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EF66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Parcurge următoarele etape: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fixează lactofiltrul de masă;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fixează sita metalică la gura buteliei lactofiltrului folosind un manşon de cauciuc;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aşază rondela pentru filtrare, curate şi uscată, pe sita metalică a lactofiltrului;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măsoară 250ml lapte cu un cilindru gradat;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toarnă 250 ml lapte în butelia lactofiltrului;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după filtrare se desface sita metalică şi se scoate rondela.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timp de lucru  5 min</w:t>
            </w:r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EF6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Default="0016047F" w:rsidP="00160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EF6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5p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225"/>
          <w:jc w:val="center"/>
        </w:trPr>
        <w:tc>
          <w:tcPr>
            <w:tcW w:w="924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16047F" w:rsidRDefault="0016047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16047F" w:rsidRPr="00744C45" w:rsidRDefault="0016047F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2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1155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Apreciază gradul de impurificare al laptelui</w:t>
            </w:r>
          </w:p>
        </w:tc>
        <w:tc>
          <w:tcPr>
            <w:tcW w:w="98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 p</w:t>
            </w:r>
          </w:p>
        </w:tc>
        <w:tc>
          <w:tcPr>
            <w:tcW w:w="3969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1.Usucă la aer rondela;</w:t>
            </w:r>
          </w:p>
          <w:p w:rsidR="0016047F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2.Compară rondela cu etalonul pentru aprecierea gradului de impurificare al laptelui</w:t>
            </w:r>
          </w:p>
          <w:p w:rsidR="0016047F" w:rsidRPr="0016047F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6047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 Interpretează rezultatul</w:t>
            </w:r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</w:t>
            </w:r>
          </w:p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210"/>
          <w:jc w:val="center"/>
        </w:trPr>
        <w:tc>
          <w:tcPr>
            <w:tcW w:w="924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16047F" w:rsidRPr="00744C45" w:rsidRDefault="0016047F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3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1140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Face curăţenie la locul de muncă</w:t>
            </w:r>
          </w:p>
        </w:tc>
        <w:tc>
          <w:tcPr>
            <w:tcW w:w="98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 p</w:t>
            </w:r>
          </w:p>
        </w:tc>
        <w:tc>
          <w:tcPr>
            <w:tcW w:w="3969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 Desface lactofiltrul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 Spală lactofiltrul şi sticlăria utilizată la determinare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timp de lucru  3min</w:t>
            </w:r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240"/>
          <w:jc w:val="center"/>
        </w:trPr>
        <w:tc>
          <w:tcPr>
            <w:tcW w:w="924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16047F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16047F" w:rsidRPr="00744C45" w:rsidRDefault="0016047F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4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jc w:val="center"/>
        </w:trPr>
        <w:tc>
          <w:tcPr>
            <w:tcW w:w="7613" w:type="dxa"/>
            <w:gridSpan w:val="4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Total </w:t>
            </w:r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160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100 p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A13F78" w:rsidRDefault="00A13F78" w:rsidP="00A13F78">
      <w:pPr>
        <w:rPr>
          <w:rFonts w:ascii="Times New Roman" w:hAnsi="Times New Roman" w:cs="Times New Roman"/>
          <w:sz w:val="24"/>
          <w:szCs w:val="24"/>
        </w:rPr>
      </w:pPr>
    </w:p>
    <w:p w:rsidR="00A13F78" w:rsidRDefault="00A13F78" w:rsidP="00A13F78">
      <w:pPr>
        <w:rPr>
          <w:rFonts w:ascii="Times New Roman" w:hAnsi="Times New Roman" w:cs="Times New Roman"/>
          <w:sz w:val="24"/>
          <w:szCs w:val="24"/>
        </w:rPr>
      </w:pPr>
    </w:p>
    <w:p w:rsidR="00E64287" w:rsidRDefault="00E64287"/>
    <w:sectPr w:rsidR="00E64287" w:rsidSect="00EF6632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E20CB"/>
    <w:multiLevelType w:val="hybridMultilevel"/>
    <w:tmpl w:val="66240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E97E21"/>
    <w:multiLevelType w:val="hybridMultilevel"/>
    <w:tmpl w:val="195E7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8D0"/>
    <w:rsid w:val="00092A84"/>
    <w:rsid w:val="00151136"/>
    <w:rsid w:val="0016047F"/>
    <w:rsid w:val="003835FB"/>
    <w:rsid w:val="003A4094"/>
    <w:rsid w:val="003D30D2"/>
    <w:rsid w:val="006338D0"/>
    <w:rsid w:val="00860E82"/>
    <w:rsid w:val="00A13F78"/>
    <w:rsid w:val="00A70AEB"/>
    <w:rsid w:val="00BC0570"/>
    <w:rsid w:val="00BC29A6"/>
    <w:rsid w:val="00E579F4"/>
    <w:rsid w:val="00E64287"/>
    <w:rsid w:val="00EF6632"/>
    <w:rsid w:val="00F0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F7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F78"/>
    <w:pPr>
      <w:ind w:left="720"/>
      <w:contextualSpacing/>
    </w:pPr>
  </w:style>
  <w:style w:type="table" w:styleId="TableGrid">
    <w:name w:val="Table Grid"/>
    <w:basedOn w:val="TableNormal"/>
    <w:uiPriority w:val="39"/>
    <w:rsid w:val="00A13F78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F7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F78"/>
    <w:pPr>
      <w:ind w:left="720"/>
      <w:contextualSpacing/>
    </w:pPr>
  </w:style>
  <w:style w:type="table" w:styleId="TableGrid">
    <w:name w:val="Table Grid"/>
    <w:basedOn w:val="TableNormal"/>
    <w:uiPriority w:val="39"/>
    <w:rsid w:val="00A13F78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7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Daniela</cp:lastModifiedBy>
  <cp:revision>3</cp:revision>
  <dcterms:created xsi:type="dcterms:W3CDTF">2022-05-14T09:56:00Z</dcterms:created>
  <dcterms:modified xsi:type="dcterms:W3CDTF">2022-05-14T10:01:00Z</dcterms:modified>
</cp:coreProperties>
</file>