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BA7" w:rsidRDefault="00895BA7" w:rsidP="00C43589">
      <w:pPr>
        <w:autoSpaceDE w:val="0"/>
        <w:autoSpaceDN w:val="0"/>
        <w:adjustRightInd w:val="0"/>
        <w:spacing w:after="60"/>
        <w:ind w:left="567"/>
        <w:jc w:val="center"/>
        <w:rPr>
          <w:rFonts w:ascii="Arial" w:hAnsi="Arial" w:cs="Arial"/>
          <w:b/>
          <w:color w:val="A21E1E"/>
          <w:sz w:val="40"/>
          <w:szCs w:val="40"/>
          <w:lang w:val="pt-BR"/>
        </w:rPr>
      </w:pPr>
      <w:r w:rsidRPr="00EF45CC">
        <w:rPr>
          <w:rFonts w:ascii="Arial" w:hAnsi="Arial" w:cs="Arial"/>
          <w:b/>
          <w:color w:val="A21E1E"/>
          <w:sz w:val="40"/>
          <w:szCs w:val="40"/>
          <w:lang w:val="pt-BR"/>
        </w:rPr>
        <w:t>Prob</w:t>
      </w:r>
      <w:r w:rsidR="006801DC" w:rsidRPr="00EF45CC">
        <w:rPr>
          <w:rFonts w:ascii="Arial" w:hAnsi="Arial" w:cs="Arial"/>
          <w:b/>
          <w:color w:val="A21E1E"/>
          <w:sz w:val="40"/>
          <w:szCs w:val="40"/>
          <w:lang w:val="pt-BR"/>
        </w:rPr>
        <w:t>e</w:t>
      </w:r>
      <w:r w:rsidRPr="00EF45CC">
        <w:rPr>
          <w:rFonts w:ascii="Arial" w:hAnsi="Arial" w:cs="Arial"/>
          <w:b/>
          <w:color w:val="A21E1E"/>
          <w:sz w:val="40"/>
          <w:szCs w:val="40"/>
          <w:lang w:val="pt-BR"/>
        </w:rPr>
        <w:t xml:space="preserve"> practic</w:t>
      </w:r>
      <w:r w:rsidR="006801DC" w:rsidRPr="00EF45CC">
        <w:rPr>
          <w:rFonts w:ascii="Arial" w:hAnsi="Arial" w:cs="Arial"/>
          <w:b/>
          <w:color w:val="A21E1E"/>
          <w:sz w:val="40"/>
          <w:szCs w:val="40"/>
          <w:lang w:val="pt-BR"/>
        </w:rPr>
        <w:t>e</w:t>
      </w:r>
    </w:p>
    <w:p w:rsidR="00920121" w:rsidRPr="00B5707E" w:rsidRDefault="00920121" w:rsidP="00920121">
      <w:pPr>
        <w:tabs>
          <w:tab w:val="right" w:pos="9356"/>
        </w:tabs>
        <w:jc w:val="both"/>
      </w:pPr>
    </w:p>
    <w:p w:rsidR="00920121" w:rsidRPr="00B5707E" w:rsidRDefault="00920121" w:rsidP="00920121">
      <w:pPr>
        <w:tabs>
          <w:tab w:val="right" w:pos="9356"/>
        </w:tabs>
        <w:jc w:val="both"/>
      </w:pPr>
    </w:p>
    <w:p w:rsidR="00F15BB4" w:rsidRDefault="00F15BB4" w:rsidP="00F15BB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C3D45" w:rsidRPr="00DD5767" w:rsidTr="002C3D45">
        <w:tc>
          <w:tcPr>
            <w:tcW w:w="4647" w:type="dxa"/>
          </w:tcPr>
          <w:p w:rsidR="002C3D45" w:rsidRPr="002C3D45" w:rsidRDefault="002C3D45" w:rsidP="002C3D45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Domeniul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pregătire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641" w:type="dxa"/>
          </w:tcPr>
          <w:p w:rsidR="002C3D45" w:rsidRPr="002C3D45" w:rsidRDefault="002C3D45" w:rsidP="002C3D45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 xml:space="preserve">Economic -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2C3D45" w:rsidRPr="00DD5767" w:rsidTr="002C3D45">
        <w:tc>
          <w:tcPr>
            <w:tcW w:w="4647" w:type="dxa"/>
          </w:tcPr>
          <w:p w:rsidR="002C3D45" w:rsidRPr="002C3D45" w:rsidRDefault="002C3D45" w:rsidP="002C3D45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Calificarea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641" w:type="dxa"/>
          </w:tcPr>
          <w:p w:rsidR="002C3D45" w:rsidRPr="002C3D45" w:rsidRDefault="002C3D45" w:rsidP="002C3D45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economice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administrație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  <w:r w:rsidRPr="002C3D45">
              <w:rPr>
                <w:rFonts w:eastAsiaTheme="minorEastAsia"/>
                <w:b/>
              </w:rPr>
              <w:t xml:space="preserve">, </w:t>
            </w: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achiziții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și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contractări</w:t>
            </w:r>
            <w:proofErr w:type="spellEnd"/>
          </w:p>
        </w:tc>
      </w:tr>
      <w:tr w:rsidR="002C3D45" w:rsidRPr="00DD5767" w:rsidTr="002C3D45">
        <w:tc>
          <w:tcPr>
            <w:tcW w:w="4647" w:type="dxa"/>
          </w:tcPr>
          <w:p w:rsidR="002C3D45" w:rsidRPr="002C3D45" w:rsidRDefault="002C3D45" w:rsidP="002C3D45">
            <w:pPr>
              <w:jc w:val="both"/>
              <w:rPr>
                <w:rFonts w:eastAsiaTheme="minorEastAsia"/>
                <w:b/>
              </w:rPr>
            </w:pPr>
            <w:r w:rsidRPr="002C3D45"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4641" w:type="dxa"/>
          </w:tcPr>
          <w:p w:rsidR="002C3D45" w:rsidRPr="002C3D45" w:rsidRDefault="002C3D45" w:rsidP="002C3D45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rFonts w:eastAsiaTheme="minorEastAsia"/>
                <w:b/>
              </w:rPr>
              <w:t>Marketing</w:t>
            </w:r>
          </w:p>
        </w:tc>
      </w:tr>
      <w:tr w:rsidR="002C3D45" w:rsidRPr="00DD5767" w:rsidTr="002C3D45">
        <w:tc>
          <w:tcPr>
            <w:tcW w:w="4647" w:type="dxa"/>
          </w:tcPr>
          <w:p w:rsidR="002C3D45" w:rsidRPr="002C3D45" w:rsidRDefault="002C3D45" w:rsidP="002C3D45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4641" w:type="dxa"/>
          </w:tcPr>
          <w:p w:rsidR="002C3D45" w:rsidRPr="002C3D45" w:rsidRDefault="002C3D45" w:rsidP="002C3D45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>a X</w:t>
            </w:r>
            <w:r>
              <w:rPr>
                <w:rFonts w:eastAsiaTheme="minorEastAsia"/>
                <w:b/>
              </w:rPr>
              <w:t>I</w:t>
            </w:r>
            <w:r w:rsidRPr="002C3D45">
              <w:rPr>
                <w:rFonts w:eastAsiaTheme="minorEastAsia"/>
                <w:b/>
              </w:rPr>
              <w:t>-a</w:t>
            </w:r>
          </w:p>
        </w:tc>
      </w:tr>
    </w:tbl>
    <w:p w:rsidR="00F15BB4" w:rsidRPr="00DD5767" w:rsidRDefault="00F15BB4" w:rsidP="00F15BB4"/>
    <w:p w:rsidR="00F15BB4" w:rsidRPr="00AD69BF" w:rsidRDefault="00F15BB4" w:rsidP="00F15BB4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7"/>
        <w:gridCol w:w="3015"/>
        <w:gridCol w:w="3020"/>
      </w:tblGrid>
      <w:tr w:rsidR="00F15BB4" w:rsidRPr="00502E27" w:rsidTr="005C2715">
        <w:tc>
          <w:tcPr>
            <w:tcW w:w="3098" w:type="dxa"/>
          </w:tcPr>
          <w:p w:rsidR="00F15BB4" w:rsidRPr="00502E27" w:rsidRDefault="00F15BB4" w:rsidP="002C3D45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Cunoştinţe</w:t>
            </w:r>
            <w:proofErr w:type="spellEnd"/>
          </w:p>
        </w:tc>
        <w:tc>
          <w:tcPr>
            <w:tcW w:w="3096" w:type="dxa"/>
          </w:tcPr>
          <w:p w:rsidR="00F15BB4" w:rsidRPr="00502E27" w:rsidRDefault="00F15BB4" w:rsidP="002C3D45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Abilităţi</w:t>
            </w:r>
            <w:proofErr w:type="spellEnd"/>
          </w:p>
        </w:tc>
        <w:tc>
          <w:tcPr>
            <w:tcW w:w="3094" w:type="dxa"/>
          </w:tcPr>
          <w:p w:rsidR="00F15BB4" w:rsidRPr="00502E27" w:rsidRDefault="00F15BB4" w:rsidP="002C3D45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Atitudini</w:t>
            </w:r>
            <w:proofErr w:type="spellEnd"/>
          </w:p>
          <w:p w:rsidR="00F15BB4" w:rsidRPr="00502E27" w:rsidRDefault="00F15BB4" w:rsidP="002C3D45">
            <w:pPr>
              <w:jc w:val="center"/>
              <w:rPr>
                <w:b/>
              </w:rPr>
            </w:pPr>
          </w:p>
        </w:tc>
      </w:tr>
      <w:tr w:rsidR="005C2715" w:rsidRPr="00502E27" w:rsidTr="005C2715">
        <w:tc>
          <w:tcPr>
            <w:tcW w:w="3098" w:type="dxa"/>
          </w:tcPr>
          <w:p w:rsidR="005C2715" w:rsidRPr="00502E27" w:rsidRDefault="005C2715" w:rsidP="00B8381B">
            <w:pPr>
              <w:spacing w:line="360" w:lineRule="auto"/>
              <w:jc w:val="both"/>
            </w:pPr>
            <w:r>
              <w:t xml:space="preserve">8.1.7. </w:t>
            </w:r>
            <w:proofErr w:type="spellStart"/>
            <w:r>
              <w:t>Descrierea</w:t>
            </w:r>
            <w:proofErr w:type="spellEnd"/>
            <w:r>
              <w:t xml:space="preserve"> </w:t>
            </w:r>
            <w:proofErr w:type="spellStart"/>
            <w:r>
              <w:t>principalelor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de </w:t>
            </w:r>
            <w:proofErr w:type="spellStart"/>
            <w:r>
              <w:t>evaluare</w:t>
            </w:r>
            <w:proofErr w:type="spellEnd"/>
            <w:r>
              <w:t xml:space="preserve"> a </w:t>
            </w:r>
            <w:proofErr w:type="spellStart"/>
            <w:r>
              <w:t>activităţii</w:t>
            </w:r>
            <w:proofErr w:type="spellEnd"/>
            <w:r>
              <w:t xml:space="preserve"> </w:t>
            </w:r>
            <w:proofErr w:type="spellStart"/>
            <w:r>
              <w:t>unui</w:t>
            </w:r>
            <w:proofErr w:type="spellEnd"/>
            <w:r>
              <w:t xml:space="preserve"> agent economic</w:t>
            </w:r>
          </w:p>
        </w:tc>
        <w:tc>
          <w:tcPr>
            <w:tcW w:w="3096" w:type="dxa"/>
          </w:tcPr>
          <w:p w:rsidR="005C2715" w:rsidRPr="00502E27" w:rsidRDefault="005C2715" w:rsidP="00B8381B">
            <w:pPr>
              <w:spacing w:line="360" w:lineRule="auto"/>
              <w:jc w:val="both"/>
            </w:pPr>
            <w:r>
              <w:t xml:space="preserve">8.2.7. </w:t>
            </w:r>
            <w:proofErr w:type="spellStart"/>
            <w:r>
              <w:t>Realizarea</w:t>
            </w:r>
            <w:proofErr w:type="spellEnd"/>
            <w:r>
              <w:t xml:space="preserve"> </w:t>
            </w:r>
            <w:proofErr w:type="spellStart"/>
            <w:r>
              <w:t>analizei</w:t>
            </w:r>
            <w:proofErr w:type="spellEnd"/>
            <w:r>
              <w:t xml:space="preserve"> SWOT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vederea</w:t>
            </w:r>
            <w:proofErr w:type="spellEnd"/>
            <w:r>
              <w:t xml:space="preserve"> </w:t>
            </w:r>
            <w:proofErr w:type="spellStart"/>
            <w:r>
              <w:t>elaborării</w:t>
            </w:r>
            <w:proofErr w:type="spellEnd"/>
            <w:r>
              <w:t xml:space="preserve"> </w:t>
            </w:r>
            <w:proofErr w:type="spellStart"/>
            <w:r>
              <w:t>strategiei</w:t>
            </w:r>
            <w:proofErr w:type="spellEnd"/>
            <w:r>
              <w:t xml:space="preserve"> de marketing a </w:t>
            </w:r>
            <w:proofErr w:type="spellStart"/>
            <w:r>
              <w:t>agentului</w:t>
            </w:r>
            <w:proofErr w:type="spellEnd"/>
            <w:r>
              <w:t xml:space="preserve"> economic</w:t>
            </w:r>
          </w:p>
        </w:tc>
        <w:tc>
          <w:tcPr>
            <w:tcW w:w="3094" w:type="dxa"/>
          </w:tcPr>
          <w:p w:rsidR="005C2715" w:rsidRPr="00502E27" w:rsidRDefault="005C2715" w:rsidP="00B8381B">
            <w:pPr>
              <w:spacing w:line="360" w:lineRule="auto"/>
              <w:jc w:val="both"/>
            </w:pPr>
            <w:r>
              <w:t xml:space="preserve">8.3.2. </w:t>
            </w:r>
            <w:proofErr w:type="spellStart"/>
            <w:r>
              <w:t>Colaborarea</w:t>
            </w:r>
            <w:proofErr w:type="spellEnd"/>
            <w:r>
              <w:t xml:space="preserve"> cu </w:t>
            </w:r>
            <w:proofErr w:type="spellStart"/>
            <w:r>
              <w:t>membrii</w:t>
            </w:r>
            <w:proofErr w:type="spellEnd"/>
            <w:r>
              <w:t xml:space="preserve"> </w:t>
            </w:r>
            <w:proofErr w:type="spellStart"/>
            <w:r>
              <w:t>echipei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a </w:t>
            </w:r>
            <w:proofErr w:type="spellStart"/>
            <w:r>
              <w:t>anticipa</w:t>
            </w:r>
            <w:proofErr w:type="spellEnd"/>
            <w:r>
              <w:t xml:space="preserve"> </w:t>
            </w:r>
            <w:proofErr w:type="spellStart"/>
            <w:r>
              <w:t>fenomenele</w:t>
            </w:r>
            <w:proofErr w:type="spellEnd"/>
            <w:r>
              <w:t xml:space="preserve"> de impact </w:t>
            </w:r>
            <w:proofErr w:type="spellStart"/>
            <w:r>
              <w:t>asupra</w:t>
            </w:r>
            <w:proofErr w:type="spellEnd"/>
            <w:r>
              <w:t xml:space="preserve"> </w:t>
            </w:r>
            <w:proofErr w:type="spellStart"/>
            <w:r>
              <w:t>activităţii</w:t>
            </w:r>
            <w:proofErr w:type="spellEnd"/>
            <w:r>
              <w:t xml:space="preserve"> </w:t>
            </w:r>
            <w:proofErr w:type="spellStart"/>
            <w:r>
              <w:t>agentului</w:t>
            </w:r>
            <w:proofErr w:type="spellEnd"/>
            <w:r>
              <w:t xml:space="preserve"> economic</w:t>
            </w:r>
          </w:p>
        </w:tc>
      </w:tr>
    </w:tbl>
    <w:p w:rsidR="00F15BB4" w:rsidRPr="00A36FF3" w:rsidRDefault="00F15BB4" w:rsidP="00F15BB4">
      <w:pPr>
        <w:rPr>
          <w:rFonts w:ascii="Arial" w:hAnsi="Arial" w:cs="Arial"/>
          <w:sz w:val="16"/>
          <w:szCs w:val="16"/>
        </w:rPr>
      </w:pPr>
    </w:p>
    <w:p w:rsidR="00F15BB4" w:rsidRPr="00B5707E" w:rsidRDefault="00F15BB4" w:rsidP="00F15BB4">
      <w:pPr>
        <w:jc w:val="both"/>
        <w:rPr>
          <w:b/>
          <w:lang w:val="ro-RO"/>
        </w:rPr>
      </w:pPr>
      <w:r w:rsidRPr="00B5707E">
        <w:rPr>
          <w:b/>
          <w:lang w:val="ro-RO"/>
        </w:rPr>
        <w:t>Obiective:</w:t>
      </w:r>
    </w:p>
    <w:p w:rsidR="004968C2" w:rsidRPr="00EE330D" w:rsidRDefault="00F15BB4" w:rsidP="00EE330D">
      <w:pPr>
        <w:numPr>
          <w:ilvl w:val="0"/>
          <w:numId w:val="25"/>
        </w:numPr>
        <w:jc w:val="both"/>
      </w:pPr>
      <w:r w:rsidRPr="00B5707E">
        <w:t xml:space="preserve">O1.Măsura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 w:rsidRPr="00B5707E">
        <w:t xml:space="preserve"> </w:t>
      </w:r>
      <w:proofErr w:type="spellStart"/>
      <w:r w:rsidR="004968C2" w:rsidRPr="00EE330D">
        <w:t>Identificaţi</w:t>
      </w:r>
      <w:proofErr w:type="spellEnd"/>
      <w:r w:rsidR="004968C2" w:rsidRPr="00EE330D">
        <w:t xml:space="preserve"> </w:t>
      </w:r>
      <w:proofErr w:type="spellStart"/>
      <w:r w:rsidR="004968C2" w:rsidRPr="00EE330D">
        <w:t>elementele</w:t>
      </w:r>
      <w:proofErr w:type="spellEnd"/>
      <w:r w:rsidR="004968C2" w:rsidRPr="00EE330D">
        <w:t xml:space="preserve"> </w:t>
      </w:r>
      <w:proofErr w:type="spellStart"/>
      <w:r w:rsidR="004968C2" w:rsidRPr="00EE330D">
        <w:t>componente</w:t>
      </w:r>
      <w:proofErr w:type="spellEnd"/>
      <w:r w:rsidR="004968C2" w:rsidRPr="00EE330D">
        <w:t xml:space="preserve"> ale </w:t>
      </w:r>
      <w:proofErr w:type="spellStart"/>
      <w:r w:rsidR="004968C2" w:rsidRPr="00EE330D">
        <w:t>analizei</w:t>
      </w:r>
      <w:proofErr w:type="spellEnd"/>
      <w:r w:rsidR="004968C2" w:rsidRPr="00EE330D">
        <w:t xml:space="preserve"> SWOT</w:t>
      </w:r>
    </w:p>
    <w:p w:rsidR="00EE330D" w:rsidRPr="00EE330D" w:rsidRDefault="00F15BB4" w:rsidP="00EE330D">
      <w:pPr>
        <w:numPr>
          <w:ilvl w:val="0"/>
          <w:numId w:val="25"/>
        </w:numPr>
        <w:jc w:val="both"/>
      </w:pPr>
      <w:r w:rsidRPr="00B5707E">
        <w:t xml:space="preserve">O2.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="00EE330D">
        <w:t>identifice</w:t>
      </w:r>
      <w:proofErr w:type="spellEnd"/>
      <w:r w:rsidR="00EE330D">
        <w:t xml:space="preserve"> </w:t>
      </w:r>
      <w:r w:rsidRPr="00B5707E">
        <w:t xml:space="preserve"> </w:t>
      </w:r>
      <w:proofErr w:type="spellStart"/>
      <w:r w:rsidR="00EE330D" w:rsidRPr="00EE330D">
        <w:t>punctele</w:t>
      </w:r>
      <w:proofErr w:type="spellEnd"/>
      <w:r w:rsidR="00EE330D" w:rsidRPr="00EE330D">
        <w:t xml:space="preserve">  </w:t>
      </w:r>
      <w:proofErr w:type="spellStart"/>
      <w:r w:rsidR="00EE330D" w:rsidRPr="00EE330D">
        <w:t>tari</w:t>
      </w:r>
      <w:proofErr w:type="spellEnd"/>
      <w:r w:rsidR="00EE330D" w:rsidRPr="00EE330D">
        <w:t xml:space="preserve"> </w:t>
      </w:r>
      <w:proofErr w:type="spellStart"/>
      <w:r w:rsidR="00EE330D" w:rsidRPr="00EE330D">
        <w:t>și</w:t>
      </w:r>
      <w:proofErr w:type="spellEnd"/>
      <w:r w:rsidR="00EE330D" w:rsidRPr="00EE330D">
        <w:t xml:space="preserve"> </w:t>
      </w:r>
      <w:proofErr w:type="spellStart"/>
      <w:r w:rsidR="00EE330D" w:rsidRPr="00EE330D">
        <w:t>punctele</w:t>
      </w:r>
      <w:proofErr w:type="spellEnd"/>
      <w:r w:rsidR="00EE330D" w:rsidRPr="00EE330D">
        <w:t xml:space="preserve">  </w:t>
      </w:r>
      <w:proofErr w:type="spellStart"/>
      <w:r w:rsidR="00EE330D" w:rsidRPr="00EE330D">
        <w:t>slabe</w:t>
      </w:r>
      <w:proofErr w:type="spellEnd"/>
      <w:r w:rsidR="00EE330D" w:rsidRPr="00EE330D">
        <w:t xml:space="preserve"> </w:t>
      </w:r>
      <w:proofErr w:type="spellStart"/>
      <w:r w:rsidR="00EE330D" w:rsidRPr="00EE330D">
        <w:t>pe</w:t>
      </w:r>
      <w:proofErr w:type="spellEnd"/>
      <w:r w:rsidR="00EE330D" w:rsidRPr="00EE330D">
        <w:t xml:space="preserve"> care le pot </w:t>
      </w:r>
      <w:proofErr w:type="spellStart"/>
      <w:r w:rsidR="00EE330D" w:rsidRPr="00EE330D">
        <w:t>avea</w:t>
      </w:r>
      <w:proofErr w:type="spellEnd"/>
      <w:r w:rsidR="00EE330D" w:rsidRPr="00EE330D">
        <w:t xml:space="preserve"> </w:t>
      </w:r>
      <w:proofErr w:type="spellStart"/>
      <w:r w:rsidR="00EE330D" w:rsidRPr="00EE330D">
        <w:t>cele</w:t>
      </w:r>
      <w:proofErr w:type="spellEnd"/>
      <w:r w:rsidR="00EE330D" w:rsidRPr="00EE330D">
        <w:t xml:space="preserve"> </w:t>
      </w:r>
      <w:proofErr w:type="spellStart"/>
      <w:r w:rsidR="00EE330D" w:rsidRPr="00EE330D">
        <w:t>două</w:t>
      </w:r>
      <w:proofErr w:type="spellEnd"/>
      <w:r w:rsidR="00EE330D" w:rsidRPr="00EE330D">
        <w:t xml:space="preserve"> </w:t>
      </w:r>
      <w:proofErr w:type="spellStart"/>
      <w:r w:rsidR="00EE330D" w:rsidRPr="00EE330D">
        <w:t>firme</w:t>
      </w:r>
      <w:proofErr w:type="spellEnd"/>
    </w:p>
    <w:p w:rsidR="00F15BB4" w:rsidRPr="00EE330D" w:rsidRDefault="00F15BB4" w:rsidP="00EE330D">
      <w:pPr>
        <w:pStyle w:val="ListParagraph"/>
        <w:numPr>
          <w:ilvl w:val="0"/>
          <w:numId w:val="25"/>
        </w:numPr>
        <w:jc w:val="both"/>
        <w:rPr>
          <w:b/>
          <w:lang w:val="ro-RO"/>
        </w:rPr>
      </w:pPr>
      <w:r w:rsidRPr="00B5707E">
        <w:t xml:space="preserve">O3.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 w:rsidRPr="00B5707E">
        <w:t xml:space="preserve"> </w:t>
      </w:r>
      <w:r w:rsidRPr="00EE330D">
        <w:rPr>
          <w:lang w:val="ro-RO"/>
        </w:rPr>
        <w:t xml:space="preserve"> argumenteze alegerea făcută</w:t>
      </w:r>
    </w:p>
    <w:p w:rsidR="00F15BB4" w:rsidRPr="00B5707E" w:rsidRDefault="00F15BB4" w:rsidP="00F15BB4">
      <w:pPr>
        <w:jc w:val="both"/>
        <w:rPr>
          <w:b/>
          <w:lang w:val="ro-RO"/>
        </w:rPr>
      </w:pPr>
      <w:r w:rsidRPr="00B5707E">
        <w:rPr>
          <w:b/>
          <w:lang w:val="ro-RO"/>
        </w:rPr>
        <w:t>Mod de organizare a activităţii:</w:t>
      </w:r>
    </w:p>
    <w:p w:rsidR="00F15BB4" w:rsidRPr="00B5707E" w:rsidRDefault="00F15BB4" w:rsidP="00F15BB4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Activitate pe grupe</w:t>
      </w:r>
    </w:p>
    <w:p w:rsidR="00F15BB4" w:rsidRPr="00B5707E" w:rsidRDefault="00F15BB4" w:rsidP="00F15BB4">
      <w:pPr>
        <w:jc w:val="both"/>
        <w:rPr>
          <w:b/>
          <w:lang w:val="ro-RO"/>
        </w:rPr>
      </w:pPr>
      <w:r w:rsidRPr="00B5707E">
        <w:rPr>
          <w:b/>
          <w:lang w:val="ro-RO"/>
        </w:rPr>
        <w:t>Resurse materiale:</w:t>
      </w:r>
    </w:p>
    <w:p w:rsidR="00F15BB4" w:rsidRPr="00B5707E" w:rsidRDefault="00F15BB4" w:rsidP="00F15BB4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Foi de hârtie</w:t>
      </w:r>
    </w:p>
    <w:p w:rsidR="00F15BB4" w:rsidRPr="00B5707E" w:rsidRDefault="00F15BB4" w:rsidP="00F15BB4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Foi de flipchart</w:t>
      </w:r>
    </w:p>
    <w:p w:rsidR="00F15BB4" w:rsidRPr="00B5707E" w:rsidRDefault="00F15BB4" w:rsidP="00F15BB4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Durată: 45 minute </w:t>
      </w:r>
    </w:p>
    <w:p w:rsidR="00F15BB4" w:rsidRPr="00B5707E" w:rsidRDefault="00F15BB4" w:rsidP="00F15BB4">
      <w:pPr>
        <w:jc w:val="both"/>
        <w:rPr>
          <w:b/>
          <w:lang w:val="ro-RO"/>
        </w:rPr>
      </w:pPr>
      <w:r w:rsidRPr="00B5707E">
        <w:rPr>
          <w:b/>
          <w:lang w:val="ro-RO"/>
        </w:rPr>
        <w:t>Desfăşurare:</w:t>
      </w:r>
    </w:p>
    <w:p w:rsidR="00F15BB4" w:rsidRPr="00B5707E" w:rsidRDefault="00F15BB4" w:rsidP="00F15BB4">
      <w:pPr>
        <w:jc w:val="both"/>
        <w:rPr>
          <w:b/>
          <w:lang w:val="ro-RO"/>
        </w:rPr>
      </w:pPr>
      <w:r w:rsidRPr="00B5707E">
        <w:rPr>
          <w:b/>
          <w:lang w:val="ro-RO"/>
        </w:rPr>
        <w:t>- Pregătire:</w:t>
      </w:r>
    </w:p>
    <w:p w:rsidR="00F15BB4" w:rsidRPr="00B5707E" w:rsidRDefault="00F15BB4" w:rsidP="00F15BB4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Se organizează elevii în grupe de câte 4-5 persoane pe criteriul ales de profesor</w:t>
      </w:r>
    </w:p>
    <w:p w:rsidR="00F15BB4" w:rsidRPr="00B5707E" w:rsidRDefault="00F15BB4" w:rsidP="00F15BB4">
      <w:pPr>
        <w:jc w:val="both"/>
        <w:rPr>
          <w:b/>
          <w:lang w:val="ro-RO"/>
        </w:rPr>
      </w:pPr>
      <w:r w:rsidRPr="00B5707E">
        <w:rPr>
          <w:b/>
          <w:lang w:val="ro-RO"/>
        </w:rPr>
        <w:t>Activitate:</w:t>
      </w:r>
    </w:p>
    <w:p w:rsidR="00FB4DA5" w:rsidRPr="00EE330D" w:rsidRDefault="00FB4DA5" w:rsidP="00FB4DA5">
      <w:pPr>
        <w:rPr>
          <w:lang w:val="ro-RO"/>
        </w:rPr>
      </w:pPr>
      <w:r w:rsidRPr="00EE330D">
        <w:rPr>
          <w:lang w:val="ro-RO"/>
        </w:rPr>
        <w:t>SC „Dunărea” SRL  are obiect activitatea de catering , ce constă în comercializarea preparatelor culinare şi  de cofetărie–patiserie pentru organizarea diferitelor mese festive.</w:t>
      </w:r>
    </w:p>
    <w:p w:rsidR="00FB4DA5" w:rsidRPr="00EE330D" w:rsidRDefault="00FB4DA5" w:rsidP="00FB4DA5">
      <w:pPr>
        <w:rPr>
          <w:lang w:val="ro-RO"/>
        </w:rPr>
      </w:pPr>
      <w:r w:rsidRPr="00EE330D">
        <w:rPr>
          <w:lang w:val="ro-RO"/>
        </w:rPr>
        <w:tab/>
        <w:t xml:space="preserve"> În judeţ mai activează cu acelaşi obiect de activitate şi firma SC „Lupul de mare” SRL cu produse de calitate mai bună . Această firmă produce o gamă diversificată de produse iar SC „Dunărea ”SRL o gamă mai restrânsă.</w:t>
      </w:r>
    </w:p>
    <w:p w:rsidR="00FB4DA5" w:rsidRPr="00EE330D" w:rsidRDefault="00FB4DA5" w:rsidP="00FB4DA5">
      <w:pPr>
        <w:rPr>
          <w:lang w:val="ro-RO"/>
        </w:rPr>
      </w:pPr>
      <w:r w:rsidRPr="00EE330D">
        <w:rPr>
          <w:lang w:val="ro-RO"/>
        </w:rPr>
        <w:tab/>
        <w:t xml:space="preserve"> Cele două firme oferă transport gratuit la domiciliul clienţilor. </w:t>
      </w:r>
    </w:p>
    <w:p w:rsidR="00FB4DA5" w:rsidRPr="00EE330D" w:rsidRDefault="00FB4DA5" w:rsidP="00FB4DA5">
      <w:pPr>
        <w:rPr>
          <w:lang w:val="ro-RO"/>
        </w:rPr>
      </w:pPr>
      <w:r w:rsidRPr="00EE330D">
        <w:rPr>
          <w:lang w:val="ro-RO"/>
        </w:rPr>
        <w:tab/>
        <w:t>Întrucât cererea este mare datorită puterii de cumpărare a populaţiei, aprovizionarea se face săptămânal cu mijloace de transport proprii celor două firme.</w:t>
      </w:r>
    </w:p>
    <w:p w:rsidR="00FB4DA5" w:rsidRPr="00EE330D" w:rsidRDefault="00FB4DA5" w:rsidP="00FB4DA5">
      <w:pPr>
        <w:rPr>
          <w:lang w:val="ro-RO"/>
        </w:rPr>
      </w:pPr>
      <w:r w:rsidRPr="00EE330D">
        <w:rPr>
          <w:lang w:val="ro-RO"/>
        </w:rPr>
        <w:tab/>
        <w:t>Preţurile sunt mari , făcând comparaţie cu preţurile medii practicate în ţară.</w:t>
      </w:r>
    </w:p>
    <w:p w:rsidR="00FB4DA5" w:rsidRPr="00EE330D" w:rsidRDefault="00FB4DA5" w:rsidP="00FB4DA5">
      <w:pPr>
        <w:rPr>
          <w:lang w:val="ro-RO"/>
        </w:rPr>
      </w:pPr>
      <w:r w:rsidRPr="00EE330D">
        <w:rPr>
          <w:lang w:val="ro-RO"/>
        </w:rPr>
        <w:tab/>
        <w:t>Publicitatea s-a făcut într-un ziar  şi la un post de radio local.</w:t>
      </w:r>
    </w:p>
    <w:p w:rsidR="00FB4DA5" w:rsidRPr="00EE330D" w:rsidRDefault="00FB4DA5" w:rsidP="00FB4DA5">
      <w:pPr>
        <w:rPr>
          <w:lang w:val="ro-RO"/>
        </w:rPr>
      </w:pPr>
      <w:r w:rsidRPr="00EE330D">
        <w:rPr>
          <w:lang w:val="ro-RO"/>
        </w:rPr>
        <w:lastRenderedPageBreak/>
        <w:t>Vânzările totale în anul 2006 pe piaţă au fost de 350 miliarde lei , din care firma SC „Dunărea ”SRL 40 miliarde lei şi firma SC ”Lupul de mare” SRL 60 miliarde lei</w:t>
      </w:r>
    </w:p>
    <w:p w:rsidR="00FB4DA5" w:rsidRPr="00EE330D" w:rsidRDefault="00FB4DA5" w:rsidP="00FB4DA5">
      <w:pPr>
        <w:rPr>
          <w:b/>
          <w:lang w:val="ro-RO"/>
        </w:rPr>
      </w:pPr>
      <w:r w:rsidRPr="00EE330D">
        <w:rPr>
          <w:lang w:val="ro-RO"/>
        </w:rPr>
        <w:tab/>
      </w:r>
      <w:r w:rsidRPr="00EE330D">
        <w:rPr>
          <w:b/>
          <w:lang w:val="ro-RO"/>
        </w:rPr>
        <w:t xml:space="preserve">Se cere: </w:t>
      </w:r>
    </w:p>
    <w:p w:rsidR="00FB4DA5" w:rsidRPr="00EE330D" w:rsidRDefault="00FB4DA5" w:rsidP="00EE330D">
      <w:pPr>
        <w:numPr>
          <w:ilvl w:val="0"/>
          <w:numId w:val="37"/>
        </w:numPr>
        <w:rPr>
          <w:lang w:val="ro-RO"/>
        </w:rPr>
      </w:pPr>
      <w:r w:rsidRPr="00EE330D">
        <w:rPr>
          <w:lang w:val="ro-RO"/>
        </w:rPr>
        <w:t>Identificaţi elementele componente ale analizei SWOT</w:t>
      </w:r>
    </w:p>
    <w:p w:rsidR="00FB4DA5" w:rsidRPr="00EE330D" w:rsidRDefault="00FB4DA5" w:rsidP="00EE330D">
      <w:pPr>
        <w:numPr>
          <w:ilvl w:val="0"/>
          <w:numId w:val="37"/>
        </w:numPr>
        <w:rPr>
          <w:lang w:val="ro-RO"/>
        </w:rPr>
      </w:pPr>
      <w:r w:rsidRPr="00EE330D">
        <w:rPr>
          <w:lang w:val="ro-RO"/>
        </w:rPr>
        <w:t xml:space="preserve">Enumeraţi trei puncte tari </w:t>
      </w:r>
      <w:r w:rsidR="00DC1CB8">
        <w:rPr>
          <w:lang w:val="ro-RO"/>
        </w:rPr>
        <w:t xml:space="preserve">și </w:t>
      </w:r>
      <w:r w:rsidRPr="00EE330D">
        <w:rPr>
          <w:lang w:val="ro-RO"/>
        </w:rPr>
        <w:t>trei puncte slabe pe care le pot avea cele două firme</w:t>
      </w:r>
    </w:p>
    <w:p w:rsidR="00EE330D" w:rsidRPr="00EE330D" w:rsidRDefault="00EE330D" w:rsidP="00EE330D">
      <w:pPr>
        <w:numPr>
          <w:ilvl w:val="0"/>
          <w:numId w:val="37"/>
        </w:numPr>
        <w:rPr>
          <w:lang w:val="ro-RO"/>
        </w:rPr>
      </w:pPr>
      <w:r w:rsidRPr="00EE330D">
        <w:rPr>
          <w:lang w:val="ro-RO"/>
        </w:rPr>
        <w:t>Agumentați alegerea făcută</w:t>
      </w:r>
    </w:p>
    <w:p w:rsidR="00FB4DA5" w:rsidRPr="00EE330D" w:rsidRDefault="00FB4DA5" w:rsidP="00FB4DA5">
      <w:pPr>
        <w:ind w:left="780"/>
        <w:rPr>
          <w:lang w:val="ro-RO"/>
        </w:rPr>
      </w:pPr>
    </w:p>
    <w:p w:rsidR="00F15BB4" w:rsidRPr="00B5707E" w:rsidRDefault="00F15BB4" w:rsidP="00F15BB4">
      <w:pPr>
        <w:jc w:val="both"/>
        <w:rPr>
          <w:b/>
          <w:lang w:val="ro-RO"/>
        </w:rPr>
      </w:pPr>
    </w:p>
    <w:p w:rsidR="00F15BB4" w:rsidRPr="00B5707E" w:rsidRDefault="00F15BB4" w:rsidP="00F15BB4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Criterii de realizare şi ponderea acestora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F15BB4" w:rsidRPr="00B5707E" w:rsidTr="002C3D45">
        <w:tc>
          <w:tcPr>
            <w:tcW w:w="633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max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acordat</w:t>
            </w:r>
          </w:p>
        </w:tc>
      </w:tr>
      <w:tr w:rsidR="00F15BB4" w:rsidRPr="00B5707E" w:rsidTr="002C3D45">
        <w:tc>
          <w:tcPr>
            <w:tcW w:w="633" w:type="dxa"/>
            <w:vMerge w:val="restart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F15BB4" w:rsidRPr="00B5707E" w:rsidRDefault="00F15BB4" w:rsidP="00EE330D">
            <w:pPr>
              <w:rPr>
                <w:lang w:val="ro-RO"/>
              </w:rPr>
            </w:pPr>
            <w:r w:rsidRPr="00B5707E">
              <w:rPr>
                <w:lang w:val="ro-RO"/>
              </w:rPr>
              <w:t>Selectarea informaţiilor necesare pentru</w:t>
            </w:r>
            <w:r w:rsidR="00EE330D">
              <w:rPr>
                <w:lang w:val="ro-RO"/>
              </w:rPr>
              <w:t xml:space="preserve"> </w:t>
            </w:r>
            <w:r w:rsidR="00EE330D" w:rsidRPr="00EE330D">
              <w:rPr>
                <w:lang w:val="ro-RO"/>
              </w:rPr>
              <w:t>elementele componente ale analizei SWOT</w:t>
            </w:r>
            <w:r w:rsidRPr="00B5707E">
              <w:rPr>
                <w:lang w:val="ro-RO"/>
              </w:rPr>
              <w:t>.</w:t>
            </w:r>
          </w:p>
        </w:tc>
        <w:tc>
          <w:tcPr>
            <w:tcW w:w="702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60%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18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</w:p>
        </w:tc>
      </w:tr>
      <w:tr w:rsidR="00F15BB4" w:rsidRPr="00B5707E" w:rsidTr="002C3D45">
        <w:trPr>
          <w:trHeight w:val="561"/>
        </w:trPr>
        <w:tc>
          <w:tcPr>
            <w:tcW w:w="633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Alegerea instrumentelor de lucru: foi de flipchart, marker</w:t>
            </w:r>
          </w:p>
        </w:tc>
        <w:tc>
          <w:tcPr>
            <w:tcW w:w="702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</w:p>
        </w:tc>
      </w:tr>
      <w:tr w:rsidR="00F15BB4" w:rsidRPr="00B5707E" w:rsidTr="002C3D45">
        <w:tc>
          <w:tcPr>
            <w:tcW w:w="633" w:type="dxa"/>
            <w:vMerge w:val="restart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2941" w:type="dxa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</w:p>
        </w:tc>
      </w:tr>
      <w:tr w:rsidR="00F15BB4" w:rsidRPr="00B5707E" w:rsidTr="002C3D45">
        <w:trPr>
          <w:trHeight w:val="413"/>
        </w:trPr>
        <w:tc>
          <w:tcPr>
            <w:tcW w:w="633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F15BB4" w:rsidRPr="00B5707E" w:rsidRDefault="00EE330D" w:rsidP="00EE330D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Identificarea </w:t>
            </w:r>
            <w:r w:rsidR="00F15BB4" w:rsidRPr="00B5707E">
              <w:rPr>
                <w:lang w:val="ro-RO"/>
              </w:rPr>
              <w:t xml:space="preserve"> </w:t>
            </w:r>
            <w:r w:rsidRPr="00EE330D">
              <w:rPr>
                <w:lang w:val="ro-RO"/>
              </w:rPr>
              <w:t>elementele componente ale analizei SWOT</w:t>
            </w:r>
            <w:r>
              <w:rPr>
                <w:lang w:val="ro-RO"/>
              </w:rPr>
              <w:t xml:space="preserve"> și enumerarea punctelor tari si punctelor slabe a celor două firme.</w:t>
            </w:r>
          </w:p>
        </w:tc>
        <w:tc>
          <w:tcPr>
            <w:tcW w:w="702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50%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</w:p>
        </w:tc>
      </w:tr>
      <w:tr w:rsidR="00F15BB4" w:rsidRPr="00B5707E" w:rsidTr="002C3D45">
        <w:trPr>
          <w:trHeight w:val="413"/>
        </w:trPr>
        <w:tc>
          <w:tcPr>
            <w:tcW w:w="633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Utilizarea corectă a noțiunilor științifice.</w:t>
            </w:r>
          </w:p>
        </w:tc>
        <w:tc>
          <w:tcPr>
            <w:tcW w:w="702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</w:p>
        </w:tc>
      </w:tr>
      <w:tr w:rsidR="00F15BB4" w:rsidRPr="00B5707E" w:rsidTr="002C3D45">
        <w:tc>
          <w:tcPr>
            <w:tcW w:w="633" w:type="dxa"/>
            <w:vMerge w:val="restart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</w:p>
        </w:tc>
      </w:tr>
      <w:tr w:rsidR="00F15BB4" w:rsidRPr="00B5707E" w:rsidTr="002C3D45">
        <w:tc>
          <w:tcPr>
            <w:tcW w:w="633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</w:p>
        </w:tc>
      </w:tr>
      <w:tr w:rsidR="00F15BB4" w:rsidRPr="00B5707E" w:rsidTr="002C3D45">
        <w:tc>
          <w:tcPr>
            <w:tcW w:w="633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F15BB4" w:rsidRPr="00B5707E" w:rsidRDefault="00F15BB4" w:rsidP="00EE330D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Argumentarea </w:t>
            </w:r>
            <w:r w:rsidR="00EE330D">
              <w:rPr>
                <w:lang w:val="ro-RO"/>
              </w:rPr>
              <w:t>alegerii facute</w:t>
            </w:r>
          </w:p>
        </w:tc>
        <w:tc>
          <w:tcPr>
            <w:tcW w:w="702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</w:p>
        </w:tc>
      </w:tr>
      <w:tr w:rsidR="00F15BB4" w:rsidRPr="00B5707E" w:rsidTr="002C3D45">
        <w:trPr>
          <w:trHeight w:val="380"/>
        </w:trPr>
        <w:tc>
          <w:tcPr>
            <w:tcW w:w="633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F15BB4" w:rsidRPr="00B5707E" w:rsidRDefault="00F15BB4" w:rsidP="002C3D45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Indicarea corectă a asemănărilor și deosebirilor</w:t>
            </w:r>
          </w:p>
        </w:tc>
        <w:tc>
          <w:tcPr>
            <w:tcW w:w="702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F15BB4" w:rsidRPr="00B5707E" w:rsidRDefault="00F15BB4" w:rsidP="002C3D45">
            <w:pPr>
              <w:jc w:val="center"/>
              <w:rPr>
                <w:lang w:val="ro-RO"/>
              </w:rPr>
            </w:pPr>
          </w:p>
        </w:tc>
      </w:tr>
    </w:tbl>
    <w:p w:rsidR="00F15BB4" w:rsidRPr="00B5707E" w:rsidRDefault="00F15BB4" w:rsidP="00F15BB4">
      <w:pPr>
        <w:pStyle w:val="PlainText"/>
        <w:ind w:firstLine="720"/>
        <w:rPr>
          <w:rFonts w:ascii="Times New Roman" w:hAnsi="Times New Roman"/>
          <w:b/>
          <w:sz w:val="24"/>
          <w:szCs w:val="24"/>
          <w:lang w:val="ro-RO"/>
        </w:rPr>
      </w:pPr>
    </w:p>
    <w:p w:rsidR="00F15BB4" w:rsidRPr="00B5707E" w:rsidRDefault="00F15BB4" w:rsidP="00F15BB4">
      <w:pPr>
        <w:tabs>
          <w:tab w:val="right" w:pos="9356"/>
        </w:tabs>
        <w:jc w:val="both"/>
      </w:pPr>
    </w:p>
    <w:p w:rsidR="00F15BB4" w:rsidRPr="00B5707E" w:rsidRDefault="00F15BB4" w:rsidP="00F15BB4">
      <w:pPr>
        <w:tabs>
          <w:tab w:val="right" w:pos="9356"/>
        </w:tabs>
        <w:jc w:val="both"/>
      </w:pPr>
      <w:bookmarkStart w:id="0" w:name="_GoBack"/>
      <w:bookmarkEnd w:id="0"/>
    </w:p>
    <w:sectPr w:rsidR="00F15BB4" w:rsidRPr="00B5707E" w:rsidSect="005649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F4B" w:rsidRDefault="00CB6F4B">
      <w:r>
        <w:separator/>
      </w:r>
    </w:p>
  </w:endnote>
  <w:endnote w:type="continuationSeparator" w:id="0">
    <w:p w:rsidR="00CB6F4B" w:rsidRDefault="00CB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9718"/>
      <w:docPartObj>
        <w:docPartGallery w:val="Page Numbers (Bottom of Page)"/>
        <w:docPartUnique/>
      </w:docPartObj>
    </w:sdtPr>
    <w:sdtEndPr/>
    <w:sdtContent>
      <w:p w:rsidR="002C3D45" w:rsidRDefault="002C3D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74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C3D45" w:rsidRDefault="002C3D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F4B" w:rsidRDefault="00CB6F4B">
      <w:r>
        <w:separator/>
      </w:r>
    </w:p>
  </w:footnote>
  <w:footnote w:type="continuationSeparator" w:id="0">
    <w:p w:rsidR="00CB6F4B" w:rsidRDefault="00CB6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3607"/>
    <w:multiLevelType w:val="hybridMultilevel"/>
    <w:tmpl w:val="F5265D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B080D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32B411E"/>
    <w:multiLevelType w:val="hybridMultilevel"/>
    <w:tmpl w:val="D05E43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5D1927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BDC2811"/>
    <w:multiLevelType w:val="multilevel"/>
    <w:tmpl w:val="C29A37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1F5F62"/>
    <w:multiLevelType w:val="hybridMultilevel"/>
    <w:tmpl w:val="0AF6CE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D7194"/>
    <w:multiLevelType w:val="hybridMultilevel"/>
    <w:tmpl w:val="20CA52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054D"/>
    <w:multiLevelType w:val="hybridMultilevel"/>
    <w:tmpl w:val="BA6E9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A7D86"/>
    <w:multiLevelType w:val="hybridMultilevel"/>
    <w:tmpl w:val="B89CEE0A"/>
    <w:lvl w:ilvl="0" w:tplc="83608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60103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706B"/>
    <w:multiLevelType w:val="singleLevel"/>
    <w:tmpl w:val="68D8A62A"/>
    <w:lvl w:ilvl="0">
      <w:start w:val="1"/>
      <w:numFmt w:val="lowerLetter"/>
      <w:pStyle w:val="Titlucriteriideperformanta"/>
      <w:lvlText w:val="(%1)"/>
      <w:lvlJc w:val="left"/>
      <w:pPr>
        <w:tabs>
          <w:tab w:val="num" w:pos="1701"/>
        </w:tabs>
        <w:ind w:left="1701" w:hanging="1701"/>
      </w:pPr>
      <w:rPr>
        <w:rFonts w:cs="Times New Roman"/>
        <w:b/>
      </w:rPr>
    </w:lvl>
  </w:abstractNum>
  <w:abstractNum w:abstractNumId="14" w15:restartNumberingAfterBreak="0">
    <w:nsid w:val="31693962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786A9D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C26427"/>
    <w:multiLevelType w:val="hybridMultilevel"/>
    <w:tmpl w:val="3F68EFB8"/>
    <w:lvl w:ilvl="0" w:tplc="C4EC2BF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4D1033F"/>
    <w:multiLevelType w:val="hybridMultilevel"/>
    <w:tmpl w:val="73FE3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A63D57"/>
    <w:multiLevelType w:val="hybridMultilevel"/>
    <w:tmpl w:val="EC3EA9D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385554BF"/>
    <w:multiLevelType w:val="hybridMultilevel"/>
    <w:tmpl w:val="F0301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1A745D"/>
    <w:multiLevelType w:val="multilevel"/>
    <w:tmpl w:val="D7684F1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0525949"/>
    <w:multiLevelType w:val="hybridMultilevel"/>
    <w:tmpl w:val="C3067560"/>
    <w:lvl w:ilvl="0" w:tplc="A8BA94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41D9648E"/>
    <w:multiLevelType w:val="hybridMultilevel"/>
    <w:tmpl w:val="133680B2"/>
    <w:lvl w:ilvl="0" w:tplc="041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57C4A"/>
    <w:multiLevelType w:val="hybridMultilevel"/>
    <w:tmpl w:val="D5C45638"/>
    <w:lvl w:ilvl="0" w:tplc="0418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5" w15:restartNumberingAfterBreak="0">
    <w:nsid w:val="495D3DB3"/>
    <w:multiLevelType w:val="hybridMultilevel"/>
    <w:tmpl w:val="92206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1E1CA6"/>
    <w:multiLevelType w:val="multilevel"/>
    <w:tmpl w:val="930A91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7F3EEB"/>
    <w:multiLevelType w:val="hybridMultilevel"/>
    <w:tmpl w:val="4A4A90B0"/>
    <w:lvl w:ilvl="0" w:tplc="5B006208">
      <w:start w:val="1"/>
      <w:numFmt w:val="bullet"/>
      <w:lvlText w:val=""/>
      <w:lvlJc w:val="left"/>
      <w:pPr>
        <w:ind w:left="1695" w:hanging="360"/>
      </w:pPr>
      <w:rPr>
        <w:rFonts w:ascii="Symbol" w:eastAsia="Times New Roman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8" w15:restartNumberingAfterBreak="0">
    <w:nsid w:val="582126A9"/>
    <w:multiLevelType w:val="hybridMultilevel"/>
    <w:tmpl w:val="6194BF0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A62923"/>
    <w:multiLevelType w:val="hybridMultilevel"/>
    <w:tmpl w:val="D56E926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F0083"/>
    <w:multiLevelType w:val="hybridMultilevel"/>
    <w:tmpl w:val="280A8B32"/>
    <w:lvl w:ilvl="0" w:tplc="9EACC87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61B66F6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F48A2"/>
    <w:multiLevelType w:val="hybridMultilevel"/>
    <w:tmpl w:val="FA8ED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8D59BD"/>
    <w:multiLevelType w:val="hybridMultilevel"/>
    <w:tmpl w:val="D758FE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E17DCE"/>
    <w:multiLevelType w:val="multilevel"/>
    <w:tmpl w:val="477A652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FE5F2E"/>
    <w:multiLevelType w:val="hybridMultilevel"/>
    <w:tmpl w:val="823A4B1E"/>
    <w:lvl w:ilvl="0" w:tplc="3D7290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1008F4"/>
    <w:multiLevelType w:val="hybridMultilevel"/>
    <w:tmpl w:val="4B78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4166A"/>
    <w:multiLevelType w:val="hybridMultilevel"/>
    <w:tmpl w:val="A22A99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D16461"/>
    <w:multiLevelType w:val="multilevel"/>
    <w:tmpl w:val="377E54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29"/>
  </w:num>
  <w:num w:numId="5">
    <w:abstractNumId w:val="18"/>
  </w:num>
  <w:num w:numId="6">
    <w:abstractNumId w:val="17"/>
  </w:num>
  <w:num w:numId="7">
    <w:abstractNumId w:val="28"/>
  </w:num>
  <w:num w:numId="8">
    <w:abstractNumId w:val="26"/>
  </w:num>
  <w:num w:numId="9">
    <w:abstractNumId w:val="1"/>
  </w:num>
  <w:num w:numId="10">
    <w:abstractNumId w:val="38"/>
  </w:num>
  <w:num w:numId="11">
    <w:abstractNumId w:val="4"/>
  </w:num>
  <w:num w:numId="12">
    <w:abstractNumId w:val="34"/>
  </w:num>
  <w:num w:numId="13">
    <w:abstractNumId w:val="21"/>
  </w:num>
  <w:num w:numId="14">
    <w:abstractNumId w:val="35"/>
  </w:num>
  <w:num w:numId="15">
    <w:abstractNumId w:val="6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4"/>
  </w:num>
  <w:num w:numId="19">
    <w:abstractNumId w:val="5"/>
  </w:num>
  <w:num w:numId="20">
    <w:abstractNumId w:val="30"/>
  </w:num>
  <w:num w:numId="21">
    <w:abstractNumId w:val="3"/>
  </w:num>
  <w:num w:numId="22">
    <w:abstractNumId w:val="8"/>
  </w:num>
  <w:num w:numId="23">
    <w:abstractNumId w:val="31"/>
  </w:num>
  <w:num w:numId="24">
    <w:abstractNumId w:val="10"/>
  </w:num>
  <w:num w:numId="25">
    <w:abstractNumId w:val="9"/>
  </w:num>
  <w:num w:numId="26">
    <w:abstractNumId w:val="36"/>
  </w:num>
  <w:num w:numId="27">
    <w:abstractNumId w:val="19"/>
  </w:num>
  <w:num w:numId="28">
    <w:abstractNumId w:val="2"/>
  </w:num>
  <w:num w:numId="29">
    <w:abstractNumId w:val="33"/>
  </w:num>
  <w:num w:numId="30">
    <w:abstractNumId w:val="0"/>
  </w:num>
  <w:num w:numId="31">
    <w:abstractNumId w:val="32"/>
  </w:num>
  <w:num w:numId="32">
    <w:abstractNumId w:val="22"/>
  </w:num>
  <w:num w:numId="33">
    <w:abstractNumId w:val="23"/>
  </w:num>
  <w:num w:numId="34">
    <w:abstractNumId w:val="12"/>
  </w:num>
  <w:num w:numId="35">
    <w:abstractNumId w:val="37"/>
  </w:num>
  <w:num w:numId="36">
    <w:abstractNumId w:val="16"/>
  </w:num>
  <w:num w:numId="37">
    <w:abstractNumId w:val="20"/>
  </w:num>
  <w:num w:numId="38">
    <w:abstractNumId w:val="15"/>
  </w:num>
  <w:num w:numId="39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89"/>
    <w:rsid w:val="00003701"/>
    <w:rsid w:val="00066206"/>
    <w:rsid w:val="00077627"/>
    <w:rsid w:val="00077827"/>
    <w:rsid w:val="0009607E"/>
    <w:rsid w:val="00097FE9"/>
    <w:rsid w:val="000D63E7"/>
    <w:rsid w:val="0011746D"/>
    <w:rsid w:val="0012681A"/>
    <w:rsid w:val="00133F3C"/>
    <w:rsid w:val="001470EF"/>
    <w:rsid w:val="00182782"/>
    <w:rsid w:val="001C7C2E"/>
    <w:rsid w:val="001E6C03"/>
    <w:rsid w:val="001F5065"/>
    <w:rsid w:val="002140AE"/>
    <w:rsid w:val="00223E3B"/>
    <w:rsid w:val="002659AA"/>
    <w:rsid w:val="002A7425"/>
    <w:rsid w:val="002C0B15"/>
    <w:rsid w:val="002C3D45"/>
    <w:rsid w:val="002E7476"/>
    <w:rsid w:val="00306D27"/>
    <w:rsid w:val="00361883"/>
    <w:rsid w:val="003B3678"/>
    <w:rsid w:val="00425B05"/>
    <w:rsid w:val="00427E41"/>
    <w:rsid w:val="004733CC"/>
    <w:rsid w:val="004754EC"/>
    <w:rsid w:val="00483A3C"/>
    <w:rsid w:val="00486EA9"/>
    <w:rsid w:val="004968C2"/>
    <w:rsid w:val="004C05F8"/>
    <w:rsid w:val="00507567"/>
    <w:rsid w:val="005102F1"/>
    <w:rsid w:val="005130E9"/>
    <w:rsid w:val="00523921"/>
    <w:rsid w:val="00540124"/>
    <w:rsid w:val="00544A6D"/>
    <w:rsid w:val="00544B46"/>
    <w:rsid w:val="0056494F"/>
    <w:rsid w:val="00575A2D"/>
    <w:rsid w:val="005837BD"/>
    <w:rsid w:val="005A5693"/>
    <w:rsid w:val="005B40DF"/>
    <w:rsid w:val="005C2715"/>
    <w:rsid w:val="005C5ED2"/>
    <w:rsid w:val="00600B9C"/>
    <w:rsid w:val="00606ECF"/>
    <w:rsid w:val="00655C1A"/>
    <w:rsid w:val="00672EF0"/>
    <w:rsid w:val="00676059"/>
    <w:rsid w:val="006801DC"/>
    <w:rsid w:val="006853D5"/>
    <w:rsid w:val="006A013C"/>
    <w:rsid w:val="006B7478"/>
    <w:rsid w:val="006E7032"/>
    <w:rsid w:val="00745953"/>
    <w:rsid w:val="00762346"/>
    <w:rsid w:val="00772753"/>
    <w:rsid w:val="00780644"/>
    <w:rsid w:val="00786E7E"/>
    <w:rsid w:val="007939BE"/>
    <w:rsid w:val="007C78FB"/>
    <w:rsid w:val="007E7FB1"/>
    <w:rsid w:val="00825EBD"/>
    <w:rsid w:val="0086623B"/>
    <w:rsid w:val="00895BA7"/>
    <w:rsid w:val="008A3E5A"/>
    <w:rsid w:val="008B4867"/>
    <w:rsid w:val="008D73FD"/>
    <w:rsid w:val="0090027F"/>
    <w:rsid w:val="009178D8"/>
    <w:rsid w:val="00920121"/>
    <w:rsid w:val="00926C54"/>
    <w:rsid w:val="00941CAE"/>
    <w:rsid w:val="00956AEE"/>
    <w:rsid w:val="00977414"/>
    <w:rsid w:val="00992041"/>
    <w:rsid w:val="00995B39"/>
    <w:rsid w:val="009D593D"/>
    <w:rsid w:val="009E49AE"/>
    <w:rsid w:val="009F3850"/>
    <w:rsid w:val="00A039B8"/>
    <w:rsid w:val="00A36FF3"/>
    <w:rsid w:val="00A43802"/>
    <w:rsid w:val="00A51923"/>
    <w:rsid w:val="00A84BB0"/>
    <w:rsid w:val="00A94ED7"/>
    <w:rsid w:val="00AA14F6"/>
    <w:rsid w:val="00AA378E"/>
    <w:rsid w:val="00AF2DBC"/>
    <w:rsid w:val="00B17B56"/>
    <w:rsid w:val="00B20600"/>
    <w:rsid w:val="00B42A87"/>
    <w:rsid w:val="00B5707E"/>
    <w:rsid w:val="00B66EDB"/>
    <w:rsid w:val="00B75C07"/>
    <w:rsid w:val="00B772EE"/>
    <w:rsid w:val="00B92CBC"/>
    <w:rsid w:val="00BB0F47"/>
    <w:rsid w:val="00BB51C0"/>
    <w:rsid w:val="00BB6ED8"/>
    <w:rsid w:val="00C43589"/>
    <w:rsid w:val="00CA5241"/>
    <w:rsid w:val="00CB6F4B"/>
    <w:rsid w:val="00CC3A03"/>
    <w:rsid w:val="00CC7D91"/>
    <w:rsid w:val="00CE107D"/>
    <w:rsid w:val="00D00A98"/>
    <w:rsid w:val="00D14C38"/>
    <w:rsid w:val="00D344E8"/>
    <w:rsid w:val="00D537B0"/>
    <w:rsid w:val="00D6308F"/>
    <w:rsid w:val="00D960A7"/>
    <w:rsid w:val="00DC1CB8"/>
    <w:rsid w:val="00DD5767"/>
    <w:rsid w:val="00DD6023"/>
    <w:rsid w:val="00DF0F8B"/>
    <w:rsid w:val="00E64836"/>
    <w:rsid w:val="00E94C89"/>
    <w:rsid w:val="00EA1D1F"/>
    <w:rsid w:val="00EE330D"/>
    <w:rsid w:val="00EF45CC"/>
    <w:rsid w:val="00F15BB4"/>
    <w:rsid w:val="00F61A2B"/>
    <w:rsid w:val="00F71155"/>
    <w:rsid w:val="00F81C55"/>
    <w:rsid w:val="00F97807"/>
    <w:rsid w:val="00FB4DA5"/>
    <w:rsid w:val="00FC163A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6A143937-2355-4FFE-8CCC-142B80A8C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05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3589"/>
    <w:pPr>
      <w:keepNext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358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35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35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Default"/>
    <w:next w:val="Default"/>
    <w:link w:val="Heading5Char"/>
    <w:uiPriority w:val="99"/>
    <w:qFormat/>
    <w:rsid w:val="00C43589"/>
    <w:pPr>
      <w:outlineLvl w:val="4"/>
    </w:pPr>
    <w:rPr>
      <w:color w:val="aut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3589"/>
    <w:pPr>
      <w:spacing w:before="240" w:after="60"/>
      <w:outlineLvl w:val="5"/>
    </w:pPr>
    <w:rPr>
      <w:rFonts w:ascii="Calibri" w:hAnsi="Calibri"/>
      <w:b/>
      <w:bCs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3589"/>
    <w:rPr>
      <w:rFonts w:ascii="Arial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3589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3589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43589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43589"/>
    <w:rPr>
      <w:rFonts w:ascii="Arial" w:eastAsia="Times New Roman" w:hAnsi="Arial" w:cs="Arial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43589"/>
    <w:rPr>
      <w:rFonts w:ascii="Calibri" w:hAnsi="Calibri" w:cs="Times New Roman"/>
      <w:b/>
      <w:bCs/>
    </w:rPr>
  </w:style>
  <w:style w:type="paragraph" w:styleId="NoSpacing">
    <w:name w:val="No Spacing"/>
    <w:link w:val="NoSpacingChar"/>
    <w:uiPriority w:val="1"/>
    <w:qFormat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NoSpacingChar">
    <w:name w:val="No Spacing Char"/>
    <w:link w:val="NoSpacing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styleId="BodyTextIndent2">
    <w:name w:val="Body Text Indent 2"/>
    <w:basedOn w:val="Normal"/>
    <w:link w:val="BodyTextIndent2Char"/>
    <w:uiPriority w:val="99"/>
    <w:rsid w:val="00C4358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43589"/>
    <w:pPr>
      <w:ind w:left="708"/>
    </w:pPr>
  </w:style>
  <w:style w:type="paragraph" w:styleId="BodyText">
    <w:name w:val="Body Text"/>
    <w:basedOn w:val="Normal"/>
    <w:link w:val="BodyTextChar"/>
    <w:uiPriority w:val="99"/>
    <w:rsid w:val="00C435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PlainText">
    <w:name w:val="Plain Text"/>
    <w:aliases w:val="Plain Text Char,Caracter Caracter Char Char,Caracter Char,Caracter Caracter Char,Caracter Caracter Char Caracter Caracter Char,Caracter Caracter Char Caracter  Char, Caracter Caracter Char Caracter Caracter, Caracter Caracter Char Caracter "/>
    <w:basedOn w:val="Normal"/>
    <w:link w:val="PlainTextChar1"/>
    <w:uiPriority w:val="99"/>
    <w:rsid w:val="00C43589"/>
    <w:pPr>
      <w:jc w:val="both"/>
    </w:pPr>
    <w:rPr>
      <w:rFonts w:ascii="Courier New" w:hAnsi="Courier New"/>
      <w:sz w:val="20"/>
      <w:szCs w:val="20"/>
    </w:rPr>
  </w:style>
  <w:style w:type="character" w:customStyle="1" w:styleId="PlainTextChar1">
    <w:name w:val="Plain Text Char1"/>
    <w:aliases w:val="Plain Text Char Char,Caracter Caracter Char Char Char,Caracter Char Char,Caracter Caracter Char Char1,Caracter Caracter Char Caracter Caracter Char Char,Caracter Caracter Char Caracter  Char Char, Caracter Caracter Char Caracter  Char1"/>
    <w:basedOn w:val="DefaultParagraphFont"/>
    <w:link w:val="PlainText"/>
    <w:uiPriority w:val="99"/>
    <w:rsid w:val="00413CBE"/>
    <w:rPr>
      <w:rFonts w:ascii="Courier New" w:eastAsia="Times New Roman" w:hAnsi="Courier New" w:cs="Courier New"/>
      <w:sz w:val="20"/>
      <w:szCs w:val="20"/>
    </w:rPr>
  </w:style>
  <w:style w:type="paragraph" w:customStyle="1" w:styleId="Titlucriteriideperformanta">
    <w:name w:val="Titlu criterii de performanta"/>
    <w:basedOn w:val="Normal"/>
    <w:uiPriority w:val="99"/>
    <w:rsid w:val="00C43589"/>
    <w:pPr>
      <w:numPr>
        <w:numId w:val="1"/>
      </w:numPr>
      <w:ind w:right="-1"/>
      <w:jc w:val="both"/>
    </w:pPr>
    <w:rPr>
      <w:szCs w:val="20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435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43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589"/>
    <w:rPr>
      <w:rFonts w:ascii="Tahoma" w:hAnsi="Tahoma" w:cs="Tahoma"/>
      <w:sz w:val="16"/>
      <w:szCs w:val="16"/>
      <w:lang w:val="en-US"/>
    </w:rPr>
  </w:style>
  <w:style w:type="paragraph" w:customStyle="1" w:styleId="Tabel-text">
    <w:name w:val="Tabel - text"/>
    <w:basedOn w:val="Normal"/>
    <w:uiPriority w:val="99"/>
    <w:rsid w:val="00C43589"/>
    <w:rPr>
      <w:rFonts w:ascii="Arial" w:hAnsi="Arial" w:cs="Arial"/>
      <w:sz w:val="18"/>
      <w:szCs w:val="18"/>
      <w:lang w:val="ro-RO"/>
    </w:rPr>
  </w:style>
  <w:style w:type="paragraph" w:customStyle="1" w:styleId="Figura">
    <w:name w:val="Figura"/>
    <w:basedOn w:val="Normal"/>
    <w:uiPriority w:val="99"/>
    <w:rsid w:val="00C43589"/>
    <w:pPr>
      <w:spacing w:before="240" w:after="60"/>
      <w:jc w:val="center"/>
    </w:pPr>
    <w:rPr>
      <w:rFonts w:ascii="Arial" w:hAnsi="Arial"/>
      <w:sz w:val="20"/>
      <w:szCs w:val="20"/>
      <w:lang w:val="ro-RO"/>
    </w:rPr>
  </w:style>
  <w:style w:type="paragraph" w:customStyle="1" w:styleId="Lista1">
    <w:name w:val="Lista 1"/>
    <w:basedOn w:val="Normal"/>
    <w:uiPriority w:val="99"/>
    <w:rsid w:val="00C43589"/>
    <w:pPr>
      <w:ind w:left="720" w:hanging="360"/>
      <w:jc w:val="both"/>
    </w:pPr>
    <w:rPr>
      <w:rFonts w:ascii="Arial" w:hAnsi="Arial" w:cs="Arial"/>
      <w:sz w:val="20"/>
      <w:szCs w:val="20"/>
      <w:lang w:val="ro-RO"/>
    </w:rPr>
  </w:style>
  <w:style w:type="paragraph" w:customStyle="1" w:styleId="Tabel-cap">
    <w:name w:val="Tabel - cap"/>
    <w:basedOn w:val="Normal"/>
    <w:uiPriority w:val="99"/>
    <w:rsid w:val="00C43589"/>
    <w:pPr>
      <w:numPr>
        <w:numId w:val="2"/>
      </w:numPr>
      <w:tabs>
        <w:tab w:val="clear" w:pos="720"/>
      </w:tabs>
      <w:ind w:left="0" w:firstLine="0"/>
      <w:jc w:val="center"/>
    </w:pPr>
    <w:rPr>
      <w:rFonts w:ascii="Arial" w:hAnsi="Arial" w:cs="Arial"/>
      <w:b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rsid w:val="00C435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C43589"/>
    <w:rPr>
      <w:rFonts w:cs="Times New Roman"/>
    </w:rPr>
  </w:style>
  <w:style w:type="table" w:styleId="TableGrid">
    <w:name w:val="Table Grid"/>
    <w:basedOn w:val="TableNormal"/>
    <w:uiPriority w:val="59"/>
    <w:rsid w:val="00C43589"/>
    <w:rPr>
      <w:rFonts w:ascii="Times New Roman" w:eastAsia="Times New Roman" w:hAnsi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link w:val="MediumGrid2Char"/>
    <w:uiPriority w:val="99"/>
    <w:rsid w:val="00C43589"/>
    <w:pPr>
      <w:jc w:val="both"/>
    </w:pPr>
    <w:rPr>
      <w:rFonts w:ascii="Bookman Old Style" w:eastAsia="Batang" w:hAnsi="Bookman Old Style"/>
      <w:sz w:val="24"/>
      <w:szCs w:val="24"/>
      <w:lang w:eastAsia="ko-KR"/>
    </w:rPr>
  </w:style>
  <w:style w:type="character" w:customStyle="1" w:styleId="MediumGrid2Char">
    <w:name w:val="Medium Grid 2 Char"/>
    <w:link w:val="MediumGrid21"/>
    <w:uiPriority w:val="99"/>
    <w:locked/>
    <w:rsid w:val="00C43589"/>
    <w:rPr>
      <w:rFonts w:ascii="Bookman Old Style" w:eastAsia="Batang" w:hAnsi="Bookman Old Style"/>
      <w:sz w:val="24"/>
      <w:lang w:eastAsia="ko-KR"/>
    </w:rPr>
  </w:style>
  <w:style w:type="character" w:customStyle="1" w:styleId="NoSpacingChar1">
    <w:name w:val="No Spacing Char1"/>
    <w:uiPriority w:val="99"/>
    <w:locked/>
    <w:rsid w:val="00C43589"/>
    <w:rPr>
      <w:rFonts w:ascii="Bookman Old Style" w:eastAsia="Batang" w:hAnsi="Bookman Old Style"/>
      <w:lang w:val="ro-RO" w:eastAsia="ko-KR"/>
    </w:rPr>
  </w:style>
  <w:style w:type="paragraph" w:styleId="BodyTextIndent">
    <w:name w:val="Body Text Indent"/>
    <w:basedOn w:val="Normal"/>
    <w:link w:val="BodyTextIndentChar"/>
    <w:uiPriority w:val="99"/>
    <w:semiHidden/>
    <w:rsid w:val="00C435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Frspaiere1">
    <w:name w:val="Fără spațiere1"/>
    <w:uiPriority w:val="99"/>
    <w:rsid w:val="00C43589"/>
    <w:pPr>
      <w:jc w:val="both"/>
    </w:pPr>
    <w:rPr>
      <w:rFonts w:ascii="Bookman Old Style" w:eastAsia="Batang" w:hAnsi="Bookman Old Style" w:cs="Bookman Old Style"/>
      <w:lang w:val="ro-RO" w:eastAsia="ko-KR"/>
    </w:rPr>
  </w:style>
  <w:style w:type="paragraph" w:customStyle="1" w:styleId="NoSpacing1">
    <w:name w:val="No Spacing1"/>
    <w:uiPriority w:val="99"/>
    <w:rsid w:val="00C43589"/>
    <w:pPr>
      <w:jc w:val="both"/>
    </w:pPr>
    <w:rPr>
      <w:rFonts w:ascii="Bookman Old Style" w:eastAsia="Batang" w:hAnsi="Bookman Old Style"/>
      <w:sz w:val="20"/>
      <w:szCs w:val="20"/>
      <w:lang w:val="ro-RO" w:eastAsia="ko-KR"/>
    </w:rPr>
  </w:style>
  <w:style w:type="paragraph" w:customStyle="1" w:styleId="Default">
    <w:name w:val="Default"/>
    <w:uiPriority w:val="99"/>
    <w:rsid w:val="00C435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C435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CharCharChar">
    <w:name w:val="Char Char Char"/>
    <w:basedOn w:val="Normal"/>
    <w:uiPriority w:val="99"/>
    <w:rsid w:val="00C43589"/>
    <w:rPr>
      <w:lang w:val="pl-PL" w:eastAsia="pl-PL"/>
    </w:rPr>
  </w:style>
  <w:style w:type="character" w:customStyle="1" w:styleId="PlainTextChar11">
    <w:name w:val="Plain Text Char11"/>
    <w:aliases w:val="Caracter Caracter Char1,Caracter Caracter Char Char11"/>
    <w:basedOn w:val="DefaultParagraphFont"/>
    <w:uiPriority w:val="99"/>
    <w:rsid w:val="00C43589"/>
    <w:rPr>
      <w:rFonts w:ascii="Courier New" w:eastAsia="Times New Roman" w:hAnsi="Times New Roman" w:cs="Courier New"/>
      <w:sz w:val="20"/>
      <w:szCs w:val="20"/>
      <w:lang w:val="en-US"/>
    </w:rPr>
  </w:style>
  <w:style w:type="paragraph" w:customStyle="1" w:styleId="TITLU">
    <w:name w:val="TITLU"/>
    <w:basedOn w:val="Default"/>
    <w:uiPriority w:val="99"/>
    <w:rsid w:val="00C43589"/>
    <w:pPr>
      <w:widowControl w:val="0"/>
      <w:spacing w:line="360" w:lineRule="auto"/>
      <w:jc w:val="center"/>
    </w:pPr>
    <w:rPr>
      <w:rFonts w:ascii="Times New Roman" w:eastAsia="Times New Roman" w:hAnsi="Times New Roman" w:cs="Times New Roman"/>
      <w:b/>
      <w:bCs/>
      <w:caps/>
      <w:color w:val="auto"/>
    </w:rPr>
  </w:style>
  <w:style w:type="character" w:customStyle="1" w:styleId="apple-converted-space">
    <w:name w:val="apple-converted-space"/>
    <w:basedOn w:val="DefaultParagraphFont"/>
    <w:uiPriority w:val="99"/>
    <w:rsid w:val="00C43589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4358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C43589"/>
    <w:pPr>
      <w:spacing w:before="100" w:beforeAutospacing="1" w:after="100" w:afterAutospacing="1"/>
    </w:pPr>
    <w:rPr>
      <w:lang w:val="ro-RO" w:eastAsia="ro-RO"/>
    </w:rPr>
  </w:style>
  <w:style w:type="paragraph" w:customStyle="1" w:styleId="Style2">
    <w:name w:val="Style2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">
    <w:name w:val="Style3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paragraph" w:customStyle="1" w:styleId="Style4">
    <w:name w:val="Style4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ind w:hanging="422"/>
    </w:pPr>
    <w:rPr>
      <w:rFonts w:ascii="Calibri" w:hAnsi="Calibri"/>
    </w:rPr>
  </w:style>
  <w:style w:type="paragraph" w:customStyle="1" w:styleId="Style6">
    <w:name w:val="Style6"/>
    <w:basedOn w:val="Normal"/>
    <w:uiPriority w:val="99"/>
    <w:rsid w:val="00C43589"/>
    <w:pPr>
      <w:widowControl w:val="0"/>
      <w:autoSpaceDE w:val="0"/>
      <w:autoSpaceDN w:val="0"/>
      <w:adjustRightInd w:val="0"/>
      <w:spacing w:line="298" w:lineRule="exact"/>
      <w:ind w:hanging="974"/>
    </w:pPr>
    <w:rPr>
      <w:rFonts w:ascii="Calibri" w:hAnsi="Calibri"/>
    </w:rPr>
  </w:style>
  <w:style w:type="paragraph" w:customStyle="1" w:styleId="Style7">
    <w:name w:val="Style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9">
    <w:name w:val="Style9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1">
    <w:name w:val="Style11"/>
    <w:basedOn w:val="Normal"/>
    <w:uiPriority w:val="99"/>
    <w:rsid w:val="00C43589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">
    <w:name w:val="Style12"/>
    <w:basedOn w:val="Normal"/>
    <w:uiPriority w:val="99"/>
    <w:rsid w:val="00C43589"/>
    <w:pPr>
      <w:widowControl w:val="0"/>
      <w:autoSpaceDE w:val="0"/>
      <w:autoSpaceDN w:val="0"/>
      <w:adjustRightInd w:val="0"/>
      <w:spacing w:line="538" w:lineRule="exact"/>
      <w:ind w:firstLine="158"/>
    </w:pPr>
    <w:rPr>
      <w:rFonts w:ascii="Calibri" w:hAnsi="Calibri"/>
    </w:rPr>
  </w:style>
  <w:style w:type="paragraph" w:customStyle="1" w:styleId="Style13">
    <w:name w:val="Style13"/>
    <w:basedOn w:val="Normal"/>
    <w:uiPriority w:val="99"/>
    <w:rsid w:val="00C43589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Calibri" w:hAnsi="Calibri"/>
    </w:rPr>
  </w:style>
  <w:style w:type="paragraph" w:customStyle="1" w:styleId="Style16">
    <w:name w:val="Style16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17">
    <w:name w:val="Style17"/>
    <w:basedOn w:val="Normal"/>
    <w:uiPriority w:val="99"/>
    <w:rsid w:val="00C43589"/>
    <w:pPr>
      <w:widowControl w:val="0"/>
      <w:autoSpaceDE w:val="0"/>
      <w:autoSpaceDN w:val="0"/>
      <w:adjustRightInd w:val="0"/>
      <w:spacing w:line="243" w:lineRule="exact"/>
      <w:jc w:val="center"/>
    </w:pPr>
    <w:rPr>
      <w:rFonts w:ascii="Calibri" w:hAnsi="Calibri"/>
    </w:rPr>
  </w:style>
  <w:style w:type="paragraph" w:customStyle="1" w:styleId="Style18">
    <w:name w:val="Style1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9">
    <w:name w:val="Style19"/>
    <w:basedOn w:val="Normal"/>
    <w:uiPriority w:val="99"/>
    <w:rsid w:val="00C4358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</w:rPr>
  </w:style>
  <w:style w:type="paragraph" w:customStyle="1" w:styleId="Style20">
    <w:name w:val="Style20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1">
    <w:name w:val="Style2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34">
    <w:name w:val="Font Style34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35">
    <w:name w:val="Font Style35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6">
    <w:name w:val="Font Style36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7">
    <w:name w:val="Font Style37"/>
    <w:basedOn w:val="DefaultParagraphFont"/>
    <w:uiPriority w:val="99"/>
    <w:rsid w:val="00C43589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8">
    <w:name w:val="Font Style38"/>
    <w:basedOn w:val="DefaultParagraphFont"/>
    <w:uiPriority w:val="99"/>
    <w:rsid w:val="00C43589"/>
    <w:rPr>
      <w:rFonts w:ascii="Calibri" w:hAnsi="Calibri" w:cs="Calibri"/>
      <w:color w:val="000000"/>
      <w:sz w:val="14"/>
      <w:szCs w:val="14"/>
    </w:rPr>
  </w:style>
  <w:style w:type="character" w:customStyle="1" w:styleId="FontStyle39">
    <w:name w:val="Font Style39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18"/>
      <w:szCs w:val="18"/>
    </w:rPr>
  </w:style>
  <w:style w:type="character" w:customStyle="1" w:styleId="FontStyle41">
    <w:name w:val="Font Style41"/>
    <w:basedOn w:val="DefaultParagraphFont"/>
    <w:uiPriority w:val="99"/>
    <w:rsid w:val="00C43589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42">
    <w:name w:val="Font Style42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43">
    <w:name w:val="Font Style43"/>
    <w:basedOn w:val="DefaultParagraphFont"/>
    <w:uiPriority w:val="99"/>
    <w:rsid w:val="00C43589"/>
    <w:rPr>
      <w:rFonts w:ascii="Calibri" w:hAnsi="Calibri" w:cs="Calibri"/>
      <w:color w:val="000000"/>
      <w:sz w:val="22"/>
      <w:szCs w:val="22"/>
    </w:rPr>
  </w:style>
  <w:style w:type="character" w:customStyle="1" w:styleId="FontStyle47">
    <w:name w:val="Font Style47"/>
    <w:basedOn w:val="DefaultParagraphFont"/>
    <w:uiPriority w:val="99"/>
    <w:rsid w:val="00C43589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48">
    <w:name w:val="Font Style48"/>
    <w:basedOn w:val="DefaultParagraphFont"/>
    <w:uiPriority w:val="99"/>
    <w:rsid w:val="00C435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2">
    <w:name w:val="Style22"/>
    <w:basedOn w:val="Normal"/>
    <w:uiPriority w:val="99"/>
    <w:rsid w:val="00C4358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25">
    <w:name w:val="Style25"/>
    <w:basedOn w:val="Normal"/>
    <w:uiPriority w:val="99"/>
    <w:rsid w:val="00C43589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Calibri" w:hAnsi="Calibri"/>
    </w:rPr>
  </w:style>
  <w:style w:type="character" w:customStyle="1" w:styleId="FontStyle44">
    <w:name w:val="Font Style44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45">
    <w:name w:val="Font Style45"/>
    <w:basedOn w:val="DefaultParagraphFont"/>
    <w:uiPriority w:val="99"/>
    <w:rsid w:val="00C43589"/>
    <w:rPr>
      <w:rFonts w:ascii="Arial Narrow" w:hAnsi="Arial Narrow" w:cs="Arial Narrow"/>
      <w:b/>
      <w:bCs/>
      <w:color w:val="000000"/>
      <w:sz w:val="16"/>
      <w:szCs w:val="16"/>
    </w:rPr>
  </w:style>
  <w:style w:type="paragraph" w:customStyle="1" w:styleId="Style27">
    <w:name w:val="Style2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uiPriority w:val="99"/>
    <w:rsid w:val="00C43589"/>
    <w:pPr>
      <w:widowControl w:val="0"/>
      <w:autoSpaceDE w:val="0"/>
      <w:autoSpaceDN w:val="0"/>
      <w:adjustRightInd w:val="0"/>
      <w:spacing w:line="254" w:lineRule="exact"/>
      <w:ind w:firstLine="221"/>
    </w:pPr>
    <w:rPr>
      <w:rFonts w:ascii="Calibri" w:hAnsi="Calibri"/>
    </w:rPr>
  </w:style>
  <w:style w:type="character" w:customStyle="1" w:styleId="FontStyle46">
    <w:name w:val="Font Style46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Style26">
    <w:name w:val="Style26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  <w:ind w:hanging="346"/>
    </w:pPr>
    <w:rPr>
      <w:rFonts w:ascii="Calibri" w:hAnsi="Calibri"/>
    </w:rPr>
  </w:style>
  <w:style w:type="paragraph" w:customStyle="1" w:styleId="Style29">
    <w:name w:val="Style29"/>
    <w:basedOn w:val="Normal"/>
    <w:uiPriority w:val="99"/>
    <w:rsid w:val="00C43589"/>
    <w:pPr>
      <w:widowControl w:val="0"/>
      <w:autoSpaceDE w:val="0"/>
      <w:autoSpaceDN w:val="0"/>
      <w:adjustRightInd w:val="0"/>
      <w:spacing w:line="294" w:lineRule="exact"/>
      <w:ind w:hanging="331"/>
      <w:jc w:val="both"/>
    </w:pPr>
    <w:rPr>
      <w:rFonts w:ascii="Calibri" w:hAnsi="Calibri"/>
    </w:rPr>
  </w:style>
  <w:style w:type="character" w:customStyle="1" w:styleId="FontStyle52">
    <w:name w:val="Font Style52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0">
    <w:name w:val="Style10"/>
    <w:basedOn w:val="Normal"/>
    <w:uiPriority w:val="99"/>
    <w:rsid w:val="00C43589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</w:rPr>
  </w:style>
  <w:style w:type="paragraph" w:customStyle="1" w:styleId="Style14">
    <w:name w:val="Style14"/>
    <w:basedOn w:val="Normal"/>
    <w:uiPriority w:val="99"/>
    <w:rsid w:val="00C43589"/>
    <w:pPr>
      <w:widowControl w:val="0"/>
      <w:autoSpaceDE w:val="0"/>
      <w:autoSpaceDN w:val="0"/>
      <w:adjustRightInd w:val="0"/>
      <w:spacing w:line="278" w:lineRule="exact"/>
      <w:ind w:firstLine="130"/>
    </w:pPr>
    <w:rPr>
      <w:rFonts w:ascii="Calibri" w:hAnsi="Calibri"/>
    </w:rPr>
  </w:style>
  <w:style w:type="paragraph" w:customStyle="1" w:styleId="Style15">
    <w:name w:val="Style15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</w:pPr>
    <w:rPr>
      <w:rFonts w:ascii="Calibri" w:hAnsi="Calibri"/>
    </w:rPr>
  </w:style>
  <w:style w:type="paragraph" w:customStyle="1" w:styleId="Style23">
    <w:name w:val="Style23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4">
    <w:name w:val="Style24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31">
    <w:name w:val="Style3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9">
    <w:name w:val="Font Style49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0">
    <w:name w:val="Font Style50"/>
    <w:basedOn w:val="DefaultParagraphFont"/>
    <w:uiPriority w:val="99"/>
    <w:rsid w:val="00C4358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51">
    <w:name w:val="Font Style51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53">
    <w:name w:val="Font Style53"/>
    <w:basedOn w:val="DefaultParagraphFont"/>
    <w:uiPriority w:val="99"/>
    <w:rsid w:val="00C43589"/>
    <w:rPr>
      <w:rFonts w:ascii="Calibri" w:hAnsi="Calibri" w:cs="Calibri"/>
      <w:color w:val="000000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43589"/>
    <w:pPr>
      <w:jc w:val="both"/>
    </w:pPr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43589"/>
    <w:rPr>
      <w:rFonts w:ascii="Times New Roman" w:hAnsi="Times New Roman" w:cs="Times New Roman"/>
      <w:sz w:val="20"/>
      <w:szCs w:val="20"/>
    </w:rPr>
  </w:style>
  <w:style w:type="character" w:customStyle="1" w:styleId="a">
    <w:name w:val="a"/>
    <w:basedOn w:val="DefaultParagraphFont"/>
    <w:uiPriority w:val="99"/>
    <w:rsid w:val="00C43589"/>
    <w:rPr>
      <w:rFonts w:cs="Times New Roman"/>
    </w:rPr>
  </w:style>
  <w:style w:type="character" w:customStyle="1" w:styleId="l7">
    <w:name w:val="l7"/>
    <w:basedOn w:val="DefaultParagraphFont"/>
    <w:uiPriority w:val="99"/>
    <w:rsid w:val="00C43589"/>
    <w:rPr>
      <w:rFonts w:cs="Times New Roman"/>
    </w:rPr>
  </w:style>
  <w:style w:type="character" w:customStyle="1" w:styleId="l8">
    <w:name w:val="l8"/>
    <w:basedOn w:val="DefaultParagraphFont"/>
    <w:uiPriority w:val="99"/>
    <w:rsid w:val="00C43589"/>
    <w:rPr>
      <w:rFonts w:cs="Times New Roman"/>
    </w:rPr>
  </w:style>
  <w:style w:type="character" w:styleId="Hyperlink">
    <w:name w:val="Hyperlink"/>
    <w:basedOn w:val="DefaultParagraphFont"/>
    <w:uiPriority w:val="99"/>
    <w:rsid w:val="00C43589"/>
    <w:rPr>
      <w:rFonts w:cs="Times New Roman"/>
      <w:color w:val="0000FF"/>
      <w:u w:val="single"/>
    </w:rPr>
  </w:style>
  <w:style w:type="character" w:customStyle="1" w:styleId="l6">
    <w:name w:val="l6"/>
    <w:basedOn w:val="DefaultParagraphFont"/>
    <w:uiPriority w:val="99"/>
    <w:rsid w:val="00C43589"/>
    <w:rPr>
      <w:rFonts w:cs="Times New Roman"/>
    </w:rPr>
  </w:style>
  <w:style w:type="paragraph" w:customStyle="1" w:styleId="Listparagraf">
    <w:name w:val="Listă paragraf"/>
    <w:basedOn w:val="Normal"/>
    <w:uiPriority w:val="99"/>
    <w:rsid w:val="00C43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Frspaiere">
    <w:name w:val="Fără spațiere"/>
    <w:link w:val="FrspaiereCaracter"/>
    <w:uiPriority w:val="99"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FrspaiereCaracter">
    <w:name w:val="Fără spațiere Caracter"/>
    <w:link w:val="Frspaiere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customStyle="1" w:styleId="ColorfulList-Accent11">
    <w:name w:val="Colorful List - Accent 11"/>
    <w:basedOn w:val="Normal"/>
    <w:uiPriority w:val="99"/>
    <w:rsid w:val="00C43589"/>
    <w:pPr>
      <w:ind w:left="720"/>
      <w:contextualSpacing/>
    </w:pPr>
  </w:style>
  <w:style w:type="paragraph" w:styleId="Title">
    <w:name w:val="Title"/>
    <w:basedOn w:val="Default"/>
    <w:next w:val="Default"/>
    <w:link w:val="TitleChar"/>
    <w:uiPriority w:val="99"/>
    <w:qFormat/>
    <w:rsid w:val="00A43802"/>
    <w:rPr>
      <w:rFonts w:eastAsia="Times New Roman" w:cs="Times New Roman"/>
      <w:color w:val="auto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A43802"/>
    <w:rPr>
      <w:rFonts w:ascii="Arial" w:hAnsi="Arial" w:cs="Times New Roman"/>
      <w:sz w:val="24"/>
      <w:szCs w:val="24"/>
      <w:lang w:val="en-US"/>
    </w:rPr>
  </w:style>
  <w:style w:type="character" w:customStyle="1" w:styleId="CaracterCaracterCharCaracterCaracterChar">
    <w:name w:val="Caracter Caracter Char Caracter Caracter Char"/>
    <w:aliases w:val=" Caracter Caracter Char Caracter  Char, Caracter Caracter Char Caracter  Caracter Caracter Caracter Caracter Cara Char, Caracter Caracte Char"/>
    <w:basedOn w:val="DefaultParagraphFont"/>
    <w:rsid w:val="00BB0F47"/>
    <w:rPr>
      <w:rFonts w:ascii="Courier New" w:eastAsia="Times New Roman" w:hAnsi="Courier New" w:cs="Courier New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920121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Probă practică</vt:lpstr>
    </vt:vector>
  </TitlesOfParts>
  <Company>Grizli777</Company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Probă practică</dc:title>
  <dc:creator>Cristina T</dc:creator>
  <cp:lastModifiedBy>D</cp:lastModifiedBy>
  <cp:revision>3</cp:revision>
  <dcterms:created xsi:type="dcterms:W3CDTF">2022-08-25T09:18:00Z</dcterms:created>
  <dcterms:modified xsi:type="dcterms:W3CDTF">2022-08-25T09:23:00Z</dcterms:modified>
</cp:coreProperties>
</file>