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897" w:type="pct"/>
        <w:tblLook w:val="04A0" w:firstRow="1" w:lastRow="0" w:firstColumn="1" w:lastColumn="0" w:noHBand="0" w:noVBand="1"/>
      </w:tblPr>
      <w:tblGrid>
        <w:gridCol w:w="1851"/>
        <w:gridCol w:w="6979"/>
      </w:tblGrid>
      <w:tr w:rsidR="0034312D" w:rsidRPr="007E016A" w14:paraId="6E2B5852" w14:textId="77777777" w:rsidTr="00DF0359">
        <w:tc>
          <w:tcPr>
            <w:tcW w:w="1048" w:type="pct"/>
          </w:tcPr>
          <w:p w14:paraId="19FAD4D8" w14:textId="77777777" w:rsidR="0034312D" w:rsidRPr="007E016A" w:rsidRDefault="0034312D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CLASA</w:t>
            </w:r>
          </w:p>
        </w:tc>
        <w:tc>
          <w:tcPr>
            <w:tcW w:w="3952" w:type="pct"/>
          </w:tcPr>
          <w:p w14:paraId="46C4277A" w14:textId="77777777" w:rsidR="0034312D" w:rsidRPr="007E016A" w:rsidRDefault="0034312D" w:rsidP="00DF0359">
            <w:pPr>
              <w:pStyle w:val="NoSpacing"/>
              <w:rPr>
                <w:rFonts w:cs="Arial"/>
                <w:b/>
                <w:szCs w:val="24"/>
              </w:rPr>
            </w:pPr>
            <w:r w:rsidRPr="007E016A">
              <w:rPr>
                <w:rFonts w:cs="Arial"/>
                <w:szCs w:val="24"/>
              </w:rPr>
              <w:t>a X-a</w:t>
            </w:r>
          </w:p>
        </w:tc>
      </w:tr>
      <w:tr w:rsidR="0034312D" w:rsidRPr="007E016A" w14:paraId="4186537C" w14:textId="77777777" w:rsidTr="00DF0359">
        <w:tc>
          <w:tcPr>
            <w:tcW w:w="1048" w:type="pct"/>
          </w:tcPr>
          <w:p w14:paraId="0FE83C4D" w14:textId="77777777" w:rsidR="0034312D" w:rsidRPr="007E016A" w:rsidRDefault="0034312D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CALIFICARE</w:t>
            </w:r>
          </w:p>
        </w:tc>
        <w:tc>
          <w:tcPr>
            <w:tcW w:w="3952" w:type="pct"/>
          </w:tcPr>
          <w:p w14:paraId="5B5E08D9" w14:textId="77777777" w:rsidR="0034312D" w:rsidRPr="007E016A" w:rsidRDefault="0034312D" w:rsidP="00DF0359">
            <w:pPr>
              <w:pStyle w:val="NoSpacing"/>
              <w:rPr>
                <w:rFonts w:cs="Arial"/>
                <w:b/>
                <w:szCs w:val="24"/>
              </w:rPr>
            </w:pPr>
            <w:r w:rsidRPr="007E016A">
              <w:rPr>
                <w:rFonts w:cs="Arial"/>
                <w:szCs w:val="24"/>
              </w:rPr>
              <w:t>Tehnician electromecanic, Tehnician în transporturi, Tehnician mecanic pentru întreținere și reparații, Tehnician mecatronist, Tehnician operator mașini cu comandă numerică, Tehnician prelucrări mecanice, Tehnician proiectant cad, Tehnician tehnolog mecanic</w:t>
            </w:r>
          </w:p>
        </w:tc>
      </w:tr>
      <w:tr w:rsidR="0034312D" w:rsidRPr="007E016A" w14:paraId="08C08FA3" w14:textId="77777777" w:rsidTr="00DF0359">
        <w:tc>
          <w:tcPr>
            <w:tcW w:w="1048" w:type="pct"/>
          </w:tcPr>
          <w:p w14:paraId="593D900A" w14:textId="77777777" w:rsidR="0034312D" w:rsidRPr="007E016A" w:rsidRDefault="0034312D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MODUL</w:t>
            </w:r>
          </w:p>
        </w:tc>
        <w:tc>
          <w:tcPr>
            <w:tcW w:w="3952" w:type="pct"/>
          </w:tcPr>
          <w:p w14:paraId="29CBC13A" w14:textId="77777777" w:rsidR="0034312D" w:rsidRPr="007E016A" w:rsidRDefault="0034312D" w:rsidP="00DF0359">
            <w:pPr>
              <w:pStyle w:val="NoSpacing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it-IT"/>
              </w:rPr>
              <w:t>MĂSURĂRI TEHNICE</w:t>
            </w:r>
          </w:p>
        </w:tc>
      </w:tr>
      <w:tr w:rsidR="0034312D" w:rsidRPr="007E016A" w14:paraId="29940975" w14:textId="77777777" w:rsidTr="00DF0359">
        <w:tc>
          <w:tcPr>
            <w:tcW w:w="1048" w:type="pct"/>
          </w:tcPr>
          <w:p w14:paraId="5E531137" w14:textId="77777777" w:rsidR="0034312D" w:rsidRPr="007E016A" w:rsidRDefault="0034312D" w:rsidP="00DF0359">
            <w:pPr>
              <w:pStyle w:val="NoSpacing"/>
              <w:rPr>
                <w:rFonts w:cs="Arial"/>
                <w:b/>
                <w:color w:val="C00000"/>
                <w:szCs w:val="24"/>
                <w:lang w:val="it-IT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NIVEL</w:t>
            </w:r>
          </w:p>
        </w:tc>
        <w:tc>
          <w:tcPr>
            <w:tcW w:w="3952" w:type="pct"/>
          </w:tcPr>
          <w:p w14:paraId="33C8633E" w14:textId="77777777" w:rsidR="0034312D" w:rsidRPr="007E016A" w:rsidRDefault="0034312D" w:rsidP="00DF0359">
            <w:pPr>
              <w:pStyle w:val="NoSpacing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dificil</w:t>
            </w:r>
          </w:p>
        </w:tc>
      </w:tr>
    </w:tbl>
    <w:p w14:paraId="2F3B8F5E" w14:textId="77777777" w:rsidR="0034312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1AF7D607" w14:textId="77777777" w:rsidR="0034312D" w:rsidRPr="009D1B29" w:rsidRDefault="0034312D" w:rsidP="0034312D">
      <w:pPr>
        <w:pStyle w:val="NoSpacing"/>
        <w:rPr>
          <w:b/>
        </w:rPr>
      </w:pPr>
      <w:r w:rsidRPr="009D1B29">
        <w:rPr>
          <w:b/>
        </w:rPr>
        <w:t>Obiective:</w:t>
      </w:r>
    </w:p>
    <w:p w14:paraId="30DA8BF5" w14:textId="77777777" w:rsidR="0034312D" w:rsidRPr="00695058" w:rsidRDefault="0034312D" w:rsidP="0034312D">
      <w:pPr>
        <w:pStyle w:val="NoSpacing"/>
        <w:numPr>
          <w:ilvl w:val="0"/>
          <w:numId w:val="2"/>
        </w:numPr>
        <w:rPr>
          <w:lang w:val="ro-RO"/>
        </w:rPr>
      </w:pPr>
      <w:r>
        <w:rPr>
          <w:lang w:val="ro-RO"/>
        </w:rPr>
        <w:t>Identificarea</w:t>
      </w:r>
      <w:r w:rsidRPr="00695058">
        <w:rPr>
          <w:lang w:val="ro-RO"/>
        </w:rPr>
        <w:t xml:space="preserve"> </w:t>
      </w:r>
      <w:r>
        <w:rPr>
          <w:lang w:val="ro-RO"/>
        </w:rPr>
        <w:t>mijlocelor de măsurare pentru lungimi</w:t>
      </w:r>
    </w:p>
    <w:p w14:paraId="4B37FF6F" w14:textId="77777777" w:rsidR="0034312D" w:rsidRPr="00695058" w:rsidRDefault="0034312D" w:rsidP="0034312D">
      <w:pPr>
        <w:pStyle w:val="NoSpacing"/>
        <w:numPr>
          <w:ilvl w:val="0"/>
          <w:numId w:val="2"/>
        </w:numPr>
        <w:rPr>
          <w:lang w:val="ro-RO"/>
        </w:rPr>
      </w:pPr>
      <w:r>
        <w:rPr>
          <w:lang w:val="ro-RO"/>
        </w:rPr>
        <w:t>Realizezarea măsurării cu micrometrul</w:t>
      </w:r>
      <w:r w:rsidRPr="00695058">
        <w:rPr>
          <w:lang w:val="ro-RO"/>
        </w:rPr>
        <w:t xml:space="preserve">   </w:t>
      </w:r>
    </w:p>
    <w:p w14:paraId="3E4F1F77" w14:textId="77777777" w:rsidR="0034312D" w:rsidRDefault="0034312D" w:rsidP="0034312D">
      <w:pPr>
        <w:pStyle w:val="NoSpacing"/>
        <w:numPr>
          <w:ilvl w:val="0"/>
          <w:numId w:val="2"/>
        </w:numPr>
        <w:rPr>
          <w:lang w:val="ro-RO"/>
        </w:rPr>
      </w:pPr>
      <w:r>
        <w:rPr>
          <w:lang w:val="ro-RO"/>
        </w:rPr>
        <w:t xml:space="preserve">Identificarea caracteristicilor metrologice ale aparatelor de măsură </w:t>
      </w:r>
    </w:p>
    <w:p w14:paraId="7C76DF69" w14:textId="77777777" w:rsidR="0034312D" w:rsidRPr="00695058" w:rsidRDefault="0034312D" w:rsidP="0034312D">
      <w:pPr>
        <w:pStyle w:val="NoSpacing"/>
        <w:numPr>
          <w:ilvl w:val="0"/>
          <w:numId w:val="2"/>
        </w:numPr>
        <w:rPr>
          <w:b/>
        </w:rPr>
      </w:pPr>
      <w:r>
        <w:rPr>
          <w:lang w:val="ro-RO"/>
        </w:rPr>
        <w:t>Respectarea normelor SSM și PSI</w:t>
      </w:r>
      <w:r w:rsidRPr="00546271">
        <w:rPr>
          <w:lang w:val="ro-RO"/>
        </w:rPr>
        <w:t xml:space="preserve">                                                                                     </w:t>
      </w:r>
    </w:p>
    <w:p w14:paraId="7765AE69" w14:textId="77777777" w:rsidR="0034312D" w:rsidRDefault="0034312D" w:rsidP="0034312D">
      <w:pPr>
        <w:pStyle w:val="NoSpacing"/>
        <w:rPr>
          <w:b/>
        </w:rPr>
      </w:pPr>
      <w:r w:rsidRPr="00B33E69">
        <w:rPr>
          <w:b/>
        </w:rPr>
        <w:t>Materiale necesare:</w:t>
      </w:r>
    </w:p>
    <w:p w14:paraId="12E0E84F" w14:textId="77777777" w:rsidR="0034312D" w:rsidRDefault="0034312D" w:rsidP="0034312D">
      <w:pPr>
        <w:pStyle w:val="NoSpacing"/>
        <w:numPr>
          <w:ilvl w:val="0"/>
          <w:numId w:val="2"/>
        </w:numPr>
        <w:rPr>
          <w:lang w:val="ro-RO"/>
        </w:rPr>
      </w:pPr>
      <w:r>
        <w:rPr>
          <w:lang w:val="ro-RO"/>
        </w:rPr>
        <w:t>diferite tipuri de mijloace de măsurare pentru lungimi</w:t>
      </w:r>
    </w:p>
    <w:p w14:paraId="593CE368" w14:textId="77777777" w:rsidR="0034312D" w:rsidRPr="00BE32B2" w:rsidRDefault="0034312D" w:rsidP="0034312D">
      <w:pPr>
        <w:pStyle w:val="NoSpacing"/>
        <w:numPr>
          <w:ilvl w:val="0"/>
          <w:numId w:val="4"/>
        </w:numPr>
        <w:rPr>
          <w:b/>
        </w:rPr>
      </w:pPr>
      <w:r>
        <w:rPr>
          <w:lang w:val="ro-RO"/>
        </w:rPr>
        <w:t>semifabricate</w:t>
      </w:r>
      <w:r>
        <w:t xml:space="preserve"> </w:t>
      </w:r>
    </w:p>
    <w:p w14:paraId="0FECFC47" w14:textId="77777777" w:rsidR="0034312D" w:rsidRDefault="0034312D" w:rsidP="0034312D">
      <w:pPr>
        <w:pStyle w:val="NoSpacing"/>
        <w:rPr>
          <w:b/>
        </w:rPr>
      </w:pPr>
      <w:r w:rsidRPr="009D1B29">
        <w:rPr>
          <w:b/>
        </w:rPr>
        <w:t>Timp de lucru:</w:t>
      </w:r>
    </w:p>
    <w:p w14:paraId="1196EE10" w14:textId="77777777" w:rsidR="0034312D" w:rsidRPr="009D1B29" w:rsidRDefault="0034312D" w:rsidP="0034312D">
      <w:pPr>
        <w:pStyle w:val="NoSpacing"/>
        <w:numPr>
          <w:ilvl w:val="0"/>
          <w:numId w:val="3"/>
        </w:numPr>
      </w:pPr>
      <w:r>
        <w:t>30</w:t>
      </w:r>
      <w:r w:rsidRPr="009D1B29">
        <w:t xml:space="preserve"> minute</w:t>
      </w:r>
    </w:p>
    <w:p w14:paraId="66378D1D" w14:textId="77777777" w:rsidR="0034312D" w:rsidRDefault="0034312D" w:rsidP="0034312D">
      <w:pPr>
        <w:pStyle w:val="NoSpacing"/>
        <w:rPr>
          <w:rFonts w:eastAsia="Times New Roman" w:cs="Times New Roman"/>
          <w:b/>
          <w:lang w:val="ro-RO"/>
        </w:rPr>
      </w:pPr>
      <w:r>
        <w:rPr>
          <w:rFonts w:eastAsia="Times New Roman" w:cs="Times New Roman"/>
          <w:b/>
          <w:lang w:val="ro-RO"/>
        </w:rPr>
        <w:t>Sarcina de lucru:</w:t>
      </w:r>
    </w:p>
    <w:p w14:paraId="7C2D7F4D" w14:textId="77777777" w:rsidR="0034312D" w:rsidRPr="00E43640" w:rsidRDefault="0034312D" w:rsidP="0034312D">
      <w:pPr>
        <w:pStyle w:val="NoSpacing"/>
        <w:jc w:val="both"/>
        <w:rPr>
          <w:rFonts w:eastAsia="Times New Roman" w:cs="Times New Roman"/>
          <w:bCs/>
          <w:lang w:val="ro-RO"/>
        </w:rPr>
      </w:pPr>
      <w:r w:rsidRPr="00E43640">
        <w:rPr>
          <w:rFonts w:eastAsia="Times New Roman" w:cs="Times New Roman"/>
          <w:bCs/>
          <w:lang w:val="ro-RO"/>
        </w:rPr>
        <w:t>Pe bancul de lucru aveți la dispoziție mijloace de măsurare pentru lungimi și semifabricatele pe care le aveți de măsurat cu micrometrul.</w:t>
      </w:r>
    </w:p>
    <w:p w14:paraId="7879B125" w14:textId="77777777" w:rsidR="0034312D" w:rsidRPr="00E43640" w:rsidRDefault="0034312D" w:rsidP="0034312D">
      <w:pPr>
        <w:pStyle w:val="NoSpacing"/>
        <w:numPr>
          <w:ilvl w:val="1"/>
          <w:numId w:val="1"/>
        </w:numPr>
        <w:jc w:val="both"/>
        <w:rPr>
          <w:rFonts w:eastAsia="Times New Roman" w:cs="Times New Roman"/>
          <w:bCs/>
          <w:lang w:val="ro-RO"/>
        </w:rPr>
      </w:pPr>
      <w:r w:rsidRPr="00E43640">
        <w:rPr>
          <w:rFonts w:eastAsia="Times New Roman" w:cs="Times New Roman"/>
          <w:bCs/>
          <w:lang w:val="ro-RO"/>
        </w:rPr>
        <w:t>Pentru determinarea dimensiunilor exterioare ale barei cu secțiune pătrată și ale platbenzii, alegeți instrumentul necesar;</w:t>
      </w:r>
    </w:p>
    <w:p w14:paraId="6F8DC22A" w14:textId="77777777" w:rsidR="0034312D" w:rsidRPr="00E43640" w:rsidRDefault="0034312D" w:rsidP="0034312D">
      <w:pPr>
        <w:pStyle w:val="NoSpacing"/>
        <w:numPr>
          <w:ilvl w:val="1"/>
          <w:numId w:val="1"/>
        </w:numPr>
        <w:jc w:val="both"/>
        <w:rPr>
          <w:rFonts w:eastAsia="Times New Roman" w:cs="Times New Roman"/>
          <w:bCs/>
          <w:lang w:val="ro-RO"/>
        </w:rPr>
      </w:pPr>
      <w:r w:rsidRPr="00E43640">
        <w:rPr>
          <w:rFonts w:eastAsia="Times New Roman" w:cs="Times New Roman"/>
          <w:bCs/>
          <w:lang w:val="ro-RO"/>
        </w:rPr>
        <w:t>Calculați valoarea diviziunii micrometrului ales;</w:t>
      </w:r>
    </w:p>
    <w:p w14:paraId="2C5EAA7D" w14:textId="77777777" w:rsidR="0034312D" w:rsidRPr="00E7642A" w:rsidRDefault="0034312D" w:rsidP="0034312D">
      <w:pPr>
        <w:pStyle w:val="NoSpacing"/>
        <w:numPr>
          <w:ilvl w:val="1"/>
          <w:numId w:val="1"/>
        </w:numPr>
        <w:jc w:val="both"/>
        <w:rPr>
          <w:rFonts w:eastAsia="Times New Roman" w:cs="Times New Roman"/>
          <w:b/>
          <w:lang w:val="ro-RO"/>
        </w:rPr>
      </w:pPr>
      <w:r w:rsidRPr="00E43640">
        <w:rPr>
          <w:rFonts w:eastAsia="Times New Roman" w:cs="Times New Roman"/>
          <w:bCs/>
          <w:lang w:val="ro-RO"/>
        </w:rPr>
        <w:t>Măsurați latura secțiunii pătrate și grosimea platbenzii (câte trei citiri pentru fiecare mărime) și calculați valoarea medie,  notând aceste date într-un tabel</w:t>
      </w:r>
      <w:r w:rsidRPr="00E7642A">
        <w:rPr>
          <w:rFonts w:eastAsia="Times New Roman" w:cs="Times New Roman"/>
          <w:b/>
          <w:lang w:val="ro-RO"/>
        </w:rPr>
        <w:t>:</w:t>
      </w:r>
    </w:p>
    <w:tbl>
      <w:tblPr>
        <w:tblpPr w:leftFromText="180" w:rightFromText="180" w:vertAnchor="text" w:horzAnchor="margin" w:tblpXSpec="center" w:tblpY="95"/>
        <w:tblW w:w="0" w:type="auto"/>
        <w:tblLayout w:type="fixed"/>
        <w:tblLook w:val="0000" w:firstRow="0" w:lastRow="0" w:firstColumn="0" w:lastColumn="0" w:noHBand="0" w:noVBand="0"/>
      </w:tblPr>
      <w:tblGrid>
        <w:gridCol w:w="3132"/>
        <w:gridCol w:w="1047"/>
        <w:gridCol w:w="1047"/>
        <w:gridCol w:w="1048"/>
        <w:gridCol w:w="1408"/>
      </w:tblGrid>
      <w:tr w:rsidR="0034312D" w:rsidRPr="00DE654D" w14:paraId="26037166" w14:textId="77777777" w:rsidTr="00DF0359">
        <w:tc>
          <w:tcPr>
            <w:tcW w:w="3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F402C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  <w:p w14:paraId="320DABC1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Semifabricatul măsurat</w:t>
            </w:r>
          </w:p>
        </w:tc>
        <w:tc>
          <w:tcPr>
            <w:tcW w:w="45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E7CD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Dimensiuni măsurate</w:t>
            </w:r>
          </w:p>
        </w:tc>
      </w:tr>
      <w:tr w:rsidR="0034312D" w:rsidRPr="00DE654D" w14:paraId="44B8C915" w14:textId="77777777" w:rsidTr="00DF0359"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22C4B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A3C12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Citirile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5E13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Valoarea medie</w:t>
            </w:r>
          </w:p>
        </w:tc>
      </w:tr>
      <w:tr w:rsidR="0034312D" w:rsidRPr="00DE654D" w14:paraId="7ECEFAB1" w14:textId="77777777" w:rsidTr="00DF0359">
        <w:tc>
          <w:tcPr>
            <w:tcW w:w="3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6FDBB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08CE8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C1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A6CEE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C2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1ED54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  <w:r w:rsidRPr="00DE654D">
              <w:rPr>
                <w:rFonts w:eastAsia="Times New Roman" w:cs="Times New Roman"/>
                <w:lang w:val="ro-RO"/>
              </w:rPr>
              <w:t>C3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ADEC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</w:tr>
      <w:tr w:rsidR="0034312D" w:rsidRPr="00DE654D" w14:paraId="3578983D" w14:textId="77777777" w:rsidTr="00DF0359"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44ED6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14F5E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4EAB01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327BE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890D1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</w:tr>
      <w:tr w:rsidR="0034312D" w:rsidRPr="00DE654D" w14:paraId="7C13E948" w14:textId="77777777" w:rsidTr="00DF0359"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52EBB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8E9C38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BD38F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FC5CD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33CC" w14:textId="77777777" w:rsidR="0034312D" w:rsidRPr="00DE654D" w:rsidRDefault="0034312D" w:rsidP="00DF0359">
            <w:pPr>
              <w:pStyle w:val="NoSpacing"/>
              <w:rPr>
                <w:rFonts w:eastAsia="Times New Roman" w:cs="Times New Roman"/>
                <w:lang w:val="ro-RO"/>
              </w:rPr>
            </w:pPr>
          </w:p>
        </w:tc>
      </w:tr>
    </w:tbl>
    <w:p w14:paraId="22E956A2" w14:textId="77777777" w:rsidR="0034312D" w:rsidRPr="00DE654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6CAD58D8" w14:textId="77777777" w:rsidR="0034312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5136480F" w14:textId="77777777" w:rsidR="0034312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2A774F60" w14:textId="77777777" w:rsidR="0034312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3E2CED3E" w14:textId="77777777" w:rsidR="0034312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5C96356B" w14:textId="77777777" w:rsidR="0034312D" w:rsidRDefault="0034312D" w:rsidP="0034312D">
      <w:pPr>
        <w:pStyle w:val="NoSpacing"/>
        <w:rPr>
          <w:rFonts w:eastAsia="Times New Roman" w:cs="Times New Roman"/>
          <w:lang w:val="ro-RO"/>
        </w:rPr>
      </w:pPr>
    </w:p>
    <w:p w14:paraId="098C382B" w14:textId="77777777" w:rsidR="0034312D" w:rsidRDefault="0034312D" w:rsidP="0034312D">
      <w:pPr>
        <w:pStyle w:val="NoSpacing"/>
        <w:ind w:left="644"/>
        <w:rPr>
          <w:rFonts w:eastAsia="Times New Roman" w:cs="Times New Roman"/>
          <w:lang w:val="ro-RO"/>
        </w:rPr>
      </w:pPr>
    </w:p>
    <w:p w14:paraId="63538B7B" w14:textId="77777777" w:rsidR="0034312D" w:rsidRPr="00234058" w:rsidRDefault="0034312D" w:rsidP="0034312D">
      <w:pPr>
        <w:pStyle w:val="NoSpacing"/>
        <w:rPr>
          <w:rFonts w:eastAsia="Times New Roman" w:cs="Times New Roman"/>
          <w:lang w:val="ro-RO"/>
        </w:rPr>
      </w:pPr>
      <w:r w:rsidRPr="00D82D84">
        <w:rPr>
          <w:rFonts w:eastAsia="Times New Roman" w:cs="Times New Roman"/>
          <w:b/>
          <w:lang w:val="ro-RO"/>
        </w:rPr>
        <w:t>Notă:</w:t>
      </w:r>
      <w:r>
        <w:rPr>
          <w:rFonts w:eastAsia="Times New Roman" w:cs="Times New Roman"/>
          <w:lang w:val="ro-RO"/>
        </w:rPr>
        <w:t xml:space="preserve"> </w:t>
      </w:r>
      <w:r w:rsidRPr="001F106E">
        <w:rPr>
          <w:rFonts w:eastAsia="Times New Roman" w:cs="Times New Roman"/>
          <w:b/>
          <w:lang w:val="ro-RO"/>
        </w:rPr>
        <w:t>respectați  ordinea operațiilor impusă la măsurarea cu micrometrul</w:t>
      </w:r>
      <w:r>
        <w:rPr>
          <w:rFonts w:eastAsia="Times New Roman" w:cs="Times New Roman"/>
          <w:lang w:val="ro-RO"/>
        </w:rPr>
        <w:t>.</w:t>
      </w:r>
      <w:r w:rsidRPr="00DE654D">
        <w:rPr>
          <w:rFonts w:eastAsia="Times New Roman" w:cs="Times New Roman"/>
          <w:lang w:val="ro-RO"/>
        </w:rPr>
        <w:t xml:space="preserve"> </w:t>
      </w:r>
    </w:p>
    <w:p w14:paraId="171AE0ED" w14:textId="77777777" w:rsidR="0034312D" w:rsidRPr="00D609EB" w:rsidRDefault="0034312D" w:rsidP="0034312D">
      <w:pPr>
        <w:pStyle w:val="NoSpacing"/>
        <w:rPr>
          <w:b/>
          <w:color w:val="002060"/>
          <w:lang w:val="ro-RO"/>
        </w:rPr>
      </w:pPr>
      <w:r w:rsidRPr="00D609EB">
        <w:rPr>
          <w:b/>
          <w:color w:val="002060"/>
          <w:lang w:val="ro-RO"/>
        </w:rPr>
        <w:t>CRITERII DE REALIZARE A PRODUSULUI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89"/>
        <w:gridCol w:w="112"/>
        <w:gridCol w:w="2176"/>
        <w:gridCol w:w="81"/>
        <w:gridCol w:w="2229"/>
        <w:gridCol w:w="157"/>
        <w:gridCol w:w="2472"/>
      </w:tblGrid>
      <w:tr w:rsidR="0034312D" w:rsidRPr="001268F1" w14:paraId="68D59D29" w14:textId="77777777" w:rsidTr="00DF0359">
        <w:trPr>
          <w:trHeight w:val="485"/>
        </w:trPr>
        <w:tc>
          <w:tcPr>
            <w:tcW w:w="1054" w:type="pct"/>
            <w:gridSpan w:val="2"/>
          </w:tcPr>
          <w:p w14:paraId="7D33A582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Criteriul</w:t>
            </w:r>
          </w:p>
        </w:tc>
        <w:tc>
          <w:tcPr>
            <w:tcW w:w="1207" w:type="pct"/>
          </w:tcPr>
          <w:p w14:paraId="41615C05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 xml:space="preserve">Nivel minim </w:t>
            </w:r>
          </w:p>
          <w:p w14:paraId="4F1405F4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(nota 5-6)</w:t>
            </w:r>
          </w:p>
        </w:tc>
        <w:tc>
          <w:tcPr>
            <w:tcW w:w="1368" w:type="pct"/>
            <w:gridSpan w:val="3"/>
          </w:tcPr>
          <w:p w14:paraId="4E354F2F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 xml:space="preserve">Nivel mediu </w:t>
            </w:r>
          </w:p>
          <w:p w14:paraId="6E2BAD57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(nota 7-8)</w:t>
            </w:r>
          </w:p>
        </w:tc>
        <w:tc>
          <w:tcPr>
            <w:tcW w:w="1371" w:type="pct"/>
          </w:tcPr>
          <w:p w14:paraId="1CA5D8B2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 xml:space="preserve">Nivel maxim </w:t>
            </w:r>
          </w:p>
          <w:p w14:paraId="2176E255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(nota 9-10)</w:t>
            </w:r>
          </w:p>
        </w:tc>
      </w:tr>
      <w:tr w:rsidR="0034312D" w:rsidRPr="001268F1" w14:paraId="5DC858A3" w14:textId="77777777" w:rsidTr="00DF0359">
        <w:trPr>
          <w:trHeight w:val="267"/>
        </w:trPr>
        <w:tc>
          <w:tcPr>
            <w:tcW w:w="1054" w:type="pct"/>
            <w:gridSpan w:val="2"/>
          </w:tcPr>
          <w:p w14:paraId="65FB1645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rFonts w:cs="Arial"/>
                <w:b/>
                <w:color w:val="002060"/>
                <w:sz w:val="22"/>
              </w:rPr>
              <w:t>Organizarea locului de muncă</w:t>
            </w:r>
          </w:p>
        </w:tc>
        <w:tc>
          <w:tcPr>
            <w:tcW w:w="1207" w:type="pct"/>
          </w:tcPr>
          <w:p w14:paraId="6C922FE1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rFonts w:cs="Arial"/>
                <w:color w:val="002060"/>
                <w:sz w:val="22"/>
              </w:rPr>
              <w:t>Nu organizează ergonomic locul de muncă dar alege micrometrul pentru exterior. Nu p</w:t>
            </w:r>
            <w:r w:rsidRPr="001268F1">
              <w:rPr>
                <w:rFonts w:cs="Arial"/>
                <w:color w:val="002060"/>
                <w:sz w:val="22"/>
                <w:lang w:val="ro-RO"/>
              </w:rPr>
              <w:t>ăstrează ordinea, la locul de muncă şi se adaptează greu la condiţiile locului de muncă</w:t>
            </w:r>
          </w:p>
        </w:tc>
        <w:tc>
          <w:tcPr>
            <w:tcW w:w="1368" w:type="pct"/>
            <w:gridSpan w:val="3"/>
          </w:tcPr>
          <w:p w14:paraId="3F43AA46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rFonts w:cs="Arial"/>
                <w:color w:val="002060"/>
                <w:sz w:val="22"/>
              </w:rPr>
              <w:t xml:space="preserve">Organizează locul de muncă şi recunoaște o parte SDV-urile puse la dispoziție, alegând micrometrul pentru exterior. </w:t>
            </w:r>
            <w:r w:rsidRPr="001268F1">
              <w:rPr>
                <w:rFonts w:cs="Arial"/>
                <w:color w:val="002060"/>
                <w:sz w:val="22"/>
                <w:lang w:val="ro-RO"/>
              </w:rPr>
              <w:t>Păstrează ordinea, curătenia dar se adaptează mai greu la condiţiile locului de muncă</w:t>
            </w:r>
          </w:p>
        </w:tc>
        <w:tc>
          <w:tcPr>
            <w:tcW w:w="1371" w:type="pct"/>
          </w:tcPr>
          <w:p w14:paraId="21E809B0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rFonts w:cs="Arial"/>
                <w:color w:val="002060"/>
                <w:sz w:val="22"/>
              </w:rPr>
              <w:t xml:space="preserve">Organizează ergonomic locul de muncă şi recunoaște SDV-urile puse la dispoziție, alegând micrometrul pentru exterior. </w:t>
            </w:r>
            <w:r w:rsidRPr="001268F1">
              <w:rPr>
                <w:rFonts w:cs="Arial"/>
                <w:color w:val="002060"/>
                <w:sz w:val="22"/>
                <w:lang w:val="ro-RO"/>
              </w:rPr>
              <w:t>Păstrează ordinea, curătenia şi se adaptează la condiţiile locului de muncă</w:t>
            </w:r>
          </w:p>
        </w:tc>
      </w:tr>
      <w:tr w:rsidR="0034312D" w:rsidRPr="001268F1" w14:paraId="0F14B5CF" w14:textId="77777777" w:rsidTr="00DF0359">
        <w:tc>
          <w:tcPr>
            <w:tcW w:w="1054" w:type="pct"/>
            <w:gridSpan w:val="2"/>
          </w:tcPr>
          <w:p w14:paraId="69FD4BCA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b/>
                <w:color w:val="002060"/>
                <w:sz w:val="22"/>
                <w:lang w:val="ro-RO"/>
              </w:rPr>
              <w:lastRenderedPageBreak/>
              <w:t>Calculează valoarea diviziunii microme</w:t>
            </w:r>
            <w:r w:rsidRPr="001268F1">
              <w:rPr>
                <w:b/>
                <w:color w:val="002060"/>
                <w:sz w:val="22"/>
                <w:lang w:val="ro-RO"/>
              </w:rPr>
              <w:t xml:space="preserve">trului </w:t>
            </w:r>
          </w:p>
        </w:tc>
        <w:tc>
          <w:tcPr>
            <w:tcW w:w="1207" w:type="pct"/>
          </w:tcPr>
          <w:p w14:paraId="355177C6" w14:textId="77777777" w:rsidR="0034312D" w:rsidRPr="001268F1" w:rsidRDefault="0034312D" w:rsidP="00DF0359">
            <w:pPr>
              <w:pStyle w:val="NoSpacing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Folosește</w:t>
            </w:r>
            <w:r w:rsidRPr="001268F1">
              <w:rPr>
                <w:color w:val="002060"/>
                <w:sz w:val="22"/>
                <w:lang w:val="ro-RO"/>
              </w:rPr>
              <w:t xml:space="preserve"> relația:</w:t>
            </w: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 xml:space="preserve"> V= p/ N</w:t>
            </w:r>
            <w:r w:rsidRPr="001268F1">
              <w:rPr>
                <w:rFonts w:eastAsia="Times New Roman" w:cs="Times New Roman"/>
                <w:color w:val="002060"/>
                <w:sz w:val="22"/>
                <w:vertAlign w:val="subscript"/>
                <w:lang w:val="ro-RO"/>
              </w:rPr>
              <w:t>d</w:t>
            </w: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 xml:space="preserve"> dar greșește la calcul </w:t>
            </w:r>
          </w:p>
          <w:p w14:paraId="116CB648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  <w:lang w:val="ro-RO"/>
              </w:rPr>
            </w:pPr>
            <w:r w:rsidRPr="001268F1">
              <w:rPr>
                <w:color w:val="002060"/>
                <w:sz w:val="22"/>
                <w:lang w:val="ro-RO"/>
              </w:rPr>
              <w:t>și nu  specifică semnificația termenilor.</w:t>
            </w:r>
          </w:p>
          <w:p w14:paraId="1299A959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</w:p>
        </w:tc>
        <w:tc>
          <w:tcPr>
            <w:tcW w:w="1368" w:type="pct"/>
            <w:gridSpan w:val="3"/>
          </w:tcPr>
          <w:p w14:paraId="2C026FDC" w14:textId="77777777" w:rsidR="0034312D" w:rsidRPr="001268F1" w:rsidRDefault="0034312D" w:rsidP="00DF0359">
            <w:pPr>
              <w:pStyle w:val="NoSpacing"/>
              <w:rPr>
                <w:rFonts w:eastAsia="Times New Roman" w:cs="Times New Roman"/>
                <w:color w:val="002060"/>
                <w:sz w:val="22"/>
                <w:vertAlign w:val="subscript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Calculează valoarea diviziunii microme</w:t>
            </w:r>
            <w:r w:rsidRPr="001268F1">
              <w:rPr>
                <w:color w:val="002060"/>
                <w:sz w:val="22"/>
                <w:lang w:val="ro-RO"/>
              </w:rPr>
              <w:t>trului cu relația:</w:t>
            </w: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 xml:space="preserve"> V= p/ N</w:t>
            </w:r>
            <w:r w:rsidRPr="001268F1">
              <w:rPr>
                <w:rFonts w:eastAsia="Times New Roman" w:cs="Times New Roman"/>
                <w:color w:val="002060"/>
                <w:sz w:val="22"/>
                <w:vertAlign w:val="subscript"/>
                <w:lang w:val="ro-RO"/>
              </w:rPr>
              <w:t>d</w:t>
            </w:r>
          </w:p>
          <w:p w14:paraId="748A0B0F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  <w:lang w:val="ro-RO"/>
              </w:rPr>
            </w:pPr>
            <w:r w:rsidRPr="001268F1">
              <w:rPr>
                <w:color w:val="002060"/>
                <w:sz w:val="22"/>
                <w:lang w:val="ro-RO"/>
              </w:rPr>
              <w:t>și specifică parțial semnificația termenilor.</w:t>
            </w:r>
          </w:p>
        </w:tc>
        <w:tc>
          <w:tcPr>
            <w:tcW w:w="1371" w:type="pct"/>
          </w:tcPr>
          <w:p w14:paraId="6ED72ADE" w14:textId="77777777" w:rsidR="0034312D" w:rsidRPr="001268F1" w:rsidRDefault="0034312D" w:rsidP="00DF0359">
            <w:pPr>
              <w:pStyle w:val="NoSpacing"/>
              <w:rPr>
                <w:rFonts w:eastAsia="Times New Roman" w:cs="Times New Roman"/>
                <w:color w:val="002060"/>
                <w:sz w:val="22"/>
                <w:vertAlign w:val="subscript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Calculează valoarea diviziunii microme</w:t>
            </w:r>
            <w:r w:rsidRPr="001268F1">
              <w:rPr>
                <w:color w:val="002060"/>
                <w:sz w:val="22"/>
                <w:lang w:val="ro-RO"/>
              </w:rPr>
              <w:t>trului cu relația:</w:t>
            </w: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 xml:space="preserve"> V= p/ N</w:t>
            </w:r>
            <w:r w:rsidRPr="001268F1">
              <w:rPr>
                <w:rFonts w:eastAsia="Times New Roman" w:cs="Times New Roman"/>
                <w:color w:val="002060"/>
                <w:sz w:val="22"/>
                <w:vertAlign w:val="subscript"/>
                <w:lang w:val="ro-RO"/>
              </w:rPr>
              <w:t>d</w:t>
            </w:r>
          </w:p>
          <w:p w14:paraId="4F94808E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  <w:lang w:val="ro-RO"/>
              </w:rPr>
            </w:pPr>
            <w:r w:rsidRPr="001268F1">
              <w:rPr>
                <w:color w:val="002060"/>
                <w:sz w:val="22"/>
                <w:lang w:val="ro-RO"/>
              </w:rPr>
              <w:t>și specifică semnificația termenilor.</w:t>
            </w:r>
          </w:p>
        </w:tc>
      </w:tr>
      <w:tr w:rsidR="0034312D" w:rsidRPr="001268F1" w14:paraId="14E18A5B" w14:textId="77777777" w:rsidTr="00DF0359">
        <w:tc>
          <w:tcPr>
            <w:tcW w:w="1054" w:type="pct"/>
            <w:gridSpan w:val="2"/>
          </w:tcPr>
          <w:p w14:paraId="288F8118" w14:textId="77777777" w:rsidR="0034312D" w:rsidRPr="001268F1" w:rsidRDefault="0034312D" w:rsidP="00DF0359">
            <w:pPr>
              <w:pStyle w:val="NoSpacing"/>
              <w:rPr>
                <w:rFonts w:eastAsia="Times New Roman" w:cs="Times New Roman"/>
                <w:b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b/>
                <w:color w:val="002060"/>
                <w:sz w:val="22"/>
                <w:lang w:val="ro-RO"/>
              </w:rPr>
              <w:t>Pregătirea  suprafețelor</w:t>
            </w:r>
          </w:p>
          <w:p w14:paraId="245846B8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  <w:lang w:val="ro-RO"/>
              </w:rPr>
            </w:pPr>
          </w:p>
        </w:tc>
        <w:tc>
          <w:tcPr>
            <w:tcW w:w="1207" w:type="pct"/>
          </w:tcPr>
          <w:p w14:paraId="699DC1E1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Realizează parțial curățarea suprafetelor fără</w:t>
            </w:r>
          </w:p>
          <w:p w14:paraId="6423C80D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verificarea suprafetelor de sprijin folosite în vederea măsurării;</w:t>
            </w:r>
          </w:p>
          <w:p w14:paraId="4BBE8977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Nu verifică corect funcționarea mijlocului de măsurare;</w:t>
            </w:r>
          </w:p>
          <w:p w14:paraId="67AC85E6" w14:textId="77777777" w:rsidR="0034312D" w:rsidRPr="001268F1" w:rsidRDefault="0034312D" w:rsidP="00DF0359">
            <w:pPr>
              <w:pStyle w:val="NoSpacing"/>
              <w:ind w:left="17"/>
              <w:rPr>
                <w:color w:val="002060"/>
                <w:sz w:val="22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Nu verifică dispozitivul de limitare a apăsării</w:t>
            </w:r>
          </w:p>
        </w:tc>
        <w:tc>
          <w:tcPr>
            <w:tcW w:w="1368" w:type="pct"/>
            <w:gridSpan w:val="3"/>
          </w:tcPr>
          <w:p w14:paraId="6099C96E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Realizează curățarea suprafetelor fără</w:t>
            </w:r>
          </w:p>
          <w:p w14:paraId="06D16AFD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verificarea suprafetelor de sprijin folosite în vederea măsurării;</w:t>
            </w:r>
          </w:p>
          <w:p w14:paraId="2B022036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Verifică funcționarea mijlocului de măsurare;</w:t>
            </w:r>
          </w:p>
          <w:p w14:paraId="0B9A8938" w14:textId="77777777" w:rsidR="0034312D" w:rsidRPr="001268F1" w:rsidRDefault="0034312D" w:rsidP="00DF0359">
            <w:pPr>
              <w:pStyle w:val="NoSpacing"/>
              <w:ind w:left="17"/>
              <w:rPr>
                <w:color w:val="002060"/>
                <w:sz w:val="22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Nu verifică dispozitivul de limitare a apăsării</w:t>
            </w:r>
          </w:p>
        </w:tc>
        <w:tc>
          <w:tcPr>
            <w:tcW w:w="1371" w:type="pct"/>
          </w:tcPr>
          <w:p w14:paraId="428ED567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Realizează curățarea suprafetelor,</w:t>
            </w:r>
          </w:p>
          <w:p w14:paraId="7C9DA2C3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verificarea suprafetelor de sprijin folosite în vederea măsurării.</w:t>
            </w:r>
          </w:p>
          <w:p w14:paraId="467A0495" w14:textId="77777777" w:rsidR="0034312D" w:rsidRPr="001268F1" w:rsidRDefault="0034312D" w:rsidP="00DF0359">
            <w:pPr>
              <w:pStyle w:val="NoSpacing"/>
              <w:ind w:left="17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Verifică funcționarea mijlocului de măsurare.</w:t>
            </w:r>
          </w:p>
          <w:p w14:paraId="520E97C7" w14:textId="77777777" w:rsidR="0034312D" w:rsidRPr="001268F1" w:rsidRDefault="0034312D" w:rsidP="00DF0359">
            <w:pPr>
              <w:pStyle w:val="NoSpacing"/>
              <w:ind w:left="17"/>
              <w:rPr>
                <w:color w:val="002060"/>
                <w:sz w:val="22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Verifică dispozitivul de limitare a apăsării.</w:t>
            </w:r>
          </w:p>
        </w:tc>
      </w:tr>
      <w:tr w:rsidR="0034312D" w:rsidRPr="001268F1" w14:paraId="2452A0D2" w14:textId="77777777" w:rsidTr="00DF0359">
        <w:tc>
          <w:tcPr>
            <w:tcW w:w="1054" w:type="pct"/>
            <w:gridSpan w:val="2"/>
          </w:tcPr>
          <w:p w14:paraId="2B858F77" w14:textId="77777777" w:rsidR="0034312D" w:rsidRPr="001268F1" w:rsidRDefault="0034312D" w:rsidP="00DF0359">
            <w:pPr>
              <w:pStyle w:val="NoSpacing"/>
              <w:rPr>
                <w:rFonts w:eastAsia="Times New Roman" w:cs="Times New Roman"/>
                <w:b/>
                <w:color w:val="002060"/>
                <w:sz w:val="22"/>
                <w:lang w:val="ro-RO"/>
              </w:rPr>
            </w:pPr>
            <w:r w:rsidRPr="001268F1">
              <w:rPr>
                <w:b/>
                <w:color w:val="002060"/>
                <w:sz w:val="22"/>
              </w:rPr>
              <w:t xml:space="preserve">Realizarea </w:t>
            </w:r>
            <w:r w:rsidRPr="001268F1">
              <w:rPr>
                <w:rFonts w:eastAsia="Times New Roman" w:cs="Times New Roman"/>
                <w:b/>
                <w:color w:val="002060"/>
                <w:sz w:val="22"/>
                <w:lang w:val="ro-RO"/>
              </w:rPr>
              <w:t>operației de măsurare propriu- zisă.</w:t>
            </w:r>
          </w:p>
          <w:p w14:paraId="3DDD89DE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</w:p>
        </w:tc>
        <w:tc>
          <w:tcPr>
            <w:tcW w:w="1207" w:type="pct"/>
          </w:tcPr>
          <w:p w14:paraId="76FEE7FB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Realizează operația de măsurare fără respectarea parțială a ordinii impuse a operațiilor . rezultatul obținut nu are precizia cerută</w:t>
            </w:r>
          </w:p>
        </w:tc>
        <w:tc>
          <w:tcPr>
            <w:tcW w:w="1368" w:type="pct"/>
            <w:gridSpan w:val="3"/>
          </w:tcPr>
          <w:p w14:paraId="2C167C53" w14:textId="77777777" w:rsidR="0034312D" w:rsidRPr="001268F1" w:rsidRDefault="0034312D" w:rsidP="00DF0359">
            <w:pPr>
              <w:pStyle w:val="NoSpacing"/>
              <w:ind w:left="90"/>
              <w:rPr>
                <w:color w:val="002060"/>
                <w:sz w:val="22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Realizează operația de măsurare cu respectarea parțială a ordinii impuse a operațiilor dar obținând rezultatul corect.</w:t>
            </w:r>
          </w:p>
        </w:tc>
        <w:tc>
          <w:tcPr>
            <w:tcW w:w="1371" w:type="pct"/>
          </w:tcPr>
          <w:p w14:paraId="75AC449B" w14:textId="77777777" w:rsidR="0034312D" w:rsidRPr="001268F1" w:rsidRDefault="0034312D" w:rsidP="00DF0359">
            <w:pPr>
              <w:pStyle w:val="NoSpacing"/>
              <w:ind w:left="90"/>
              <w:rPr>
                <w:rFonts w:eastAsia="Times New Roman" w:cs="Times New Roman"/>
                <w:color w:val="002060"/>
                <w:sz w:val="22"/>
                <w:lang w:val="ro-RO"/>
              </w:rPr>
            </w:pPr>
            <w:r w:rsidRPr="001268F1">
              <w:rPr>
                <w:rFonts w:eastAsia="Times New Roman" w:cs="Times New Roman"/>
                <w:color w:val="002060"/>
                <w:sz w:val="22"/>
                <w:lang w:val="ro-RO"/>
              </w:rPr>
              <w:t>Realizează operația de măsurare respectând ordinea impusă a operațiilor și obținând rezultatul corect.</w:t>
            </w:r>
          </w:p>
          <w:p w14:paraId="6CD0E0F2" w14:textId="77777777" w:rsidR="0034312D" w:rsidRPr="001268F1" w:rsidRDefault="0034312D" w:rsidP="00DF0359">
            <w:pPr>
              <w:pStyle w:val="NoSpacing"/>
              <w:ind w:left="360"/>
              <w:rPr>
                <w:color w:val="002060"/>
                <w:sz w:val="22"/>
              </w:rPr>
            </w:pPr>
          </w:p>
        </w:tc>
      </w:tr>
      <w:tr w:rsidR="0034312D" w:rsidRPr="001268F1" w14:paraId="17EF152E" w14:textId="77777777" w:rsidTr="00DF0359">
        <w:tc>
          <w:tcPr>
            <w:tcW w:w="1054" w:type="pct"/>
            <w:gridSpan w:val="2"/>
          </w:tcPr>
          <w:p w14:paraId="10F06A57" w14:textId="77777777" w:rsidR="0034312D" w:rsidRPr="001268F1" w:rsidRDefault="0034312D" w:rsidP="00DF0359">
            <w:pPr>
              <w:pStyle w:val="NoSpacing"/>
              <w:rPr>
                <w:rFonts w:cs="Arial"/>
                <w:b/>
                <w:color w:val="002060"/>
                <w:sz w:val="22"/>
              </w:rPr>
            </w:pPr>
            <w:r w:rsidRPr="001268F1">
              <w:rPr>
                <w:rFonts w:cs="Arial"/>
                <w:b/>
                <w:color w:val="002060"/>
                <w:sz w:val="22"/>
              </w:rPr>
              <w:t xml:space="preserve">Aplicarea şi respectarea normelor </w:t>
            </w:r>
          </w:p>
          <w:p w14:paraId="722C3B1B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rFonts w:cs="Arial"/>
                <w:b/>
                <w:color w:val="002060"/>
                <w:sz w:val="22"/>
              </w:rPr>
              <w:t>S. S. M. ŞI  P. S. I.</w:t>
            </w:r>
          </w:p>
        </w:tc>
        <w:tc>
          <w:tcPr>
            <w:tcW w:w="1207" w:type="pct"/>
          </w:tcPr>
          <w:p w14:paraId="25E48128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Nu respectă normele SSM și PSI</w:t>
            </w:r>
          </w:p>
        </w:tc>
        <w:tc>
          <w:tcPr>
            <w:tcW w:w="1368" w:type="pct"/>
            <w:gridSpan w:val="3"/>
          </w:tcPr>
          <w:p w14:paraId="4A3BA93B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Respectă parțial normele SSM și PSI</w:t>
            </w:r>
          </w:p>
        </w:tc>
        <w:tc>
          <w:tcPr>
            <w:tcW w:w="1371" w:type="pct"/>
          </w:tcPr>
          <w:p w14:paraId="6DD82422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Respectă normele SSM și PSI</w:t>
            </w:r>
          </w:p>
        </w:tc>
      </w:tr>
      <w:tr w:rsidR="0034312D" w:rsidRPr="001268F1" w14:paraId="52A73059" w14:textId="77777777" w:rsidTr="00DF0359">
        <w:tc>
          <w:tcPr>
            <w:tcW w:w="5000" w:type="pct"/>
            <w:gridSpan w:val="7"/>
          </w:tcPr>
          <w:p w14:paraId="4A0C3DAF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Modul de realizare a produsului</w:t>
            </w:r>
          </w:p>
        </w:tc>
      </w:tr>
      <w:tr w:rsidR="0034312D" w:rsidRPr="001268F1" w14:paraId="244B8713" w14:textId="77777777" w:rsidTr="00DF0359">
        <w:tc>
          <w:tcPr>
            <w:tcW w:w="992" w:type="pct"/>
          </w:tcPr>
          <w:p w14:paraId="72F6B500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Vite</w:t>
            </w:r>
            <w:r w:rsidRPr="001268F1">
              <w:rPr>
                <w:b/>
                <w:color w:val="002060"/>
                <w:sz w:val="22"/>
                <w:lang w:val="ro-RO"/>
              </w:rPr>
              <w:t>ză</w:t>
            </w:r>
            <w:r w:rsidRPr="001268F1">
              <w:rPr>
                <w:b/>
                <w:color w:val="002060"/>
                <w:sz w:val="22"/>
              </w:rPr>
              <w:t xml:space="preserve"> de lucru</w:t>
            </w:r>
          </w:p>
        </w:tc>
        <w:tc>
          <w:tcPr>
            <w:tcW w:w="1314" w:type="pct"/>
            <w:gridSpan w:val="3"/>
          </w:tcPr>
          <w:p w14:paraId="7D8AA5B3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Lucrează greoi, încet, fără siguranță in manipularea SDV-urilor</w:t>
            </w:r>
          </w:p>
        </w:tc>
        <w:tc>
          <w:tcPr>
            <w:tcW w:w="1236" w:type="pct"/>
          </w:tcPr>
          <w:p w14:paraId="4B03C906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Are viteză de lucru redusă, nu utilizează în totalitate facilităţile puse la dispoziție</w:t>
            </w:r>
          </w:p>
        </w:tc>
        <w:tc>
          <w:tcPr>
            <w:tcW w:w="1458" w:type="pct"/>
            <w:gridSpan w:val="2"/>
          </w:tcPr>
          <w:p w14:paraId="6B43D4E7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Are viteză bună  de lucru, utilizând organizarea ergonomică</w:t>
            </w:r>
          </w:p>
        </w:tc>
      </w:tr>
      <w:tr w:rsidR="0034312D" w:rsidRPr="001268F1" w14:paraId="0946F182" w14:textId="77777777" w:rsidTr="00DF0359">
        <w:tc>
          <w:tcPr>
            <w:tcW w:w="992" w:type="pct"/>
          </w:tcPr>
          <w:p w14:paraId="00899FC6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Corectitudine în manipularea SDV-urilor</w:t>
            </w:r>
          </w:p>
        </w:tc>
        <w:tc>
          <w:tcPr>
            <w:tcW w:w="1314" w:type="pct"/>
            <w:gridSpan w:val="3"/>
          </w:tcPr>
          <w:p w14:paraId="3AC3276D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Manipulează mijloacele de măsurare parțial corect cu posibilitate de dereglare a acestora</w:t>
            </w:r>
          </w:p>
        </w:tc>
        <w:tc>
          <w:tcPr>
            <w:tcW w:w="1236" w:type="pct"/>
          </w:tcPr>
          <w:p w14:paraId="6BCC58C9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Manipulează mijloacele de măsurare parțial corect existând posibilitatea erorilor de măsurare</w:t>
            </w:r>
          </w:p>
        </w:tc>
        <w:tc>
          <w:tcPr>
            <w:tcW w:w="1458" w:type="pct"/>
            <w:gridSpan w:val="2"/>
          </w:tcPr>
          <w:p w14:paraId="19771AAC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Manipulează mijloacele de măsurare corect în conformitate cu cerințele metrologice</w:t>
            </w:r>
          </w:p>
        </w:tc>
      </w:tr>
      <w:tr w:rsidR="0034312D" w:rsidRPr="001268F1" w14:paraId="359D0AEF" w14:textId="77777777" w:rsidTr="00DF0359">
        <w:tc>
          <w:tcPr>
            <w:tcW w:w="5000" w:type="pct"/>
            <w:gridSpan w:val="7"/>
          </w:tcPr>
          <w:p w14:paraId="01ABC479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Comportament, atitudine</w:t>
            </w:r>
          </w:p>
        </w:tc>
      </w:tr>
      <w:tr w:rsidR="0034312D" w:rsidRPr="001268F1" w14:paraId="079E9D26" w14:textId="77777777" w:rsidTr="00DF0359">
        <w:tc>
          <w:tcPr>
            <w:tcW w:w="992" w:type="pct"/>
          </w:tcPr>
          <w:p w14:paraId="64B93669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Gradul de interes</w:t>
            </w:r>
          </w:p>
        </w:tc>
        <w:tc>
          <w:tcPr>
            <w:tcW w:w="1314" w:type="pct"/>
            <w:gridSpan w:val="3"/>
          </w:tcPr>
          <w:p w14:paraId="306944D8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Da dovada de superficialitate</w:t>
            </w:r>
          </w:p>
        </w:tc>
        <w:tc>
          <w:tcPr>
            <w:tcW w:w="1236" w:type="pct"/>
          </w:tcPr>
          <w:p w14:paraId="5182DF1F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Este interesat, responsabil, mai putin atent la detalii</w:t>
            </w:r>
          </w:p>
        </w:tc>
        <w:tc>
          <w:tcPr>
            <w:tcW w:w="1458" w:type="pct"/>
            <w:gridSpan w:val="2"/>
          </w:tcPr>
          <w:p w14:paraId="24B67B22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Este interesat, responsabil,atent la detalii</w:t>
            </w:r>
          </w:p>
        </w:tc>
      </w:tr>
      <w:tr w:rsidR="0034312D" w:rsidRPr="001268F1" w14:paraId="12997850" w14:textId="77777777" w:rsidTr="00DF0359">
        <w:tc>
          <w:tcPr>
            <w:tcW w:w="992" w:type="pct"/>
          </w:tcPr>
          <w:p w14:paraId="6AFF6D74" w14:textId="77777777" w:rsidR="0034312D" w:rsidRPr="001268F1" w:rsidRDefault="0034312D" w:rsidP="00DF0359">
            <w:pPr>
              <w:pStyle w:val="NoSpacing"/>
              <w:rPr>
                <w:b/>
                <w:color w:val="002060"/>
                <w:sz w:val="22"/>
              </w:rPr>
            </w:pPr>
            <w:r w:rsidRPr="001268F1">
              <w:rPr>
                <w:b/>
                <w:color w:val="002060"/>
                <w:sz w:val="22"/>
              </w:rPr>
              <w:t>Capacitate de comunicare</w:t>
            </w:r>
          </w:p>
        </w:tc>
        <w:tc>
          <w:tcPr>
            <w:tcW w:w="1314" w:type="pct"/>
            <w:gridSpan w:val="3"/>
          </w:tcPr>
          <w:p w14:paraId="6416F340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Are dificultăți de comunicare, fără a fi capabil de argumentarea rezultatelor</w:t>
            </w:r>
          </w:p>
        </w:tc>
        <w:tc>
          <w:tcPr>
            <w:tcW w:w="1236" w:type="pct"/>
          </w:tcPr>
          <w:p w14:paraId="5F7EBEAE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Comunică relative bine dar nu poate argument în totalitate rezultatul obținut</w:t>
            </w:r>
          </w:p>
        </w:tc>
        <w:tc>
          <w:tcPr>
            <w:tcW w:w="1458" w:type="pct"/>
            <w:gridSpan w:val="2"/>
          </w:tcPr>
          <w:p w14:paraId="1C6610A6" w14:textId="77777777" w:rsidR="0034312D" w:rsidRPr="001268F1" w:rsidRDefault="0034312D" w:rsidP="00DF0359">
            <w:pPr>
              <w:pStyle w:val="NoSpacing"/>
              <w:rPr>
                <w:color w:val="002060"/>
                <w:sz w:val="22"/>
              </w:rPr>
            </w:pPr>
            <w:r w:rsidRPr="001268F1">
              <w:rPr>
                <w:color w:val="002060"/>
                <w:sz w:val="22"/>
              </w:rPr>
              <w:t>Este comunicativ, poate argumenta rezultatele obținute</w:t>
            </w:r>
          </w:p>
        </w:tc>
      </w:tr>
    </w:tbl>
    <w:p w14:paraId="2EA64611" w14:textId="77777777" w:rsidR="0034312D" w:rsidRDefault="0034312D" w:rsidP="0034312D">
      <w:pPr>
        <w:pStyle w:val="NoSpacing"/>
        <w:jc w:val="center"/>
        <w:rPr>
          <w:b/>
          <w:color w:val="002060"/>
        </w:rPr>
      </w:pPr>
      <w:r>
        <w:rPr>
          <w:b/>
          <w:color w:val="002060"/>
        </w:rPr>
        <w:t>FIȘA DE EVALUARE</w:t>
      </w:r>
    </w:p>
    <w:p w14:paraId="3BDAC016" w14:textId="77777777" w:rsidR="0034312D" w:rsidRDefault="0034312D" w:rsidP="0034312D">
      <w:pPr>
        <w:pStyle w:val="NoSpacing"/>
        <w:jc w:val="both"/>
        <w:rPr>
          <w:b/>
          <w:color w:val="00206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1744"/>
        <w:gridCol w:w="3724"/>
        <w:gridCol w:w="1452"/>
        <w:gridCol w:w="1366"/>
      </w:tblGrid>
      <w:tr w:rsidR="0034312D" w14:paraId="42FC336C" w14:textId="77777777" w:rsidTr="001268F1">
        <w:tc>
          <w:tcPr>
            <w:tcW w:w="730" w:type="dxa"/>
          </w:tcPr>
          <w:p w14:paraId="5207D186" w14:textId="77777777" w:rsidR="0034312D" w:rsidRDefault="0034312D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NR. CRT.</w:t>
            </w:r>
          </w:p>
        </w:tc>
        <w:tc>
          <w:tcPr>
            <w:tcW w:w="1744" w:type="dxa"/>
            <w:vAlign w:val="center"/>
          </w:tcPr>
          <w:p w14:paraId="10FDF11A" w14:textId="77777777" w:rsidR="0034312D" w:rsidRDefault="0034312D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CRITERII DE EVALUARE</w:t>
            </w:r>
          </w:p>
        </w:tc>
        <w:tc>
          <w:tcPr>
            <w:tcW w:w="3724" w:type="dxa"/>
            <w:vAlign w:val="center"/>
          </w:tcPr>
          <w:p w14:paraId="791729BD" w14:textId="77777777" w:rsidR="0034312D" w:rsidRDefault="0034312D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INDICATORI DE REALIZARE</w:t>
            </w:r>
          </w:p>
        </w:tc>
        <w:tc>
          <w:tcPr>
            <w:tcW w:w="1452" w:type="dxa"/>
            <w:vAlign w:val="center"/>
          </w:tcPr>
          <w:p w14:paraId="08A939D0" w14:textId="77777777" w:rsidR="0034312D" w:rsidRDefault="0034312D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PUNCTAJ MAXIM PE INDICATOR</w:t>
            </w:r>
          </w:p>
        </w:tc>
        <w:tc>
          <w:tcPr>
            <w:tcW w:w="1366" w:type="dxa"/>
            <w:vAlign w:val="center"/>
          </w:tcPr>
          <w:p w14:paraId="5F1BA7AB" w14:textId="77777777" w:rsidR="0034312D" w:rsidRDefault="0034312D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PUNCTAJ REALIZAT</w:t>
            </w:r>
          </w:p>
        </w:tc>
      </w:tr>
      <w:tr w:rsidR="0034312D" w14:paraId="1AED6228" w14:textId="77777777" w:rsidTr="001268F1">
        <w:trPr>
          <w:trHeight w:val="612"/>
        </w:trPr>
        <w:tc>
          <w:tcPr>
            <w:tcW w:w="730" w:type="dxa"/>
            <w:vMerge w:val="restart"/>
            <w:vAlign w:val="center"/>
          </w:tcPr>
          <w:p w14:paraId="604D8A14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1</w:t>
            </w:r>
          </w:p>
        </w:tc>
        <w:tc>
          <w:tcPr>
            <w:tcW w:w="1744" w:type="dxa"/>
            <w:vMerge w:val="restart"/>
            <w:vAlign w:val="center"/>
          </w:tcPr>
          <w:p w14:paraId="19B704EC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Primirea sarcinii de lucru</w:t>
            </w:r>
          </w:p>
        </w:tc>
        <w:tc>
          <w:tcPr>
            <w:tcW w:w="3724" w:type="dxa"/>
            <w:vAlign w:val="center"/>
          </w:tcPr>
          <w:p w14:paraId="1D449B8B" w14:textId="77777777" w:rsidR="0034312D" w:rsidRPr="00FD55D3" w:rsidRDefault="0034312D" w:rsidP="0034312D">
            <w:pPr>
              <w:pStyle w:val="ListParagraph"/>
              <w:numPr>
                <w:ilvl w:val="0"/>
                <w:numId w:val="5"/>
              </w:numPr>
              <w:rPr>
                <w:lang w:val="ro-RO"/>
              </w:rPr>
            </w:pPr>
            <w:r w:rsidRPr="00FD55D3">
              <w:rPr>
                <w:rFonts w:cs="Arial"/>
                <w:bCs/>
                <w:color w:val="000000" w:themeColor="text1"/>
                <w:sz w:val="22"/>
                <w:lang w:val="ro-RO"/>
              </w:rPr>
              <w:t>Organizarea locului de muncă</w:t>
            </w:r>
          </w:p>
        </w:tc>
        <w:tc>
          <w:tcPr>
            <w:tcW w:w="1452" w:type="dxa"/>
          </w:tcPr>
          <w:p w14:paraId="6C0FD3BF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366" w:type="dxa"/>
          </w:tcPr>
          <w:p w14:paraId="363B45B1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34312D" w14:paraId="086E35E0" w14:textId="77777777" w:rsidTr="001268F1">
        <w:trPr>
          <w:trHeight w:val="667"/>
        </w:trPr>
        <w:tc>
          <w:tcPr>
            <w:tcW w:w="730" w:type="dxa"/>
            <w:vMerge/>
            <w:vAlign w:val="center"/>
          </w:tcPr>
          <w:p w14:paraId="1FDB5D9E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3DA33C02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vAlign w:val="center"/>
          </w:tcPr>
          <w:p w14:paraId="3A41E8C0" w14:textId="77777777" w:rsidR="0034312D" w:rsidRPr="00FD55D3" w:rsidRDefault="0034312D" w:rsidP="0034312D">
            <w:pPr>
              <w:pStyle w:val="ListParagraph"/>
              <w:numPr>
                <w:ilvl w:val="0"/>
                <w:numId w:val="5"/>
              </w:numPr>
              <w:tabs>
                <w:tab w:val="left" w:pos="338"/>
              </w:tabs>
              <w:ind w:left="55" w:firstLine="0"/>
              <w:jc w:val="center"/>
              <w:rPr>
                <w:lang w:val="ro-RO"/>
              </w:rPr>
            </w:pPr>
            <w:r w:rsidRPr="00FD55D3">
              <w:rPr>
                <w:bCs/>
                <w:iCs/>
                <w:color w:val="000000" w:themeColor="text1"/>
                <w:sz w:val="22"/>
                <w:lang w:val="ro-RO"/>
              </w:rPr>
              <w:t>Alegerea corectă a SDV-urilor necesare</w:t>
            </w:r>
          </w:p>
        </w:tc>
        <w:tc>
          <w:tcPr>
            <w:tcW w:w="1452" w:type="dxa"/>
          </w:tcPr>
          <w:p w14:paraId="0D8AE74B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color w:val="002060"/>
                <w:sz w:val="22"/>
                <w:lang w:val="ro-RO"/>
              </w:rPr>
              <w:t>1</w:t>
            </w:r>
            <w:r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366" w:type="dxa"/>
          </w:tcPr>
          <w:p w14:paraId="24D7DE0C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1268F1" w14:paraId="10D93B33" w14:textId="77777777" w:rsidTr="001268F1">
        <w:trPr>
          <w:trHeight w:val="295"/>
        </w:trPr>
        <w:tc>
          <w:tcPr>
            <w:tcW w:w="730" w:type="dxa"/>
            <w:vMerge/>
            <w:vAlign w:val="center"/>
          </w:tcPr>
          <w:p w14:paraId="071578BE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5DC5C47F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shd w:val="clear" w:color="auto" w:fill="D9D9D9" w:themeFill="background1" w:themeFillShade="D9"/>
            <w:vAlign w:val="center"/>
          </w:tcPr>
          <w:p w14:paraId="0710342D" w14:textId="77777777" w:rsidR="0034312D" w:rsidRDefault="0034312D" w:rsidP="00DF0359">
            <w:pPr>
              <w:spacing w:after="0" w:line="240" w:lineRule="auto"/>
              <w:ind w:left="338" w:hanging="283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1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14:paraId="13AE556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20 p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14:paraId="220E121A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1268F1" w14:paraId="3B92B38A" w14:textId="77777777" w:rsidTr="001268F1">
        <w:tc>
          <w:tcPr>
            <w:tcW w:w="730" w:type="dxa"/>
            <w:vMerge w:val="restart"/>
            <w:vAlign w:val="center"/>
          </w:tcPr>
          <w:p w14:paraId="78C0DF8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2</w:t>
            </w:r>
          </w:p>
        </w:tc>
        <w:tc>
          <w:tcPr>
            <w:tcW w:w="1744" w:type="dxa"/>
            <w:vMerge w:val="restart"/>
            <w:vAlign w:val="center"/>
          </w:tcPr>
          <w:p w14:paraId="1A4B38C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Realizarea sarcinii de lucru</w:t>
            </w:r>
          </w:p>
        </w:tc>
        <w:tc>
          <w:tcPr>
            <w:tcW w:w="3724" w:type="dxa"/>
            <w:tcBorders>
              <w:top w:val="single" w:sz="4" w:space="0" w:color="auto"/>
              <w:bottom w:val="single" w:sz="4" w:space="0" w:color="auto"/>
            </w:tcBorders>
          </w:tcPr>
          <w:p w14:paraId="52CCCBFB" w14:textId="77777777" w:rsidR="0034312D" w:rsidRPr="00FD55D3" w:rsidRDefault="0034312D" w:rsidP="0034312D">
            <w:pPr>
              <w:pStyle w:val="ListParagraph"/>
              <w:numPr>
                <w:ilvl w:val="0"/>
                <w:numId w:val="5"/>
              </w:numPr>
              <w:ind w:left="338" w:hanging="283"/>
              <w:rPr>
                <w:sz w:val="22"/>
                <w:lang w:val="ro-RO"/>
              </w:rPr>
            </w:pPr>
            <w:r>
              <w:rPr>
                <w:sz w:val="22"/>
              </w:rPr>
              <w:t xml:space="preserve">Calcularea valorii diviziunii micrometrului cu relația </w:t>
            </w:r>
            <w:r w:rsidRPr="00D82D84">
              <w:rPr>
                <w:b/>
                <w:color w:val="002060"/>
                <w:lang w:val="ro-RO"/>
              </w:rPr>
              <w:t xml:space="preserve">V= </w:t>
            </w:r>
            <w:r>
              <w:rPr>
                <w:b/>
                <w:color w:val="002060"/>
                <w:lang w:val="ro-RO"/>
              </w:rPr>
              <w:t>p</w:t>
            </w:r>
            <w:r w:rsidRPr="00D82D84">
              <w:rPr>
                <w:b/>
                <w:color w:val="002060"/>
                <w:lang w:val="ro-RO"/>
              </w:rPr>
              <w:t>/ N</w:t>
            </w:r>
            <w:r>
              <w:rPr>
                <w:b/>
                <w:color w:val="002060"/>
                <w:vertAlign w:val="subscript"/>
                <w:lang w:val="ro-RO"/>
              </w:rPr>
              <w:t>d</w:t>
            </w:r>
          </w:p>
        </w:tc>
        <w:tc>
          <w:tcPr>
            <w:tcW w:w="1452" w:type="dxa"/>
          </w:tcPr>
          <w:p w14:paraId="15BA38CC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366" w:type="dxa"/>
          </w:tcPr>
          <w:p w14:paraId="2421B112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1268F1" w14:paraId="5BE818BD" w14:textId="77777777" w:rsidTr="001268F1">
        <w:trPr>
          <w:trHeight w:val="270"/>
        </w:trPr>
        <w:tc>
          <w:tcPr>
            <w:tcW w:w="730" w:type="dxa"/>
            <w:vMerge/>
            <w:vAlign w:val="center"/>
          </w:tcPr>
          <w:p w14:paraId="05FE913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1215F441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tcBorders>
              <w:top w:val="single" w:sz="4" w:space="0" w:color="auto"/>
              <w:bottom w:val="single" w:sz="4" w:space="0" w:color="auto"/>
            </w:tcBorders>
          </w:tcPr>
          <w:p w14:paraId="6F480C18" w14:textId="77777777" w:rsidR="0034312D" w:rsidRPr="006857C9" w:rsidRDefault="0034312D" w:rsidP="0034312D">
            <w:pPr>
              <w:pStyle w:val="ListParagraph"/>
              <w:numPr>
                <w:ilvl w:val="0"/>
                <w:numId w:val="5"/>
              </w:numPr>
              <w:ind w:left="338" w:hanging="283"/>
              <w:rPr>
                <w:sz w:val="22"/>
                <w:szCs w:val="22"/>
                <w:lang w:val="ro-RO"/>
              </w:rPr>
            </w:pPr>
            <w:r w:rsidRPr="006857C9">
              <w:rPr>
                <w:sz w:val="22"/>
                <w:szCs w:val="22"/>
                <w:lang w:val="ro-RO"/>
              </w:rPr>
              <w:t>Pregătirea  suprafețelor</w:t>
            </w:r>
            <w:r>
              <w:rPr>
                <w:sz w:val="22"/>
                <w:szCs w:val="22"/>
                <w:lang w:val="ro-RO"/>
              </w:rPr>
              <w:t xml:space="preserve"> în vederea măsurării, cu respectarea tuturor etapelor:</w:t>
            </w:r>
          </w:p>
          <w:p w14:paraId="3A04F48C" w14:textId="77777777" w:rsidR="0034312D" w:rsidRPr="006857C9" w:rsidRDefault="0034312D" w:rsidP="00DF0359">
            <w:pPr>
              <w:pStyle w:val="ListParagraph"/>
              <w:ind w:left="338"/>
              <w:rPr>
                <w:sz w:val="22"/>
                <w:szCs w:val="22"/>
                <w:lang w:val="ro-RO"/>
              </w:rPr>
            </w:pPr>
            <w:r w:rsidRPr="006857C9">
              <w:rPr>
                <w:sz w:val="22"/>
                <w:szCs w:val="22"/>
                <w:lang w:val="ro-RO"/>
              </w:rPr>
              <w:t>•</w:t>
            </w:r>
            <w:r w:rsidRPr="006857C9">
              <w:rPr>
                <w:sz w:val="22"/>
                <w:szCs w:val="22"/>
                <w:lang w:val="ro-RO"/>
              </w:rPr>
              <w:tab/>
              <w:t>curățarea suprafetelor,</w:t>
            </w:r>
          </w:p>
          <w:p w14:paraId="6B267433" w14:textId="77777777" w:rsidR="0034312D" w:rsidRPr="006857C9" w:rsidRDefault="0034312D" w:rsidP="00DF0359">
            <w:pPr>
              <w:pStyle w:val="ListParagraph"/>
              <w:ind w:left="338"/>
              <w:rPr>
                <w:sz w:val="22"/>
                <w:szCs w:val="22"/>
                <w:lang w:val="ro-RO"/>
              </w:rPr>
            </w:pPr>
            <w:r w:rsidRPr="006857C9">
              <w:rPr>
                <w:sz w:val="22"/>
                <w:szCs w:val="22"/>
                <w:lang w:val="ro-RO"/>
              </w:rPr>
              <w:t>•</w:t>
            </w:r>
            <w:r w:rsidRPr="006857C9">
              <w:rPr>
                <w:sz w:val="22"/>
                <w:szCs w:val="22"/>
                <w:lang w:val="ro-RO"/>
              </w:rPr>
              <w:tab/>
              <w:t>verificarea suprafetelor de sprijin folosite în vederea măsurării;</w:t>
            </w:r>
          </w:p>
          <w:p w14:paraId="3D44C476" w14:textId="77777777" w:rsidR="0034312D" w:rsidRPr="006857C9" w:rsidRDefault="0034312D" w:rsidP="00DF0359">
            <w:pPr>
              <w:pStyle w:val="ListParagraph"/>
              <w:ind w:left="338"/>
              <w:rPr>
                <w:sz w:val="22"/>
                <w:szCs w:val="22"/>
                <w:lang w:val="ro-RO"/>
              </w:rPr>
            </w:pPr>
            <w:r w:rsidRPr="006857C9">
              <w:rPr>
                <w:sz w:val="22"/>
                <w:szCs w:val="22"/>
                <w:lang w:val="ro-RO"/>
              </w:rPr>
              <w:t>•</w:t>
            </w:r>
            <w:r w:rsidRPr="006857C9">
              <w:rPr>
                <w:sz w:val="22"/>
                <w:szCs w:val="22"/>
                <w:lang w:val="ro-RO"/>
              </w:rPr>
              <w:tab/>
              <w:t>se verifică funcționarea mijlocului de măsurare;</w:t>
            </w:r>
          </w:p>
          <w:p w14:paraId="1231A721" w14:textId="77777777" w:rsidR="0034312D" w:rsidRPr="00FD55D3" w:rsidRDefault="0034312D" w:rsidP="00DF0359">
            <w:pPr>
              <w:pStyle w:val="ListParagraph"/>
              <w:ind w:left="338"/>
              <w:rPr>
                <w:sz w:val="22"/>
                <w:szCs w:val="22"/>
                <w:lang w:val="ro-RO"/>
              </w:rPr>
            </w:pPr>
            <w:r w:rsidRPr="006857C9">
              <w:rPr>
                <w:sz w:val="22"/>
                <w:szCs w:val="22"/>
                <w:lang w:val="ro-RO"/>
              </w:rPr>
              <w:t>•</w:t>
            </w:r>
            <w:r w:rsidRPr="006857C9">
              <w:rPr>
                <w:sz w:val="22"/>
                <w:szCs w:val="22"/>
                <w:lang w:val="ro-RO"/>
              </w:rPr>
              <w:tab/>
              <w:t>se verifică dispozitivul de limitare a apăsării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14:paraId="15E562AD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15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1C07377B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34312D" w14:paraId="36D1F82D" w14:textId="77777777" w:rsidTr="001268F1">
        <w:trPr>
          <w:trHeight w:val="225"/>
        </w:trPr>
        <w:tc>
          <w:tcPr>
            <w:tcW w:w="730" w:type="dxa"/>
            <w:vMerge/>
            <w:vAlign w:val="center"/>
          </w:tcPr>
          <w:p w14:paraId="7209E732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00F74F85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tcBorders>
              <w:top w:val="single" w:sz="4" w:space="0" w:color="auto"/>
            </w:tcBorders>
          </w:tcPr>
          <w:p w14:paraId="2AB25997" w14:textId="77777777" w:rsidR="0034312D" w:rsidRPr="003F63C4" w:rsidRDefault="0034312D" w:rsidP="0034312D">
            <w:pPr>
              <w:pStyle w:val="NoSpacing"/>
              <w:numPr>
                <w:ilvl w:val="0"/>
                <w:numId w:val="5"/>
              </w:numPr>
              <w:rPr>
                <w:rFonts w:eastAsia="Times New Roman" w:cs="Times New Roman"/>
                <w:color w:val="002060"/>
                <w:lang w:val="ro-RO"/>
              </w:rPr>
            </w:pPr>
            <w:r w:rsidRPr="006857C9">
              <w:rPr>
                <w:sz w:val="22"/>
                <w:lang w:val="ro-RO"/>
              </w:rPr>
              <w:t>Realizarea m</w:t>
            </w:r>
            <w:r>
              <w:rPr>
                <w:sz w:val="22"/>
                <w:lang w:val="ro-RO"/>
              </w:rPr>
              <w:t>ă</w:t>
            </w:r>
            <w:r w:rsidRPr="006857C9">
              <w:rPr>
                <w:sz w:val="22"/>
                <w:lang w:val="ro-RO"/>
              </w:rPr>
              <w:t xml:space="preserve">surării, cu respectarea ordinii operațiilor pentru măsurarea cu </w:t>
            </w:r>
            <w:r>
              <w:rPr>
                <w:sz w:val="22"/>
                <w:lang w:val="ro-RO"/>
              </w:rPr>
              <w:t>micrometrul:</w:t>
            </w:r>
          </w:p>
          <w:p w14:paraId="1723B925" w14:textId="77777777" w:rsidR="0034312D" w:rsidRPr="00AB07CE" w:rsidRDefault="0034312D" w:rsidP="0034312D">
            <w:pPr>
              <w:pStyle w:val="NoSpacing"/>
              <w:numPr>
                <w:ilvl w:val="0"/>
                <w:numId w:val="6"/>
              </w:numPr>
              <w:rPr>
                <w:rFonts w:eastAsia="Times New Roman" w:cs="Times New Roman"/>
                <w:color w:val="002060"/>
                <w:lang w:val="ro-RO"/>
              </w:rPr>
            </w:pPr>
            <w:r w:rsidRPr="00AB07CE">
              <w:rPr>
                <w:rFonts w:eastAsia="Times New Roman" w:cs="Times New Roman"/>
                <w:color w:val="002060"/>
                <w:lang w:val="ro-RO"/>
              </w:rPr>
              <w:t xml:space="preserve"> se verifică mai intâi, dacă acesta este reglat la zero;</w:t>
            </w:r>
          </w:p>
          <w:p w14:paraId="508283C4" w14:textId="77777777" w:rsidR="0034312D" w:rsidRPr="00AB07CE" w:rsidRDefault="0034312D" w:rsidP="0034312D">
            <w:pPr>
              <w:pStyle w:val="NoSpacing"/>
              <w:numPr>
                <w:ilvl w:val="0"/>
                <w:numId w:val="6"/>
              </w:numPr>
              <w:rPr>
                <w:rFonts w:eastAsia="Times New Roman" w:cs="Times New Roman"/>
                <w:color w:val="002060"/>
                <w:lang w:val="ro-RO"/>
              </w:rPr>
            </w:pPr>
            <w:r w:rsidRPr="00AB07CE">
              <w:rPr>
                <w:rFonts w:eastAsia="Times New Roman" w:cs="Times New Roman"/>
                <w:color w:val="002060"/>
                <w:lang w:val="ro-RO"/>
              </w:rPr>
              <w:t>se realizează contactul cu piesa se continuă deplasarea tijei prin intermediul dispozitivului de limitare a apăsării;</w:t>
            </w:r>
          </w:p>
          <w:p w14:paraId="3A05C4B1" w14:textId="77777777" w:rsidR="0034312D" w:rsidRPr="00AB07CE" w:rsidRDefault="0034312D" w:rsidP="0034312D">
            <w:pPr>
              <w:pStyle w:val="NoSpacing"/>
              <w:numPr>
                <w:ilvl w:val="0"/>
                <w:numId w:val="6"/>
              </w:numPr>
              <w:rPr>
                <w:rFonts w:eastAsia="Times New Roman" w:cs="Times New Roman"/>
                <w:color w:val="002060"/>
                <w:lang w:val="ro-RO"/>
              </w:rPr>
            </w:pPr>
            <w:r w:rsidRPr="00AB07CE">
              <w:rPr>
                <w:rFonts w:eastAsia="Times New Roman" w:cs="Times New Roman"/>
                <w:color w:val="002060"/>
                <w:lang w:val="ro-RO"/>
              </w:rPr>
              <w:t>se blochează tija șurubului micrometric;</w:t>
            </w:r>
          </w:p>
          <w:p w14:paraId="0A578B3A" w14:textId="77777777" w:rsidR="0034312D" w:rsidRPr="00FD55D3" w:rsidRDefault="0034312D" w:rsidP="0034312D">
            <w:pPr>
              <w:pStyle w:val="ListParagraph"/>
              <w:numPr>
                <w:ilvl w:val="0"/>
                <w:numId w:val="6"/>
              </w:numPr>
              <w:rPr>
                <w:bCs/>
                <w:iCs/>
                <w:sz w:val="22"/>
                <w:lang w:val="ro-RO"/>
              </w:rPr>
            </w:pPr>
            <w:r w:rsidRPr="00AB07CE">
              <w:rPr>
                <w:color w:val="002060"/>
                <w:lang w:val="ro-RO"/>
              </w:rPr>
              <w:t>se face citirea valorii măsurate.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14:paraId="5B84EA23" w14:textId="77777777" w:rsidR="0034312D" w:rsidRDefault="0034312D" w:rsidP="00DF0359">
            <w:pPr>
              <w:spacing w:after="0" w:line="240" w:lineRule="auto"/>
              <w:jc w:val="center"/>
              <w:rPr>
                <w:bCs/>
                <w:color w:val="002060"/>
                <w:sz w:val="22"/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35</w:t>
            </w: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15173827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1268F1" w14:paraId="68C3D176" w14:textId="77777777" w:rsidTr="001268F1">
        <w:trPr>
          <w:trHeight w:val="180"/>
        </w:trPr>
        <w:tc>
          <w:tcPr>
            <w:tcW w:w="730" w:type="dxa"/>
            <w:vMerge/>
            <w:vAlign w:val="center"/>
          </w:tcPr>
          <w:p w14:paraId="302A9F2E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6E297077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tcBorders>
              <w:bottom w:val="single" w:sz="4" w:space="0" w:color="auto"/>
            </w:tcBorders>
          </w:tcPr>
          <w:p w14:paraId="46CC6D61" w14:textId="77777777" w:rsidR="0034312D" w:rsidRPr="00FD55D3" w:rsidRDefault="0034312D" w:rsidP="0034312D">
            <w:pPr>
              <w:pStyle w:val="ListParagraph"/>
              <w:numPr>
                <w:ilvl w:val="0"/>
                <w:numId w:val="5"/>
              </w:numPr>
              <w:ind w:left="338" w:hanging="283"/>
              <w:rPr>
                <w:sz w:val="22"/>
                <w:lang w:val="ro-RO"/>
              </w:rPr>
            </w:pPr>
            <w:r>
              <w:rPr>
                <w:sz w:val="22"/>
              </w:rPr>
              <w:t>Verificarea măsurării realizate</w:t>
            </w:r>
          </w:p>
        </w:tc>
        <w:tc>
          <w:tcPr>
            <w:tcW w:w="1452" w:type="dxa"/>
            <w:tcBorders>
              <w:top w:val="single" w:sz="4" w:space="0" w:color="auto"/>
              <w:bottom w:val="single" w:sz="4" w:space="0" w:color="auto"/>
            </w:tcBorders>
          </w:tcPr>
          <w:p w14:paraId="2B8D0EA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366" w:type="dxa"/>
            <w:tcBorders>
              <w:bottom w:val="single" w:sz="4" w:space="0" w:color="auto"/>
            </w:tcBorders>
          </w:tcPr>
          <w:p w14:paraId="5D783CDD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34312D" w14:paraId="6F58CADD" w14:textId="77777777" w:rsidTr="001268F1">
        <w:trPr>
          <w:trHeight w:val="330"/>
        </w:trPr>
        <w:tc>
          <w:tcPr>
            <w:tcW w:w="730" w:type="dxa"/>
            <w:vMerge/>
            <w:vAlign w:val="center"/>
          </w:tcPr>
          <w:p w14:paraId="3B477A47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402ACA8A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tcBorders>
              <w:top w:val="single" w:sz="4" w:space="0" w:color="auto"/>
            </w:tcBorders>
          </w:tcPr>
          <w:p w14:paraId="44A8D451" w14:textId="77777777" w:rsidR="0034312D" w:rsidRPr="006D5F0B" w:rsidRDefault="0034312D" w:rsidP="00DF0359">
            <w:pPr>
              <w:spacing w:after="0" w:line="240" w:lineRule="auto"/>
              <w:ind w:left="338" w:hanging="283"/>
              <w:rPr>
                <w:bCs/>
                <w:iCs/>
                <w:sz w:val="22"/>
                <w:lang w:val="ro-RO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</w:tcPr>
          <w:p w14:paraId="1BE60C82" w14:textId="77777777" w:rsidR="0034312D" w:rsidRDefault="0034312D" w:rsidP="00DF0359">
            <w:pPr>
              <w:spacing w:after="0" w:line="240" w:lineRule="auto"/>
              <w:jc w:val="center"/>
              <w:rPr>
                <w:bCs/>
                <w:color w:val="002060"/>
                <w:sz w:val="22"/>
                <w:lang w:val="ro-RO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</w:tcPr>
          <w:p w14:paraId="637A8BF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1268F1" w14:paraId="67A41862" w14:textId="77777777" w:rsidTr="001268F1">
        <w:tc>
          <w:tcPr>
            <w:tcW w:w="730" w:type="dxa"/>
            <w:vMerge/>
            <w:vAlign w:val="center"/>
          </w:tcPr>
          <w:p w14:paraId="3C6B6058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  <w:vAlign w:val="center"/>
          </w:tcPr>
          <w:p w14:paraId="7E5BE4B6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shd w:val="clear" w:color="auto" w:fill="D9D9D9" w:themeFill="background1" w:themeFillShade="D9"/>
            <w:vAlign w:val="center"/>
          </w:tcPr>
          <w:p w14:paraId="266204AB" w14:textId="77777777" w:rsidR="0034312D" w:rsidRDefault="0034312D" w:rsidP="00DF0359">
            <w:pPr>
              <w:spacing w:after="0" w:line="240" w:lineRule="auto"/>
              <w:ind w:left="338" w:hanging="283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2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14:paraId="1959D2FD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60 p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14:paraId="25FFF69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34312D" w14:paraId="5ED0A8B2" w14:textId="77777777" w:rsidTr="001268F1">
        <w:tc>
          <w:tcPr>
            <w:tcW w:w="730" w:type="dxa"/>
            <w:vMerge w:val="restart"/>
            <w:vAlign w:val="center"/>
          </w:tcPr>
          <w:p w14:paraId="1D48486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3</w:t>
            </w:r>
          </w:p>
        </w:tc>
        <w:tc>
          <w:tcPr>
            <w:tcW w:w="1744" w:type="dxa"/>
            <w:vMerge w:val="restart"/>
            <w:vAlign w:val="center"/>
          </w:tcPr>
          <w:p w14:paraId="790EB1B1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3724" w:type="dxa"/>
          </w:tcPr>
          <w:p w14:paraId="43C3D36E" w14:textId="77777777" w:rsidR="0034312D" w:rsidRPr="00FD55D3" w:rsidRDefault="0034312D" w:rsidP="0034312D">
            <w:pPr>
              <w:pStyle w:val="ListParagraph"/>
              <w:numPr>
                <w:ilvl w:val="0"/>
                <w:numId w:val="5"/>
              </w:numPr>
              <w:ind w:left="338" w:hanging="283"/>
              <w:rPr>
                <w:lang w:val="ro-RO"/>
              </w:rPr>
            </w:pPr>
            <w:r w:rsidRPr="00FD55D3">
              <w:rPr>
                <w:lang w:val="ro-RO"/>
              </w:rPr>
              <w:t>Respectarea normelor SSM și PSI</w:t>
            </w:r>
          </w:p>
        </w:tc>
        <w:tc>
          <w:tcPr>
            <w:tcW w:w="1452" w:type="dxa"/>
          </w:tcPr>
          <w:p w14:paraId="4A92EDD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366" w:type="dxa"/>
          </w:tcPr>
          <w:p w14:paraId="01BA3004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34312D" w14:paraId="7A5C7810" w14:textId="77777777" w:rsidTr="001268F1">
        <w:tc>
          <w:tcPr>
            <w:tcW w:w="730" w:type="dxa"/>
            <w:vMerge/>
          </w:tcPr>
          <w:p w14:paraId="05E4AB0F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</w:tcPr>
          <w:p w14:paraId="30830244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</w:tcPr>
          <w:p w14:paraId="2CFABDCD" w14:textId="77777777" w:rsidR="0034312D" w:rsidRPr="00FD55D3" w:rsidRDefault="0034312D" w:rsidP="0034312D">
            <w:pPr>
              <w:pStyle w:val="ListParagraph"/>
              <w:numPr>
                <w:ilvl w:val="0"/>
                <w:numId w:val="5"/>
              </w:numPr>
              <w:ind w:left="338" w:hanging="283"/>
              <w:rPr>
                <w:lang w:val="ro-RO"/>
              </w:rPr>
            </w:pPr>
            <w:r w:rsidRPr="00FD55D3">
              <w:rPr>
                <w:sz w:val="22"/>
              </w:rPr>
              <w:t>Folosirea corectă a termenilor tehnici de specialitate</w:t>
            </w:r>
          </w:p>
        </w:tc>
        <w:tc>
          <w:tcPr>
            <w:tcW w:w="1452" w:type="dxa"/>
          </w:tcPr>
          <w:p w14:paraId="2A5025CF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366" w:type="dxa"/>
          </w:tcPr>
          <w:p w14:paraId="5FC742D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1268F1" w14:paraId="41D9A900" w14:textId="77777777" w:rsidTr="001268F1">
        <w:tc>
          <w:tcPr>
            <w:tcW w:w="730" w:type="dxa"/>
            <w:vMerge/>
          </w:tcPr>
          <w:p w14:paraId="4876F9F8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44" w:type="dxa"/>
            <w:vMerge/>
          </w:tcPr>
          <w:p w14:paraId="1760783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724" w:type="dxa"/>
            <w:shd w:val="clear" w:color="auto" w:fill="D9D9D9" w:themeFill="background1" w:themeFillShade="D9"/>
          </w:tcPr>
          <w:p w14:paraId="6AEF7BC9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3</w:t>
            </w:r>
          </w:p>
        </w:tc>
        <w:tc>
          <w:tcPr>
            <w:tcW w:w="1452" w:type="dxa"/>
            <w:shd w:val="clear" w:color="auto" w:fill="D9D9D9" w:themeFill="background1" w:themeFillShade="D9"/>
          </w:tcPr>
          <w:p w14:paraId="006CD0A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20</w:t>
            </w:r>
            <w:r>
              <w:rPr>
                <w:b/>
                <w:color w:val="002060"/>
                <w:sz w:val="22"/>
                <w:lang w:val="ro-RO"/>
              </w:rPr>
              <w:t xml:space="preserve"> </w:t>
            </w:r>
            <w:r w:rsidRPr="006D5F0B">
              <w:rPr>
                <w:b/>
                <w:color w:val="002060"/>
                <w:sz w:val="22"/>
                <w:lang w:val="ro-RO"/>
              </w:rPr>
              <w:t>p</w:t>
            </w:r>
          </w:p>
        </w:tc>
        <w:tc>
          <w:tcPr>
            <w:tcW w:w="1366" w:type="dxa"/>
            <w:shd w:val="clear" w:color="auto" w:fill="D9D9D9" w:themeFill="background1" w:themeFillShade="D9"/>
          </w:tcPr>
          <w:p w14:paraId="698C2E50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34312D" w14:paraId="5138B2AF" w14:textId="77777777" w:rsidTr="001268F1">
        <w:tc>
          <w:tcPr>
            <w:tcW w:w="6198" w:type="dxa"/>
            <w:gridSpan w:val="3"/>
          </w:tcPr>
          <w:p w14:paraId="5635468E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</w:rPr>
              <w:t>PUNCTAJ TOTAL</w:t>
            </w:r>
          </w:p>
        </w:tc>
        <w:tc>
          <w:tcPr>
            <w:tcW w:w="1452" w:type="dxa"/>
          </w:tcPr>
          <w:p w14:paraId="54E0A275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100</w:t>
            </w:r>
            <w:r>
              <w:rPr>
                <w:b/>
                <w:color w:val="002060"/>
                <w:sz w:val="22"/>
                <w:lang w:val="ro-RO"/>
              </w:rPr>
              <w:t xml:space="preserve"> </w:t>
            </w:r>
            <w:r w:rsidRPr="006D5F0B">
              <w:rPr>
                <w:b/>
                <w:color w:val="002060"/>
                <w:sz w:val="22"/>
                <w:lang w:val="ro-RO"/>
              </w:rPr>
              <w:t>p</w:t>
            </w:r>
          </w:p>
        </w:tc>
        <w:tc>
          <w:tcPr>
            <w:tcW w:w="1366" w:type="dxa"/>
          </w:tcPr>
          <w:p w14:paraId="48C5396C" w14:textId="77777777" w:rsidR="0034312D" w:rsidRDefault="0034312D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</w:tbl>
    <w:p w14:paraId="094A041E" w14:textId="77777777" w:rsidR="0045335E" w:rsidRDefault="0045335E"/>
    <w:sectPr w:rsidR="00453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32"/>
    <w:lvl w:ilvl="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61372"/>
    <w:multiLevelType w:val="hybridMultilevel"/>
    <w:tmpl w:val="710C7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929B9"/>
    <w:multiLevelType w:val="hybridMultilevel"/>
    <w:tmpl w:val="022ED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E7C70"/>
    <w:multiLevelType w:val="hybridMultilevel"/>
    <w:tmpl w:val="964C7D2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A5A42"/>
    <w:multiLevelType w:val="hybridMultilevel"/>
    <w:tmpl w:val="120487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00EEB"/>
    <w:multiLevelType w:val="hybridMultilevel"/>
    <w:tmpl w:val="20F0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72147">
    <w:abstractNumId w:val="0"/>
  </w:num>
  <w:num w:numId="2" w16cid:durableId="1495296128">
    <w:abstractNumId w:val="1"/>
  </w:num>
  <w:num w:numId="3" w16cid:durableId="1101726809">
    <w:abstractNumId w:val="2"/>
  </w:num>
  <w:num w:numId="4" w16cid:durableId="158354828">
    <w:abstractNumId w:val="5"/>
  </w:num>
  <w:num w:numId="5" w16cid:durableId="826094368">
    <w:abstractNumId w:val="3"/>
  </w:num>
  <w:num w:numId="6" w16cid:durableId="21233332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12D"/>
    <w:rsid w:val="001268F1"/>
    <w:rsid w:val="0034312D"/>
    <w:rsid w:val="0045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6793C"/>
  <w15:chartTrackingRefBased/>
  <w15:docId w15:val="{EFE7A46E-8120-4D4F-9BEC-DE7D41E1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12D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312D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34312D"/>
    <w:pPr>
      <w:spacing w:after="0" w:line="240" w:lineRule="auto"/>
      <w:ind w:left="708"/>
    </w:pPr>
    <w:rPr>
      <w:rFonts w:ascii="Times New Roman" w:eastAsia="Times New Roman" w:hAnsi="Times New Roman" w:cs="Times New Roman"/>
      <w:szCs w:val="24"/>
    </w:rPr>
  </w:style>
  <w:style w:type="table" w:styleId="TableGrid">
    <w:name w:val="Table Grid"/>
    <w:basedOn w:val="TableNormal"/>
    <w:rsid w:val="0034312D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2</cp:revision>
  <dcterms:created xsi:type="dcterms:W3CDTF">2022-05-09T11:22:00Z</dcterms:created>
  <dcterms:modified xsi:type="dcterms:W3CDTF">2022-05-09T11:24:00Z</dcterms:modified>
</cp:coreProperties>
</file>