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r w:rsidRPr="008665AD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1.Tehnician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294863" w:rsidRPr="008665AD" w:rsidRDefault="007C2534" w:rsidP="00417195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MODUL </w:t>
            </w:r>
            <w:r w:rsidR="00294863" w:rsidRPr="008665AD">
              <w:rPr>
                <w:rFonts w:ascii="Arial" w:hAnsi="Arial" w:cs="Arial"/>
                <w:sz w:val="24"/>
                <w:szCs w:val="24"/>
              </w:rPr>
              <w:t>I</w:t>
            </w:r>
            <w:r w:rsidR="002558CE">
              <w:rPr>
                <w:rFonts w:ascii="Arial" w:hAnsi="Arial" w:cs="Arial"/>
                <w:sz w:val="24"/>
                <w:szCs w:val="24"/>
              </w:rPr>
              <w:t>II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="002558CE">
              <w:rPr>
                <w:rFonts w:ascii="Arial" w:hAnsi="Arial" w:cs="Arial"/>
                <w:sz w:val="24"/>
                <w:szCs w:val="24"/>
              </w:rPr>
              <w:t xml:space="preserve"> specific</w:t>
            </w:r>
            <w:r w:rsidR="00832F56">
              <w:rPr>
                <w:rFonts w:ascii="Arial" w:hAnsi="Arial" w:cs="Arial"/>
                <w:sz w:val="24"/>
                <w:szCs w:val="24"/>
              </w:rPr>
              <w:t>e</w:t>
            </w:r>
            <w:bookmarkStart w:id="0" w:name="_GoBack"/>
            <w:bookmarkEnd w:id="0"/>
            <w:r w:rsidR="002558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558CE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2558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558CE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2558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558CE">
              <w:rPr>
                <w:rFonts w:ascii="Arial" w:hAnsi="Arial" w:cs="Arial"/>
                <w:sz w:val="24"/>
                <w:szCs w:val="24"/>
              </w:rPr>
              <w:t>prelucrării</w:t>
            </w:r>
            <w:proofErr w:type="spellEnd"/>
            <w:r w:rsidR="002558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558CE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="002558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558CE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="002558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558CE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>X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</w:tr>
    </w:tbl>
    <w:p w:rsidR="002558CE" w:rsidRPr="002558CE" w:rsidRDefault="002558CE" w:rsidP="002558CE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2558CE" w:rsidRPr="002558CE" w:rsidRDefault="002558CE" w:rsidP="002558C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 xml:space="preserve">  La determinarea acidităţii unei probe de compot de piersici s-au consumat la titrare 1,8 ml NaOH 0,1 n.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  <w:t xml:space="preserve">  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</w:t>
      </w:r>
      <w:r w:rsidRPr="002558CE">
        <w:rPr>
          <w:rFonts w:ascii="Arial" w:eastAsia="Times New Roman" w:hAnsi="Arial" w:cs="Arial"/>
          <w:b/>
          <w:sz w:val="24"/>
          <w:szCs w:val="24"/>
          <w:lang w:val="ro-RO"/>
        </w:rPr>
        <w:t>(20p)</w:t>
      </w:r>
    </w:p>
    <w:p w:rsidR="002558CE" w:rsidRPr="002558CE" w:rsidRDefault="002558CE" w:rsidP="002558CE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Calculaţi aciditatea probei folosind formula corespunzătoare.</w:t>
      </w:r>
    </w:p>
    <w:p w:rsidR="002558CE" w:rsidRPr="002558CE" w:rsidRDefault="002558CE" w:rsidP="002558CE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Explicitaţi termenii formulei.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2558CE" w:rsidRPr="002558CE" w:rsidRDefault="002558CE" w:rsidP="002558CE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 xml:space="preserve">Exprimaţi rezultatul în unitatea de măsură prevăzută de standard.                                               </w:t>
      </w:r>
    </w:p>
    <w:p w:rsidR="002558CE" w:rsidRPr="002558CE" w:rsidRDefault="002558CE" w:rsidP="002558CE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 xml:space="preserve">Comparaţi valoarea obţinută prin calcul cu 0,25 (valoarea prevăzută de standard) şi apreciaţi calitatea produsului respectiv prin prisma acestui indicator;               </w:t>
      </w:r>
    </w:p>
    <w:p w:rsidR="002558CE" w:rsidRPr="002558CE" w:rsidRDefault="002558CE" w:rsidP="002558C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2558CE" w:rsidRPr="002558CE" w:rsidRDefault="002558CE" w:rsidP="002558CE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Nivelul de dificultate:mediu</w:t>
      </w:r>
    </w:p>
    <w:p w:rsidR="00832F56" w:rsidRDefault="00832F56" w:rsidP="002558CE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2558CE" w:rsidRPr="002558CE" w:rsidRDefault="002558CE" w:rsidP="002558CE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Barem de corectare şi notare</w:t>
      </w:r>
    </w:p>
    <w:p w:rsidR="002558CE" w:rsidRDefault="002558CE" w:rsidP="002558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2558CE" w:rsidRPr="002558CE" w:rsidRDefault="002558CE" w:rsidP="002558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a. calculul acidităţii compotului:</w:t>
      </w:r>
    </w:p>
    <w:p w:rsidR="002558CE" w:rsidRPr="002558CE" w:rsidRDefault="002558CE" w:rsidP="002558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 xml:space="preserve">      - formula de calcul a acidităţii compotului:</w:t>
      </w:r>
    </w:p>
    <w:p w:rsidR="002558CE" w:rsidRPr="002558CE" w:rsidRDefault="002558CE" w:rsidP="002558C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3600F192" wp14:editId="5D402FE6">
            <wp:extent cx="2167890" cy="545465"/>
            <wp:effectExtent l="0" t="0" r="3810" b="6985"/>
            <wp:docPr id="3" name="Picture 3" descr="aci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id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8CE" w:rsidRPr="002558CE" w:rsidRDefault="002558CE" w:rsidP="002558CE">
      <w:pPr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 xml:space="preserve">valoarea acidităţii:     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027A7DCC" wp14:editId="3038BC86">
            <wp:extent cx="2167890" cy="619125"/>
            <wp:effectExtent l="0" t="0" r="3810" b="9525"/>
            <wp:docPr id="2" name="Picture 2" descr="aci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cid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8CE" w:rsidRPr="002558CE" w:rsidRDefault="002558CE" w:rsidP="002558C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A= 3,6%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>Pentru formulă şi calculul corecte se acordă câte 2</w:t>
      </w:r>
      <w:r w:rsidRPr="002558CE">
        <w:rPr>
          <w:rFonts w:ascii="Arial" w:eastAsia="Times New Roman" w:hAnsi="Arial" w:cs="Arial"/>
          <w:bCs/>
          <w:i/>
          <w:sz w:val="24"/>
          <w:szCs w:val="24"/>
          <w:lang w:val="ro-RO"/>
        </w:rPr>
        <w:t>p</w:t>
      </w:r>
      <w:r w:rsidRPr="002558CE"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  <w:t xml:space="preserve">. 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>Pentru răspuns incorect (altă variantă decât cea corectă) sau lipsa acestuia 0p.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b/>
          <w:sz w:val="24"/>
          <w:szCs w:val="24"/>
          <w:lang w:val="ro-RO"/>
        </w:rPr>
        <w:tab/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</w:t>
      </w:r>
      <w:r w:rsidRPr="002558CE">
        <w:rPr>
          <w:rFonts w:ascii="Arial" w:eastAsia="Times New Roman" w:hAnsi="Arial" w:cs="Arial"/>
          <w:b/>
          <w:sz w:val="24"/>
          <w:szCs w:val="24"/>
          <w:lang w:val="ro-RO"/>
        </w:rPr>
        <w:t xml:space="preserve">  (2x2p= 4p)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b. explicitarea termenilor formulei: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V =  volumul iniţial de probă, ml</w:t>
      </w:r>
    </w:p>
    <w:p w:rsidR="002558CE" w:rsidRPr="002558CE" w:rsidRDefault="002558CE" w:rsidP="002558C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V</w:t>
      </w:r>
      <w:r w:rsidRPr="002558CE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1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>= volumul la care s-a adus proba, ml</w:t>
      </w:r>
    </w:p>
    <w:p w:rsidR="002558CE" w:rsidRPr="002558CE" w:rsidRDefault="002558CE" w:rsidP="002558C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V</w:t>
      </w:r>
      <w:r w:rsidRPr="002558CE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2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>= volumul de probă luat pentru titrare, ml</w:t>
      </w:r>
    </w:p>
    <w:p w:rsidR="002558CE" w:rsidRPr="002558CE" w:rsidRDefault="002558CE" w:rsidP="002558C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V</w:t>
      </w:r>
      <w:r w:rsidRPr="002558CE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>= volumul de NaOH 0,1n folosit la titrare, ml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>Pentru fiecare explicitare corectă se acordă câte 2</w:t>
      </w:r>
      <w:r w:rsidRPr="002558CE">
        <w:rPr>
          <w:rFonts w:ascii="Arial" w:eastAsia="Times New Roman" w:hAnsi="Arial" w:cs="Arial"/>
          <w:bCs/>
          <w:i/>
          <w:sz w:val="24"/>
          <w:szCs w:val="24"/>
          <w:lang w:val="ro-RO"/>
        </w:rPr>
        <w:t>p</w:t>
      </w:r>
      <w:r w:rsidRPr="002558CE"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  <w:t xml:space="preserve">. 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>Pentru răspuns incorect (altă variantă decât cea corectă) sau lipsa acestuia 0p.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b/>
          <w:sz w:val="24"/>
          <w:szCs w:val="24"/>
          <w:lang w:val="ro-RO"/>
        </w:rPr>
        <w:tab/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</w:t>
      </w:r>
      <w:r w:rsidRPr="002558CE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(4x2p=8p)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c. Rezultatul obţinut se înmulţeşte cu un coeficient specific (în cazul compotului, cu coeficientul pentru acid malic), egal cu 0,079.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2558CE" w:rsidRPr="002558CE" w:rsidRDefault="002558CE" w:rsidP="002558CE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 xml:space="preserve">A =3,6x0,079=0,28g acid malic/100 g produs 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4p, pentru răspuns parţial corect sau incomplet se acordă 2p, ,iar pentru răspuns incorect sau lipsa acestuia, 0p.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</w:t>
      </w:r>
      <w:r w:rsidRPr="002558CE">
        <w:rPr>
          <w:rFonts w:ascii="Arial" w:eastAsia="Times New Roman" w:hAnsi="Arial" w:cs="Arial"/>
          <w:b/>
          <w:i/>
          <w:sz w:val="24"/>
          <w:szCs w:val="24"/>
          <w:lang w:val="ro-RO"/>
        </w:rPr>
        <w:t>(4p)</w:t>
      </w:r>
    </w:p>
    <w:p w:rsidR="00C4697F" w:rsidRDefault="00C4697F" w:rsidP="00255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t>d.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2558CE">
        <w:rPr>
          <w:rFonts w:ascii="Arial" w:eastAsia="Times New Roman" w:hAnsi="Arial" w:cs="Arial"/>
          <w:sz w:val="24"/>
          <w:szCs w:val="24"/>
          <w:lang w:val="ro-RO"/>
        </w:rPr>
        <w:t xml:space="preserve">Valoarea calculată pentru aciditatea compotului de piersici este de 0,28 g 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acid malic/100g faţă de 0,25 conform STAS. Produsul nu se încadrează în normele de calitate, din punct de vedere al acidităţii.  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>Pentru răspuns corect şi complet se acordă 4p, pentru interpretare parţial corectă sau incompletă se acordă 2p, iar pentru răspuns incorect sau lipsa acestuia, 0p.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</w:t>
      </w:r>
      <w:r w:rsidRPr="002558CE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2558CE">
        <w:rPr>
          <w:rFonts w:ascii="Arial" w:eastAsia="Times New Roman" w:hAnsi="Arial" w:cs="Arial"/>
          <w:b/>
          <w:i/>
          <w:sz w:val="24"/>
          <w:szCs w:val="24"/>
          <w:lang w:val="ro-RO"/>
        </w:rPr>
        <w:t>(4p)</w:t>
      </w:r>
    </w:p>
    <w:p w:rsidR="002558CE" w:rsidRPr="002558CE" w:rsidRDefault="002558CE" w:rsidP="002558C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2558CE" w:rsidRPr="002558CE" w:rsidRDefault="002558CE" w:rsidP="002558CE">
      <w:pPr>
        <w:spacing w:after="0" w:line="240" w:lineRule="auto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2558CE" w:rsidRPr="002558CE" w:rsidRDefault="002558CE" w:rsidP="002558CE">
      <w:pPr>
        <w:spacing w:after="0" w:line="240" w:lineRule="auto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8665AD" w:rsidRPr="002558CE" w:rsidRDefault="008665AD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sectPr w:rsidR="008665AD" w:rsidRPr="00255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2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DD0468"/>
    <w:multiLevelType w:val="hybridMultilevel"/>
    <w:tmpl w:val="0AFA9C3C"/>
    <w:lvl w:ilvl="0" w:tplc="5DACEAB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3A26AC2"/>
    <w:multiLevelType w:val="hybridMultilevel"/>
    <w:tmpl w:val="CE1A7126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D1D66E2"/>
    <w:multiLevelType w:val="hybridMultilevel"/>
    <w:tmpl w:val="5602EECE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1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2" w15:restartNumberingAfterBreak="0">
    <w:nsid w:val="50213A0D"/>
    <w:multiLevelType w:val="hybridMultilevel"/>
    <w:tmpl w:val="80640D7C"/>
    <w:lvl w:ilvl="0" w:tplc="9C4C753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7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7"/>
  </w:num>
  <w:num w:numId="3">
    <w:abstractNumId w:val="15"/>
  </w:num>
  <w:num w:numId="4">
    <w:abstractNumId w:val="8"/>
  </w:num>
  <w:num w:numId="5">
    <w:abstractNumId w:val="2"/>
  </w:num>
  <w:num w:numId="6">
    <w:abstractNumId w:val="13"/>
  </w:num>
  <w:num w:numId="7">
    <w:abstractNumId w:val="16"/>
  </w:num>
  <w:num w:numId="8">
    <w:abstractNumId w:val="1"/>
  </w:num>
  <w:num w:numId="9">
    <w:abstractNumId w:val="4"/>
  </w:num>
  <w:num w:numId="10">
    <w:abstractNumId w:val="11"/>
  </w:num>
  <w:num w:numId="11">
    <w:abstractNumId w:val="14"/>
  </w:num>
  <w:num w:numId="12">
    <w:abstractNumId w:val="17"/>
  </w:num>
  <w:num w:numId="13">
    <w:abstractNumId w:val="3"/>
  </w:num>
  <w:num w:numId="14">
    <w:abstractNumId w:val="6"/>
  </w:num>
  <w:num w:numId="15">
    <w:abstractNumId w:val="9"/>
  </w:num>
  <w:num w:numId="16">
    <w:abstractNumId w:val="12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1C7AD4"/>
    <w:rsid w:val="001F70C8"/>
    <w:rsid w:val="00203026"/>
    <w:rsid w:val="002558CE"/>
    <w:rsid w:val="00294863"/>
    <w:rsid w:val="00331ECA"/>
    <w:rsid w:val="00417195"/>
    <w:rsid w:val="00493EC4"/>
    <w:rsid w:val="00515E77"/>
    <w:rsid w:val="005442B3"/>
    <w:rsid w:val="006B5321"/>
    <w:rsid w:val="007C2534"/>
    <w:rsid w:val="00832F56"/>
    <w:rsid w:val="008665AD"/>
    <w:rsid w:val="00B37193"/>
    <w:rsid w:val="00B972FC"/>
    <w:rsid w:val="00BF07D4"/>
    <w:rsid w:val="00C4697F"/>
    <w:rsid w:val="00D46986"/>
    <w:rsid w:val="00D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26</cp:revision>
  <dcterms:created xsi:type="dcterms:W3CDTF">2021-09-20T06:38:00Z</dcterms:created>
  <dcterms:modified xsi:type="dcterms:W3CDTF">2022-08-23T07:48:00Z</dcterms:modified>
</cp:coreProperties>
</file>