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margin" w:tblpY="1111"/>
        <w:tblW w:w="5000" w:type="pct"/>
        <w:tblLook w:val="04A0" w:firstRow="1" w:lastRow="0" w:firstColumn="1" w:lastColumn="0" w:noHBand="0" w:noVBand="1"/>
      </w:tblPr>
      <w:tblGrid>
        <w:gridCol w:w="1651"/>
        <w:gridCol w:w="7635"/>
      </w:tblGrid>
      <w:tr w:rsidR="00DE181A" w:rsidRPr="006D015C" w:rsidTr="00DE181A">
        <w:trPr>
          <w:trHeight w:val="983"/>
        </w:trPr>
        <w:tc>
          <w:tcPr>
            <w:tcW w:w="889" w:type="pct"/>
          </w:tcPr>
          <w:p w:rsidR="00DE181A" w:rsidRPr="006D015C" w:rsidRDefault="00DE181A" w:rsidP="00DE181A">
            <w:pPr>
              <w:pStyle w:val="NoSpacing"/>
              <w:jc w:val="both"/>
              <w:rPr>
                <w:b/>
                <w:sz w:val="24"/>
                <w:szCs w:val="24"/>
              </w:rPr>
            </w:pPr>
            <w:proofErr w:type="spellStart"/>
            <w:r w:rsidRPr="006D015C">
              <w:rPr>
                <w:b/>
                <w:sz w:val="24"/>
                <w:szCs w:val="24"/>
              </w:rPr>
              <w:t>Domeniul</w:t>
            </w:r>
            <w:proofErr w:type="spellEnd"/>
            <w:r w:rsidRPr="006D015C">
              <w:rPr>
                <w:b/>
                <w:sz w:val="24"/>
                <w:szCs w:val="24"/>
              </w:rPr>
              <w:t xml:space="preserve"> de </w:t>
            </w:r>
            <w:proofErr w:type="spellStart"/>
            <w:r w:rsidRPr="006D015C">
              <w:rPr>
                <w:b/>
                <w:sz w:val="24"/>
                <w:szCs w:val="24"/>
              </w:rPr>
              <w:t>pregătire</w:t>
            </w:r>
            <w:proofErr w:type="spellEnd"/>
            <w:r w:rsidRPr="006D015C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D015C">
              <w:rPr>
                <w:b/>
                <w:sz w:val="24"/>
                <w:szCs w:val="24"/>
              </w:rPr>
              <w:t>profesională</w:t>
            </w:r>
            <w:proofErr w:type="spellEnd"/>
          </w:p>
        </w:tc>
        <w:tc>
          <w:tcPr>
            <w:tcW w:w="4111" w:type="pct"/>
          </w:tcPr>
          <w:p w:rsidR="00DE181A" w:rsidRPr="006D015C" w:rsidRDefault="00DE181A" w:rsidP="00DE181A">
            <w:pPr>
              <w:pStyle w:val="NoSpacing"/>
              <w:jc w:val="both"/>
              <w:rPr>
                <w:b/>
                <w:color w:val="C00000"/>
                <w:sz w:val="24"/>
                <w:szCs w:val="24"/>
              </w:rPr>
            </w:pPr>
            <w:proofErr w:type="spellStart"/>
            <w:r w:rsidRPr="006D015C">
              <w:rPr>
                <w:b/>
                <w:sz w:val="24"/>
                <w:szCs w:val="24"/>
              </w:rPr>
              <w:t>Mecanică</w:t>
            </w:r>
            <w:proofErr w:type="spellEnd"/>
          </w:p>
        </w:tc>
      </w:tr>
      <w:tr w:rsidR="00DE181A" w:rsidRPr="006D015C" w:rsidTr="00DE181A">
        <w:tc>
          <w:tcPr>
            <w:tcW w:w="889" w:type="pct"/>
          </w:tcPr>
          <w:p w:rsidR="00DE181A" w:rsidRPr="006D015C" w:rsidRDefault="00DE181A" w:rsidP="00DE181A">
            <w:pPr>
              <w:pStyle w:val="NoSpacing"/>
              <w:jc w:val="both"/>
              <w:rPr>
                <w:b/>
                <w:sz w:val="24"/>
                <w:szCs w:val="24"/>
              </w:rPr>
            </w:pPr>
            <w:proofErr w:type="spellStart"/>
            <w:r w:rsidRPr="006D015C">
              <w:rPr>
                <w:b/>
                <w:sz w:val="24"/>
                <w:szCs w:val="24"/>
              </w:rPr>
              <w:t>Calificarea</w:t>
            </w:r>
            <w:proofErr w:type="spellEnd"/>
            <w:r w:rsidRPr="006D015C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D015C">
              <w:rPr>
                <w:b/>
                <w:sz w:val="24"/>
                <w:szCs w:val="24"/>
              </w:rPr>
              <w:t>profesională</w:t>
            </w:r>
            <w:proofErr w:type="spellEnd"/>
          </w:p>
        </w:tc>
        <w:tc>
          <w:tcPr>
            <w:tcW w:w="4111" w:type="pct"/>
          </w:tcPr>
          <w:p w:rsidR="00DE181A" w:rsidRPr="00DE73AE" w:rsidRDefault="00DE181A" w:rsidP="00DE181A">
            <w:pPr>
              <w:pStyle w:val="NoSpacing"/>
              <w:jc w:val="both"/>
              <w:rPr>
                <w:color w:val="C00000"/>
                <w:sz w:val="24"/>
                <w:szCs w:val="24"/>
              </w:rPr>
            </w:pP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Tehnician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în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transporturi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>,</w:t>
            </w:r>
            <w:r w:rsidRPr="00DE73AE">
              <w:rPr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sz w:val="24"/>
                <w:szCs w:val="24"/>
              </w:rPr>
              <w:t>Tehnician</w:t>
            </w:r>
            <w:proofErr w:type="spellEnd"/>
            <w:r w:rsidRPr="00DE73AE">
              <w:rPr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sz w:val="24"/>
                <w:szCs w:val="24"/>
              </w:rPr>
              <w:t>mecanic</w:t>
            </w:r>
            <w:proofErr w:type="spellEnd"/>
            <w:r w:rsidRPr="00DE73AE">
              <w:rPr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sz w:val="24"/>
                <w:szCs w:val="24"/>
              </w:rPr>
              <w:t>pentru</w:t>
            </w:r>
            <w:proofErr w:type="spellEnd"/>
            <w:r w:rsidRPr="00DE73AE">
              <w:rPr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sz w:val="24"/>
                <w:szCs w:val="24"/>
              </w:rPr>
              <w:t>întreținere</w:t>
            </w:r>
            <w:proofErr w:type="spellEnd"/>
            <w:r w:rsidRPr="00DE73AE">
              <w:rPr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sz w:val="24"/>
                <w:szCs w:val="24"/>
              </w:rPr>
              <w:t>și</w:t>
            </w:r>
            <w:proofErr w:type="spellEnd"/>
            <w:r w:rsidRPr="00DE73AE">
              <w:rPr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sz w:val="24"/>
                <w:szCs w:val="24"/>
              </w:rPr>
              <w:t>reparații</w:t>
            </w:r>
            <w:proofErr w:type="spellEnd"/>
            <w:r w:rsidRPr="00DE73AE">
              <w:rPr>
                <w:sz w:val="24"/>
                <w:szCs w:val="24"/>
              </w:rPr>
              <w:t xml:space="preserve">,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Tehnician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mecatronist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Tehnician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prelucrări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pe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mașini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cu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comandă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numerică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Tehnician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prelucrări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mecanice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Tehnician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proiectant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CAD,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Tehnician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construcții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navale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Tehnician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prelucrări</w:t>
            </w:r>
            <w:proofErr w:type="spellEnd"/>
            <w:r w:rsidRPr="00DE73AE">
              <w:rPr>
                <w:color w:val="000000" w:themeColor="text1"/>
                <w:sz w:val="24"/>
                <w:szCs w:val="24"/>
              </w:rPr>
              <w:t xml:space="preserve"> la </w:t>
            </w:r>
            <w:proofErr w:type="spellStart"/>
            <w:r w:rsidRPr="00DE73AE">
              <w:rPr>
                <w:color w:val="000000" w:themeColor="text1"/>
                <w:sz w:val="24"/>
                <w:szCs w:val="24"/>
              </w:rPr>
              <w:t>cald</w:t>
            </w:r>
            <w:proofErr w:type="spellEnd"/>
          </w:p>
        </w:tc>
      </w:tr>
      <w:tr w:rsidR="00DE181A" w:rsidRPr="006D015C" w:rsidTr="00DE181A">
        <w:tc>
          <w:tcPr>
            <w:tcW w:w="889" w:type="pct"/>
          </w:tcPr>
          <w:p w:rsidR="00DE181A" w:rsidRPr="006D015C" w:rsidRDefault="00DE181A" w:rsidP="00DE181A">
            <w:pPr>
              <w:pStyle w:val="NoSpacing"/>
              <w:jc w:val="both"/>
              <w:rPr>
                <w:b/>
                <w:sz w:val="24"/>
                <w:szCs w:val="24"/>
              </w:rPr>
            </w:pPr>
            <w:r w:rsidRPr="006D015C">
              <w:rPr>
                <w:b/>
                <w:sz w:val="24"/>
                <w:szCs w:val="24"/>
                <w:lang w:val="it-IT"/>
              </w:rPr>
              <w:t>Modul</w:t>
            </w:r>
          </w:p>
        </w:tc>
        <w:tc>
          <w:tcPr>
            <w:tcW w:w="4111" w:type="pct"/>
          </w:tcPr>
          <w:p w:rsidR="00DE181A" w:rsidRPr="006D015C" w:rsidRDefault="00DE181A" w:rsidP="00DE181A">
            <w:pPr>
              <w:pStyle w:val="NoSpacing"/>
              <w:jc w:val="both"/>
              <w:rPr>
                <w:b/>
                <w:color w:val="C00000"/>
                <w:sz w:val="24"/>
                <w:szCs w:val="24"/>
              </w:rPr>
            </w:pPr>
            <w:r>
              <w:rPr>
                <w:sz w:val="24"/>
                <w:szCs w:val="24"/>
                <w:lang w:val="it-IT"/>
              </w:rPr>
              <w:t>TRANSMISII MECANICE ȘI MECANISME</w:t>
            </w:r>
          </w:p>
        </w:tc>
      </w:tr>
      <w:tr w:rsidR="00DE181A" w:rsidRPr="006D015C" w:rsidTr="00DE181A">
        <w:tc>
          <w:tcPr>
            <w:tcW w:w="889" w:type="pct"/>
          </w:tcPr>
          <w:p w:rsidR="00DE181A" w:rsidRPr="006D015C" w:rsidRDefault="00DE181A" w:rsidP="00DE181A">
            <w:pPr>
              <w:pStyle w:val="NoSpacing"/>
              <w:jc w:val="both"/>
              <w:rPr>
                <w:b/>
                <w:sz w:val="24"/>
                <w:szCs w:val="24"/>
              </w:rPr>
            </w:pPr>
            <w:proofErr w:type="spellStart"/>
            <w:r w:rsidRPr="006D015C">
              <w:rPr>
                <w:b/>
                <w:sz w:val="24"/>
                <w:szCs w:val="24"/>
              </w:rPr>
              <w:t>Clasa</w:t>
            </w:r>
            <w:proofErr w:type="spellEnd"/>
          </w:p>
        </w:tc>
        <w:tc>
          <w:tcPr>
            <w:tcW w:w="4111" w:type="pct"/>
          </w:tcPr>
          <w:p w:rsidR="00DE181A" w:rsidRPr="006D015C" w:rsidRDefault="00DE181A" w:rsidP="00DE181A">
            <w:pPr>
              <w:pStyle w:val="NoSpacing"/>
              <w:jc w:val="both"/>
              <w:rPr>
                <w:b/>
                <w:color w:val="C00000"/>
                <w:sz w:val="24"/>
                <w:szCs w:val="24"/>
              </w:rPr>
            </w:pPr>
            <w:r w:rsidRPr="006D015C">
              <w:rPr>
                <w:sz w:val="24"/>
                <w:szCs w:val="24"/>
              </w:rPr>
              <w:t>a X</w:t>
            </w:r>
            <w:r>
              <w:rPr>
                <w:sz w:val="24"/>
                <w:szCs w:val="24"/>
              </w:rPr>
              <w:t>I</w:t>
            </w:r>
            <w:r w:rsidRPr="006D015C">
              <w:rPr>
                <w:sz w:val="24"/>
                <w:szCs w:val="24"/>
              </w:rPr>
              <w:t>-a</w:t>
            </w:r>
          </w:p>
        </w:tc>
      </w:tr>
    </w:tbl>
    <w:p w:rsidR="00DE181A" w:rsidRDefault="00DE181A" w:rsidP="00312E7E">
      <w:pPr>
        <w:tabs>
          <w:tab w:val="left" w:pos="0"/>
        </w:tabs>
        <w:spacing w:after="0" w:line="240" w:lineRule="auto"/>
        <w:rPr>
          <w:rFonts w:ascii="Arial" w:hAnsi="Arial" w:cs="Arial"/>
          <w:b/>
          <w:sz w:val="24"/>
          <w:szCs w:val="24"/>
          <w:lang w:val="ro-RO"/>
        </w:rPr>
      </w:pPr>
    </w:p>
    <w:p w:rsidR="00312E7E" w:rsidRPr="00312E7E" w:rsidRDefault="00312E7E" w:rsidP="00312E7E">
      <w:pPr>
        <w:tabs>
          <w:tab w:val="left" w:pos="0"/>
        </w:tabs>
        <w:spacing w:after="0" w:line="240" w:lineRule="auto"/>
        <w:rPr>
          <w:rFonts w:ascii="Arial" w:hAnsi="Arial" w:cs="Arial"/>
          <w:b/>
          <w:sz w:val="24"/>
          <w:szCs w:val="24"/>
          <w:lang w:val="ro-RO"/>
        </w:rPr>
      </w:pPr>
      <w:r w:rsidRPr="00312E7E">
        <w:rPr>
          <w:rFonts w:ascii="Arial" w:hAnsi="Arial" w:cs="Arial"/>
          <w:b/>
          <w:sz w:val="24"/>
          <w:szCs w:val="24"/>
          <w:lang w:val="ro-RO"/>
        </w:rPr>
        <w:t>1</w:t>
      </w:r>
      <w:r w:rsidR="00DE181A">
        <w:rPr>
          <w:rFonts w:ascii="Arial" w:hAnsi="Arial" w:cs="Arial"/>
          <w:b/>
          <w:sz w:val="24"/>
          <w:szCs w:val="24"/>
          <w:lang w:val="ro-RO"/>
        </w:rPr>
        <w:t>.</w:t>
      </w:r>
      <w:r w:rsidRPr="00312E7E">
        <w:rPr>
          <w:rFonts w:ascii="Arial" w:hAnsi="Arial" w:cs="Arial"/>
          <w:b/>
          <w:sz w:val="24"/>
          <w:szCs w:val="24"/>
          <w:lang w:val="ro-RO"/>
        </w:rPr>
        <w:t xml:space="preserve"> </w:t>
      </w:r>
      <w:r w:rsidRPr="00312E7E">
        <w:rPr>
          <w:rFonts w:ascii="Arial" w:hAnsi="Arial" w:cs="Arial"/>
          <w:sz w:val="24"/>
          <w:szCs w:val="24"/>
          <w:lang w:val="ro-RO"/>
        </w:rPr>
        <w:t xml:space="preserve">În coloana A sunt date </w:t>
      </w:r>
      <w:r w:rsidRPr="00312E7E">
        <w:rPr>
          <w:rFonts w:ascii="Arial" w:hAnsi="Arial" w:cs="Arial"/>
          <w:b/>
          <w:sz w:val="24"/>
          <w:szCs w:val="24"/>
          <w:lang w:val="ro-RO"/>
        </w:rPr>
        <w:t>tipuri de transmisii</w:t>
      </w:r>
      <w:r w:rsidRPr="00312E7E">
        <w:rPr>
          <w:rFonts w:ascii="Arial" w:hAnsi="Arial" w:cs="Arial"/>
          <w:sz w:val="24"/>
          <w:szCs w:val="24"/>
          <w:lang w:val="ro-RO"/>
        </w:rPr>
        <w:t xml:space="preserve">, iar în coloana B </w:t>
      </w:r>
      <w:r w:rsidRPr="00312E7E">
        <w:rPr>
          <w:rFonts w:ascii="Arial" w:hAnsi="Arial" w:cs="Arial"/>
          <w:b/>
          <w:sz w:val="24"/>
          <w:szCs w:val="24"/>
          <w:lang w:val="ro-RO"/>
        </w:rPr>
        <w:t>schemele acestora</w:t>
      </w:r>
      <w:r w:rsidRPr="00312E7E">
        <w:rPr>
          <w:rFonts w:ascii="Arial" w:hAnsi="Arial" w:cs="Arial"/>
          <w:sz w:val="24"/>
          <w:szCs w:val="24"/>
          <w:lang w:val="ro-RO"/>
        </w:rPr>
        <w:t xml:space="preserve">. Scrieţi, pe foaia de lucru, asocierile corecte dintre cifrele din coloana </w:t>
      </w:r>
      <w:r w:rsidRPr="00312E7E">
        <w:rPr>
          <w:rFonts w:ascii="Arial" w:hAnsi="Arial" w:cs="Arial"/>
          <w:bCs/>
          <w:i/>
          <w:sz w:val="24"/>
          <w:szCs w:val="24"/>
          <w:lang w:val="ro-RO"/>
        </w:rPr>
        <w:t>A</w:t>
      </w:r>
      <w:r w:rsidRPr="00312E7E">
        <w:rPr>
          <w:rFonts w:ascii="Arial" w:hAnsi="Arial" w:cs="Arial"/>
          <w:bCs/>
          <w:sz w:val="24"/>
          <w:szCs w:val="24"/>
          <w:lang w:val="ro-RO"/>
        </w:rPr>
        <w:t xml:space="preserve"> </w:t>
      </w:r>
      <w:r w:rsidRPr="00312E7E">
        <w:rPr>
          <w:rFonts w:ascii="Arial" w:hAnsi="Arial" w:cs="Arial"/>
          <w:sz w:val="24"/>
          <w:szCs w:val="24"/>
          <w:lang w:val="ro-RO"/>
        </w:rPr>
        <w:t xml:space="preserve">şi literele corespunzătoare din coloana </w:t>
      </w:r>
      <w:r w:rsidRPr="00312E7E">
        <w:rPr>
          <w:rFonts w:ascii="Arial" w:hAnsi="Arial" w:cs="Arial"/>
          <w:bCs/>
          <w:i/>
          <w:sz w:val="24"/>
          <w:szCs w:val="24"/>
          <w:lang w:val="ro-RO"/>
        </w:rPr>
        <w:t>B</w:t>
      </w:r>
      <w:r w:rsidRPr="00312E7E">
        <w:rPr>
          <w:rFonts w:ascii="Arial" w:hAnsi="Arial" w:cs="Arial"/>
          <w:sz w:val="24"/>
          <w:szCs w:val="24"/>
          <w:lang w:val="ro-RO"/>
        </w:rPr>
        <w:tab/>
      </w:r>
    </w:p>
    <w:p w:rsidR="00312E7E" w:rsidRPr="00312E7E" w:rsidRDefault="00312E7E" w:rsidP="00312E7E">
      <w:pPr>
        <w:tabs>
          <w:tab w:val="left" w:pos="0"/>
        </w:tabs>
        <w:spacing w:after="0" w:line="240" w:lineRule="auto"/>
        <w:rPr>
          <w:rFonts w:ascii="Arial" w:hAnsi="Arial" w:cs="Arial"/>
          <w:b/>
          <w:sz w:val="24"/>
          <w:szCs w:val="24"/>
          <w:lang w:val="ro-RO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428"/>
        <w:gridCol w:w="4428"/>
      </w:tblGrid>
      <w:tr w:rsidR="00312E7E" w:rsidRPr="00312E7E" w:rsidTr="002D587B">
        <w:tc>
          <w:tcPr>
            <w:tcW w:w="4428" w:type="dxa"/>
          </w:tcPr>
          <w:p w:rsidR="00312E7E" w:rsidRPr="00312E7E" w:rsidRDefault="00312E7E" w:rsidP="00312E7E">
            <w:pPr>
              <w:numPr>
                <w:ilvl w:val="0"/>
                <w:numId w:val="1"/>
              </w:numPr>
              <w:tabs>
                <w:tab w:val="left" w:pos="0"/>
              </w:tabs>
              <w:spacing w:after="0" w:line="240" w:lineRule="auto"/>
              <w:ind w:left="0" w:firstLine="0"/>
              <w:jc w:val="center"/>
              <w:rPr>
                <w:rFonts w:ascii="Arial" w:hAnsi="Arial" w:cs="Arial"/>
                <w:b/>
                <w:sz w:val="24"/>
                <w:szCs w:val="24"/>
                <w:lang w:val="ro-RO"/>
              </w:rPr>
            </w:pPr>
            <w:r w:rsidRPr="00312E7E">
              <w:rPr>
                <w:rFonts w:ascii="Arial" w:hAnsi="Arial" w:cs="Arial"/>
                <w:b/>
                <w:sz w:val="24"/>
                <w:szCs w:val="24"/>
                <w:lang w:val="ro-RO"/>
              </w:rPr>
              <w:t>Tipuri de transmisii</w:t>
            </w:r>
          </w:p>
        </w:tc>
        <w:tc>
          <w:tcPr>
            <w:tcW w:w="4428" w:type="dxa"/>
          </w:tcPr>
          <w:p w:rsidR="00312E7E" w:rsidRPr="00312E7E" w:rsidRDefault="00312E7E" w:rsidP="00312E7E">
            <w:pPr>
              <w:numPr>
                <w:ilvl w:val="0"/>
                <w:numId w:val="1"/>
              </w:numPr>
              <w:tabs>
                <w:tab w:val="left" w:pos="0"/>
              </w:tabs>
              <w:spacing w:after="0" w:line="240" w:lineRule="auto"/>
              <w:ind w:left="0" w:firstLine="0"/>
              <w:jc w:val="center"/>
              <w:rPr>
                <w:rFonts w:ascii="Arial" w:hAnsi="Arial" w:cs="Arial"/>
                <w:b/>
                <w:sz w:val="24"/>
                <w:szCs w:val="24"/>
                <w:lang w:val="ro-RO"/>
              </w:rPr>
            </w:pPr>
            <w:r w:rsidRPr="00312E7E">
              <w:rPr>
                <w:rFonts w:ascii="Arial" w:hAnsi="Arial" w:cs="Arial"/>
                <w:b/>
                <w:sz w:val="24"/>
                <w:szCs w:val="24"/>
                <w:lang w:val="ro-RO"/>
              </w:rPr>
              <w:t>Schemele transmisiilor</w:t>
            </w:r>
          </w:p>
        </w:tc>
      </w:tr>
      <w:tr w:rsidR="00312E7E" w:rsidRPr="00312E7E" w:rsidTr="002D587B">
        <w:tc>
          <w:tcPr>
            <w:tcW w:w="4428" w:type="dxa"/>
          </w:tcPr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numPr>
                <w:ilvl w:val="1"/>
                <w:numId w:val="1"/>
              </w:numPr>
              <w:tabs>
                <w:tab w:val="clear" w:pos="1440"/>
                <w:tab w:val="left" w:pos="0"/>
                <w:tab w:val="num" w:pos="285"/>
              </w:tabs>
              <w:spacing w:after="0" w:line="240" w:lineRule="auto"/>
              <w:ind w:left="0" w:firstLine="0"/>
              <w:rPr>
                <w:rFonts w:ascii="Arial" w:hAnsi="Arial" w:cs="Arial"/>
                <w:sz w:val="24"/>
                <w:szCs w:val="24"/>
                <w:lang w:val="ro-RO"/>
              </w:rPr>
            </w:pPr>
            <w:r w:rsidRPr="00312E7E">
              <w:rPr>
                <w:rFonts w:ascii="Arial" w:hAnsi="Arial" w:cs="Arial"/>
                <w:sz w:val="24"/>
                <w:szCs w:val="24"/>
                <w:lang w:val="ro-RO"/>
              </w:rPr>
              <w:t>transmisia încrucișată prin curea;</w:t>
            </w: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</w:tc>
        <w:tc>
          <w:tcPr>
            <w:tcW w:w="4428" w:type="dxa"/>
          </w:tcPr>
          <w:p w:rsidR="00312E7E" w:rsidRPr="00312E7E" w:rsidRDefault="00312E7E" w:rsidP="00312E7E">
            <w:pPr>
              <w:numPr>
                <w:ilvl w:val="0"/>
                <w:numId w:val="2"/>
              </w:numPr>
              <w:tabs>
                <w:tab w:val="left" w:pos="0"/>
              </w:tabs>
              <w:spacing w:after="0" w:line="240" w:lineRule="auto"/>
              <w:ind w:left="0" w:firstLine="0"/>
              <w:rPr>
                <w:rFonts w:ascii="Arial" w:hAnsi="Arial" w:cs="Arial"/>
                <w:sz w:val="24"/>
                <w:szCs w:val="24"/>
                <w:lang w:val="ro-RO"/>
              </w:rPr>
            </w:pPr>
            <w:r w:rsidRPr="00312E7E"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991870</wp:posOffset>
                  </wp:positionH>
                  <wp:positionV relativeFrom="paragraph">
                    <wp:posOffset>109855</wp:posOffset>
                  </wp:positionV>
                  <wp:extent cx="856615" cy="1118870"/>
                  <wp:effectExtent l="19050" t="0" r="635" b="0"/>
                  <wp:wrapTight wrapText="bothSides">
                    <wp:wrapPolygon edited="0">
                      <wp:start x="-480" y="0"/>
                      <wp:lineTo x="-480" y="21330"/>
                      <wp:lineTo x="21616" y="21330"/>
                      <wp:lineTo x="21616" y="0"/>
                      <wp:lineTo x="-480" y="0"/>
                    </wp:wrapPolygon>
                  </wp:wrapTight>
                  <wp:docPr id="6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6615" cy="1118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</w:tc>
      </w:tr>
      <w:tr w:rsidR="00312E7E" w:rsidRPr="00312E7E" w:rsidTr="002D587B">
        <w:tc>
          <w:tcPr>
            <w:tcW w:w="4428" w:type="dxa"/>
          </w:tcPr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b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b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  <w:r w:rsidRPr="00312E7E">
              <w:rPr>
                <w:rFonts w:ascii="Arial" w:hAnsi="Arial" w:cs="Arial"/>
                <w:b/>
                <w:sz w:val="24"/>
                <w:szCs w:val="24"/>
                <w:lang w:val="ro-RO"/>
              </w:rPr>
              <w:t xml:space="preserve">2. </w:t>
            </w:r>
            <w:r w:rsidRPr="00312E7E">
              <w:rPr>
                <w:rFonts w:ascii="Arial" w:hAnsi="Arial" w:cs="Arial"/>
                <w:sz w:val="24"/>
                <w:szCs w:val="24"/>
                <w:lang w:val="ro-RO"/>
              </w:rPr>
              <w:t>transmisia paralelă prin curea;</w:t>
            </w:r>
            <w:r w:rsidRPr="00312E7E">
              <w:rPr>
                <w:rFonts w:ascii="Arial" w:hAnsi="Arial" w:cs="Arial"/>
                <w:sz w:val="24"/>
                <w:szCs w:val="24"/>
                <w:lang w:val="ro-RO"/>
              </w:rPr>
              <w:tab/>
            </w:r>
          </w:p>
        </w:tc>
        <w:tc>
          <w:tcPr>
            <w:tcW w:w="4428" w:type="dxa"/>
          </w:tcPr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  <w:r w:rsidRPr="00312E7E">
              <w:rPr>
                <w:rFonts w:ascii="Arial" w:hAnsi="Arial" w:cs="Arial"/>
                <w:b/>
                <w:sz w:val="24"/>
                <w:szCs w:val="24"/>
                <w:lang w:val="ro-RO"/>
              </w:rPr>
              <w:t>b</w:t>
            </w:r>
            <w:r w:rsidRPr="00312E7E">
              <w:rPr>
                <w:rFonts w:ascii="Arial" w:hAnsi="Arial" w:cs="Arial"/>
                <w:sz w:val="24"/>
                <w:szCs w:val="24"/>
                <w:lang w:val="ro-RO"/>
              </w:rPr>
              <w:t>.</w:t>
            </w: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  <w:r w:rsidRPr="00312E7E">
              <w:rPr>
                <w:rFonts w:ascii="Arial" w:hAnsi="Arial" w:cs="Arial"/>
                <w:noProof/>
                <w:sz w:val="24"/>
                <w:szCs w:val="24"/>
                <w:lang w:val="en-GB" w:eastAsia="en-GB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629920</wp:posOffset>
                  </wp:positionH>
                  <wp:positionV relativeFrom="paragraph">
                    <wp:posOffset>-448310</wp:posOffset>
                  </wp:positionV>
                  <wp:extent cx="1503680" cy="553085"/>
                  <wp:effectExtent l="19050" t="0" r="1270" b="0"/>
                  <wp:wrapTight wrapText="bothSides">
                    <wp:wrapPolygon edited="0">
                      <wp:start x="-274" y="0"/>
                      <wp:lineTo x="-274" y="20831"/>
                      <wp:lineTo x="21618" y="20831"/>
                      <wp:lineTo x="21618" y="0"/>
                      <wp:lineTo x="-274" y="0"/>
                    </wp:wrapPolygon>
                  </wp:wrapTight>
                  <wp:docPr id="5" name="Picture 2" descr="1-10ce364d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1-10ce364d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3680" cy="553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</w:tc>
      </w:tr>
      <w:tr w:rsidR="00312E7E" w:rsidRPr="00312E7E" w:rsidTr="002D587B">
        <w:trPr>
          <w:trHeight w:val="1588"/>
        </w:trPr>
        <w:tc>
          <w:tcPr>
            <w:tcW w:w="4428" w:type="dxa"/>
          </w:tcPr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  <w:r w:rsidRPr="00312E7E">
              <w:rPr>
                <w:rFonts w:ascii="Arial" w:hAnsi="Arial" w:cs="Arial"/>
                <w:b/>
                <w:sz w:val="24"/>
                <w:szCs w:val="24"/>
                <w:lang w:val="ro-RO"/>
              </w:rPr>
              <w:t>3.</w:t>
            </w:r>
            <w:r w:rsidRPr="00312E7E">
              <w:rPr>
                <w:rFonts w:ascii="Arial" w:hAnsi="Arial" w:cs="Arial"/>
                <w:sz w:val="24"/>
                <w:szCs w:val="24"/>
                <w:lang w:val="ro-RO"/>
              </w:rPr>
              <w:t xml:space="preserve"> transmisia prin lanț;</w:t>
            </w:r>
          </w:p>
        </w:tc>
        <w:tc>
          <w:tcPr>
            <w:tcW w:w="4428" w:type="dxa"/>
          </w:tcPr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b/>
                <w:sz w:val="24"/>
                <w:szCs w:val="24"/>
                <w:lang w:val="ro-RO"/>
              </w:rPr>
            </w:pPr>
            <w:r w:rsidRPr="00312E7E">
              <w:rPr>
                <w:rFonts w:ascii="Arial" w:hAnsi="Arial" w:cs="Arial"/>
                <w:b/>
                <w:sz w:val="24"/>
                <w:szCs w:val="24"/>
                <w:lang w:val="ro-RO"/>
              </w:rPr>
              <w:t xml:space="preserve">c.                      </w:t>
            </w:r>
            <w:r w:rsidRPr="00312E7E">
              <w:rPr>
                <w:noProof/>
                <w:sz w:val="24"/>
                <w:szCs w:val="24"/>
                <w:lang w:val="en-GB" w:eastAsia="en-GB"/>
              </w:rPr>
              <w:drawing>
                <wp:inline distT="0" distB="0" distL="0" distR="0">
                  <wp:extent cx="793750" cy="833755"/>
                  <wp:effectExtent l="19050" t="0" r="635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62837" t="32568" r="10132" b="296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3750" cy="8337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2E7E" w:rsidRPr="00312E7E" w:rsidTr="002D587B">
        <w:trPr>
          <w:trHeight w:val="1487"/>
        </w:trPr>
        <w:tc>
          <w:tcPr>
            <w:tcW w:w="4428" w:type="dxa"/>
          </w:tcPr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b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b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b/>
                <w:sz w:val="24"/>
                <w:szCs w:val="24"/>
                <w:lang w:val="ro-RO"/>
              </w:rPr>
            </w:pPr>
            <w:r w:rsidRPr="00312E7E">
              <w:rPr>
                <w:rFonts w:ascii="Arial" w:hAnsi="Arial" w:cs="Arial"/>
                <w:b/>
                <w:sz w:val="24"/>
                <w:szCs w:val="24"/>
                <w:lang w:val="ro-RO"/>
              </w:rPr>
              <w:t>4.</w:t>
            </w:r>
            <w:r w:rsidRPr="00312E7E">
              <w:rPr>
                <w:rFonts w:ascii="Arial" w:hAnsi="Arial" w:cs="Arial"/>
                <w:sz w:val="24"/>
                <w:szCs w:val="24"/>
                <w:lang w:val="ro-RO"/>
              </w:rPr>
              <w:t xml:space="preserve"> transmisia cu roți dințate cu arbori neconcurenţi  ;</w:t>
            </w:r>
          </w:p>
        </w:tc>
        <w:tc>
          <w:tcPr>
            <w:tcW w:w="4428" w:type="dxa"/>
          </w:tcPr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b/>
                <w:sz w:val="24"/>
                <w:szCs w:val="24"/>
                <w:lang w:val="ro-RO"/>
              </w:rPr>
            </w:pPr>
            <w:r w:rsidRPr="00312E7E">
              <w:rPr>
                <w:rFonts w:ascii="Arial" w:hAnsi="Arial" w:cs="Arial"/>
                <w:b/>
                <w:noProof/>
                <w:sz w:val="24"/>
                <w:szCs w:val="24"/>
                <w:lang w:val="en-GB" w:eastAsia="en-GB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955675</wp:posOffset>
                  </wp:positionH>
                  <wp:positionV relativeFrom="paragraph">
                    <wp:posOffset>43180</wp:posOffset>
                  </wp:positionV>
                  <wp:extent cx="819150" cy="751840"/>
                  <wp:effectExtent l="19050" t="0" r="0" b="0"/>
                  <wp:wrapTight wrapText="bothSides">
                    <wp:wrapPolygon edited="0">
                      <wp:start x="-502" y="0"/>
                      <wp:lineTo x="-502" y="20797"/>
                      <wp:lineTo x="21600" y="20797"/>
                      <wp:lineTo x="21600" y="0"/>
                      <wp:lineTo x="-502" y="0"/>
                    </wp:wrapPolygon>
                  </wp:wrapTight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751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12E7E">
              <w:rPr>
                <w:rFonts w:ascii="Arial" w:hAnsi="Arial" w:cs="Arial"/>
                <w:b/>
                <w:sz w:val="24"/>
                <w:szCs w:val="24"/>
                <w:lang w:val="ro-RO"/>
              </w:rPr>
              <w:t>d.</w:t>
            </w: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b/>
                <w:sz w:val="24"/>
                <w:szCs w:val="24"/>
                <w:lang w:val="ro-RO"/>
              </w:rPr>
            </w:pPr>
          </w:p>
        </w:tc>
      </w:tr>
      <w:tr w:rsidR="00312E7E" w:rsidRPr="00312E7E" w:rsidTr="002D587B">
        <w:trPr>
          <w:trHeight w:val="1594"/>
        </w:trPr>
        <w:tc>
          <w:tcPr>
            <w:tcW w:w="4428" w:type="dxa"/>
          </w:tcPr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b/>
                <w:sz w:val="24"/>
                <w:szCs w:val="24"/>
                <w:lang w:val="ro-RO"/>
              </w:rPr>
            </w:pPr>
            <w:r w:rsidRPr="00312E7E">
              <w:rPr>
                <w:rFonts w:ascii="Arial" w:hAnsi="Arial" w:cs="Arial"/>
                <w:b/>
                <w:sz w:val="24"/>
                <w:szCs w:val="24"/>
                <w:lang w:val="ro-RO"/>
              </w:rPr>
              <w:t>5</w:t>
            </w:r>
            <w:r w:rsidRPr="00312E7E">
              <w:rPr>
                <w:rFonts w:ascii="Arial" w:hAnsi="Arial" w:cs="Arial"/>
                <w:sz w:val="24"/>
                <w:szCs w:val="24"/>
                <w:lang w:val="ro-RO"/>
              </w:rPr>
              <w:t>. transmisia cu roți dințate cu axe paralele;</w:t>
            </w:r>
            <w:r w:rsidRPr="00312E7E">
              <w:rPr>
                <w:rFonts w:ascii="Arial" w:hAnsi="Arial" w:cs="Arial"/>
                <w:sz w:val="24"/>
                <w:szCs w:val="24"/>
                <w:lang w:val="ro-RO"/>
              </w:rPr>
              <w:tab/>
            </w:r>
          </w:p>
        </w:tc>
        <w:tc>
          <w:tcPr>
            <w:tcW w:w="4428" w:type="dxa"/>
          </w:tcPr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b/>
                <w:sz w:val="24"/>
                <w:szCs w:val="24"/>
                <w:lang w:val="ro-RO"/>
              </w:rPr>
            </w:pPr>
          </w:p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b/>
                <w:sz w:val="24"/>
                <w:szCs w:val="24"/>
                <w:lang w:val="ro-RO"/>
              </w:rPr>
            </w:pPr>
            <w:r w:rsidRPr="00312E7E">
              <w:rPr>
                <w:rFonts w:ascii="Arial" w:hAnsi="Arial" w:cs="Arial"/>
                <w:b/>
                <w:sz w:val="24"/>
                <w:szCs w:val="24"/>
                <w:lang w:val="ro-RO"/>
              </w:rPr>
              <w:t>e.</w:t>
            </w:r>
            <w:r w:rsidRPr="00312E7E">
              <w:rPr>
                <w:sz w:val="24"/>
                <w:szCs w:val="24"/>
                <w:lang w:val="ro-RO"/>
              </w:rPr>
              <w:t xml:space="preserve">                         </w:t>
            </w:r>
            <w:r w:rsidRPr="00312E7E">
              <w:rPr>
                <w:noProof/>
                <w:sz w:val="24"/>
                <w:szCs w:val="24"/>
                <w:lang w:val="en-GB" w:eastAsia="en-GB"/>
              </w:rPr>
              <w:drawing>
                <wp:inline distT="0" distB="0" distL="0" distR="0">
                  <wp:extent cx="693420" cy="803910"/>
                  <wp:effectExtent l="1905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65353" t="32568" r="13936" b="349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3420" cy="803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2E7E" w:rsidRPr="00312E7E" w:rsidTr="002D587B">
        <w:trPr>
          <w:trHeight w:val="1618"/>
        </w:trPr>
        <w:tc>
          <w:tcPr>
            <w:tcW w:w="4428" w:type="dxa"/>
          </w:tcPr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sz w:val="24"/>
                <w:szCs w:val="24"/>
                <w:lang w:val="ro-RO"/>
              </w:rPr>
            </w:pPr>
          </w:p>
        </w:tc>
        <w:tc>
          <w:tcPr>
            <w:tcW w:w="4428" w:type="dxa"/>
          </w:tcPr>
          <w:p w:rsidR="00312E7E" w:rsidRPr="00312E7E" w:rsidRDefault="00312E7E" w:rsidP="00312E7E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  <w:b/>
                <w:noProof/>
                <w:sz w:val="24"/>
                <w:szCs w:val="24"/>
                <w:lang w:val="ro-RO"/>
              </w:rPr>
            </w:pPr>
            <w:r w:rsidRPr="00312E7E">
              <w:rPr>
                <w:rFonts w:ascii="Arial" w:hAnsi="Arial" w:cs="Arial"/>
                <w:b/>
                <w:noProof/>
                <w:sz w:val="24"/>
                <w:szCs w:val="24"/>
                <w:lang w:val="ro-RO"/>
              </w:rPr>
              <w:t xml:space="preserve">f.                     </w:t>
            </w:r>
            <w:r w:rsidRPr="00312E7E">
              <w:rPr>
                <w:noProof/>
                <w:sz w:val="24"/>
                <w:szCs w:val="24"/>
                <w:lang w:val="en-GB" w:eastAsia="en-GB"/>
              </w:rPr>
              <w:drawing>
                <wp:inline distT="0" distB="0" distL="0" distR="0">
                  <wp:extent cx="814070" cy="1064895"/>
                  <wp:effectExtent l="19050" t="0" r="508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71016" t="27271" r="8922" b="376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4070" cy="1064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12E7E" w:rsidRPr="00312E7E" w:rsidRDefault="00312E7E" w:rsidP="00312E7E">
      <w:pPr>
        <w:tabs>
          <w:tab w:val="left" w:pos="0"/>
        </w:tabs>
        <w:spacing w:after="0" w:line="240" w:lineRule="auto"/>
        <w:rPr>
          <w:sz w:val="24"/>
          <w:szCs w:val="24"/>
          <w:lang w:val="ro-RO"/>
        </w:rPr>
      </w:pPr>
    </w:p>
    <w:p w:rsidR="004359F6" w:rsidRPr="001D26E6" w:rsidRDefault="004359F6" w:rsidP="004359F6">
      <w:pPr>
        <w:pStyle w:val="NoSpacing"/>
        <w:rPr>
          <w:rFonts w:cs="Arial"/>
          <w:color w:val="0070C0"/>
          <w:sz w:val="24"/>
          <w:szCs w:val="24"/>
        </w:rPr>
      </w:pPr>
      <w:proofErr w:type="spellStart"/>
      <w:r w:rsidRPr="001D26E6">
        <w:rPr>
          <w:rFonts w:cs="Arial"/>
          <w:color w:val="0070C0"/>
          <w:sz w:val="24"/>
          <w:szCs w:val="24"/>
        </w:rPr>
        <w:t>Nivel</w:t>
      </w:r>
      <w:proofErr w:type="spellEnd"/>
      <w:r w:rsidRPr="001D26E6">
        <w:rPr>
          <w:rFonts w:cs="Arial"/>
          <w:color w:val="0070C0"/>
          <w:sz w:val="24"/>
          <w:szCs w:val="24"/>
        </w:rPr>
        <w:t xml:space="preserve"> de </w:t>
      </w:r>
      <w:proofErr w:type="spellStart"/>
      <w:r w:rsidRPr="001D26E6">
        <w:rPr>
          <w:rFonts w:cs="Arial"/>
          <w:color w:val="0070C0"/>
          <w:sz w:val="24"/>
          <w:szCs w:val="24"/>
        </w:rPr>
        <w:t>dificultate</w:t>
      </w:r>
      <w:proofErr w:type="spellEnd"/>
      <w:r w:rsidRPr="001D26E6">
        <w:rPr>
          <w:rFonts w:cs="Arial"/>
          <w:color w:val="0070C0"/>
          <w:sz w:val="24"/>
          <w:szCs w:val="24"/>
        </w:rPr>
        <w:t xml:space="preserve">: </w:t>
      </w:r>
      <w:proofErr w:type="spellStart"/>
      <w:r w:rsidRPr="001D26E6">
        <w:rPr>
          <w:rFonts w:cs="Arial"/>
          <w:color w:val="0070C0"/>
          <w:sz w:val="24"/>
          <w:szCs w:val="24"/>
        </w:rPr>
        <w:t>simplu</w:t>
      </w:r>
      <w:proofErr w:type="spellEnd"/>
    </w:p>
    <w:p w:rsidR="00312E7E" w:rsidRPr="00312E7E" w:rsidRDefault="00312E7E" w:rsidP="00312E7E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lang w:val="ro-RO"/>
        </w:rPr>
      </w:pPr>
      <w:r w:rsidRPr="00312E7E">
        <w:rPr>
          <w:rFonts w:ascii="Arial" w:hAnsi="Arial" w:cs="Arial"/>
          <w:b/>
          <w:sz w:val="24"/>
          <w:szCs w:val="24"/>
          <w:lang w:val="ro-RO"/>
        </w:rPr>
        <w:t>1. Barem de corectare</w:t>
      </w:r>
    </w:p>
    <w:p w:rsidR="00312E7E" w:rsidRPr="00312E7E" w:rsidRDefault="00312E7E" w:rsidP="00312E7E">
      <w:pPr>
        <w:tabs>
          <w:tab w:val="left" w:pos="990"/>
        </w:tabs>
        <w:spacing w:after="0" w:line="240" w:lineRule="auto"/>
        <w:rPr>
          <w:rFonts w:ascii="Arial" w:hAnsi="Arial" w:cs="Arial"/>
          <w:b/>
          <w:sz w:val="24"/>
          <w:szCs w:val="24"/>
          <w:lang w:val="ro-RO"/>
        </w:rPr>
      </w:pPr>
      <w:r w:rsidRPr="00312E7E">
        <w:rPr>
          <w:rFonts w:ascii="Arial" w:hAnsi="Arial" w:cs="Arial"/>
          <w:b/>
          <w:sz w:val="24"/>
          <w:szCs w:val="24"/>
          <w:lang w:val="ro-RO"/>
        </w:rPr>
        <w:t>1-d, 2-a, 3-b, 4-c, 5-f</w:t>
      </w:r>
    </w:p>
    <w:p w:rsidR="00DE0919" w:rsidRDefault="00DE0919"/>
    <w:p w:rsidR="00DE181A" w:rsidRDefault="00DE181A"/>
    <w:p w:rsidR="00DE181A" w:rsidRDefault="00DE181A" w:rsidP="00DE181A">
      <w:pPr>
        <w:pStyle w:val="NoSpacing"/>
      </w:pPr>
      <w:r w:rsidRPr="00DE181A">
        <w:rPr>
          <w:rFonts w:cs="Arial"/>
          <w:b/>
          <w:sz w:val="24"/>
          <w:szCs w:val="24"/>
        </w:rPr>
        <w:t>2.</w:t>
      </w:r>
      <w:r w:rsidRPr="00DE181A">
        <w:rPr>
          <w:b/>
        </w:rPr>
        <w:t xml:space="preserve"> </w:t>
      </w:r>
      <w:bookmarkStart w:id="0" w:name="_GoBack"/>
      <w:bookmarkEnd w:id="0"/>
      <w:proofErr w:type="spellStart"/>
      <w:r>
        <w:rPr>
          <w:b/>
        </w:rPr>
        <w:t>În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coloana</w:t>
      </w:r>
      <w:proofErr w:type="spellEnd"/>
      <w:r>
        <w:rPr>
          <w:b/>
        </w:rPr>
        <w:t xml:space="preserve"> A </w:t>
      </w:r>
      <w:proofErr w:type="spellStart"/>
      <w:r>
        <w:rPr>
          <w:b/>
        </w:rPr>
        <w:t>sunt</w:t>
      </w:r>
      <w:proofErr w:type="spellEnd"/>
      <w:r>
        <w:rPr>
          <w:b/>
        </w:rPr>
        <w:t xml:space="preserve"> date </w:t>
      </w:r>
      <w:proofErr w:type="spellStart"/>
      <w:r>
        <w:rPr>
          <w:b/>
        </w:rPr>
        <w:t>tipuri</w:t>
      </w:r>
      <w:proofErr w:type="spellEnd"/>
      <w:r>
        <w:rPr>
          <w:b/>
        </w:rPr>
        <w:t xml:space="preserve"> de </w:t>
      </w:r>
      <w:proofErr w:type="spellStart"/>
      <w:r>
        <w:rPr>
          <w:b/>
        </w:rPr>
        <w:t>transmisii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mecanice</w:t>
      </w:r>
      <w:proofErr w:type="spellEnd"/>
      <w:r>
        <w:rPr>
          <w:b/>
        </w:rPr>
        <w:t xml:space="preserve">, </w:t>
      </w:r>
      <w:proofErr w:type="spellStart"/>
      <w:r>
        <w:rPr>
          <w:b/>
        </w:rPr>
        <w:t>iar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în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coloana</w:t>
      </w:r>
      <w:proofErr w:type="spellEnd"/>
      <w:r>
        <w:rPr>
          <w:b/>
        </w:rPr>
        <w:t xml:space="preserve"> B </w:t>
      </w:r>
      <w:proofErr w:type="spellStart"/>
      <w:r>
        <w:rPr>
          <w:b/>
        </w:rPr>
        <w:t>sunt</w:t>
      </w:r>
      <w:proofErr w:type="spellEnd"/>
      <w:r>
        <w:rPr>
          <w:b/>
        </w:rPr>
        <w:t xml:space="preserve"> date </w:t>
      </w:r>
      <w:proofErr w:type="spellStart"/>
      <w:proofErr w:type="gramStart"/>
      <w:r>
        <w:rPr>
          <w:b/>
        </w:rPr>
        <w:t>avantajele</w:t>
      </w:r>
      <w:proofErr w:type="spellEnd"/>
      <w:r>
        <w:rPr>
          <w:b/>
        </w:rPr>
        <w:t xml:space="preserve">  </w:t>
      </w:r>
      <w:proofErr w:type="spellStart"/>
      <w:r>
        <w:rPr>
          <w:b/>
        </w:rPr>
        <w:t>acestora</w:t>
      </w:r>
      <w:proofErr w:type="spellEnd"/>
      <w:proofErr w:type="gramEnd"/>
      <w:r>
        <w:rPr>
          <w:b/>
        </w:rPr>
        <w:t xml:space="preserve">. </w:t>
      </w:r>
      <w:proofErr w:type="spellStart"/>
      <w:r>
        <w:rPr>
          <w:b/>
        </w:rPr>
        <w:t>Scrieţi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foaia</w:t>
      </w:r>
      <w:proofErr w:type="spellEnd"/>
      <w:r>
        <w:rPr>
          <w:b/>
        </w:rPr>
        <w:t xml:space="preserve"> de concurs, </w:t>
      </w:r>
      <w:proofErr w:type="spellStart"/>
      <w:r>
        <w:rPr>
          <w:b/>
        </w:rPr>
        <w:t>asocierile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corecte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dintre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cifrele</w:t>
      </w:r>
      <w:proofErr w:type="spellEnd"/>
      <w:r>
        <w:rPr>
          <w:b/>
        </w:rPr>
        <w:t xml:space="preserve"> din </w:t>
      </w:r>
      <w:proofErr w:type="spellStart"/>
      <w:r>
        <w:rPr>
          <w:b/>
        </w:rPr>
        <w:t>coloana</w:t>
      </w:r>
      <w:proofErr w:type="spellEnd"/>
      <w:r>
        <w:rPr>
          <w:b/>
        </w:rPr>
        <w:t xml:space="preserve"> </w:t>
      </w:r>
      <w:proofErr w:type="gramStart"/>
      <w:r>
        <w:rPr>
          <w:b/>
        </w:rPr>
        <w:t>A</w:t>
      </w:r>
      <w:proofErr w:type="gramEnd"/>
      <w:r>
        <w:rPr>
          <w:b/>
        </w:rPr>
        <w:t xml:space="preserve"> </w:t>
      </w:r>
      <w:proofErr w:type="spellStart"/>
      <w:r>
        <w:rPr>
          <w:b/>
        </w:rPr>
        <w:t>şi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literele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corespunzătoare</w:t>
      </w:r>
      <w:proofErr w:type="spellEnd"/>
      <w:r>
        <w:rPr>
          <w:b/>
        </w:rPr>
        <w:t xml:space="preserve"> din </w:t>
      </w:r>
      <w:proofErr w:type="spellStart"/>
      <w:r>
        <w:rPr>
          <w:b/>
        </w:rPr>
        <w:t>coloana</w:t>
      </w:r>
      <w:proofErr w:type="spellEnd"/>
      <w:r>
        <w:rPr>
          <w:b/>
        </w:rPr>
        <w:t xml:space="preserve"> B.        </w:t>
      </w:r>
      <w:r>
        <w:t xml:space="preserve">                   </w:t>
      </w:r>
    </w:p>
    <w:p w:rsidR="00DE181A" w:rsidRDefault="00DE181A" w:rsidP="00DE181A">
      <w:pPr>
        <w:pStyle w:val="NoSpacing"/>
      </w:pPr>
      <w:r>
        <w:tab/>
        <w:t xml:space="preserve">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tbl>
      <w:tblPr>
        <w:tblW w:w="0" w:type="dxa"/>
        <w:tblLayout w:type="fixed"/>
        <w:tblLook w:val="04A0" w:firstRow="1" w:lastRow="0" w:firstColumn="1" w:lastColumn="0" w:noHBand="0" w:noVBand="1"/>
      </w:tblPr>
      <w:tblGrid>
        <w:gridCol w:w="3057"/>
        <w:gridCol w:w="5982"/>
      </w:tblGrid>
      <w:tr w:rsidR="00DE181A" w:rsidTr="00DE181A">
        <w:tc>
          <w:tcPr>
            <w:tcW w:w="3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DE181A" w:rsidRDefault="00DE181A">
            <w:pPr>
              <w:pStyle w:val="NoSpacing"/>
              <w:spacing w:line="256" w:lineRule="auto"/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A. Transmisii mecanice</w:t>
            </w:r>
          </w:p>
        </w:tc>
        <w:tc>
          <w:tcPr>
            <w:tcW w:w="5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E181A" w:rsidRDefault="00DE181A">
            <w:pPr>
              <w:pStyle w:val="NoSpacing"/>
              <w:spacing w:line="256" w:lineRule="auto"/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B. Avantaje</w:t>
            </w:r>
          </w:p>
        </w:tc>
      </w:tr>
      <w:tr w:rsidR="00DE181A" w:rsidTr="00DE181A">
        <w:tc>
          <w:tcPr>
            <w:tcW w:w="3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DE181A" w:rsidRDefault="00DE181A">
            <w:pPr>
              <w:pStyle w:val="NoSpacing"/>
              <w:spacing w:line="256" w:lineRule="auto"/>
            </w:pPr>
            <w:r>
              <w:rPr>
                <w:b/>
              </w:rPr>
              <w:t>1.</w:t>
            </w:r>
            <w:r>
              <w:t xml:space="preserve"> </w:t>
            </w:r>
            <w:proofErr w:type="spellStart"/>
            <w:r>
              <w:t>transmisii</w:t>
            </w:r>
            <w:proofErr w:type="spellEnd"/>
            <w:r>
              <w:t xml:space="preserve"> cu </w:t>
            </w:r>
            <w:proofErr w:type="spellStart"/>
            <w:r>
              <w:t>curele</w:t>
            </w:r>
            <w:proofErr w:type="spellEnd"/>
          </w:p>
        </w:tc>
        <w:tc>
          <w:tcPr>
            <w:tcW w:w="5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181A" w:rsidRDefault="00DE181A">
            <w:pPr>
              <w:pStyle w:val="NoSpacing"/>
              <w:spacing w:line="256" w:lineRule="auto"/>
              <w:rPr>
                <w:lang w:val="ro-RO"/>
              </w:rPr>
            </w:pPr>
            <w:r>
              <w:rPr>
                <w:b/>
                <w:lang w:val="ro-RO"/>
              </w:rPr>
              <w:t>a.</w:t>
            </w:r>
            <w:r>
              <w:rPr>
                <w:lang w:val="ro-RO"/>
              </w:rPr>
              <w:t xml:space="preserve"> evita alunecările pe roți</w:t>
            </w:r>
            <w:r>
              <w:rPr>
                <w:b/>
                <w:lang w:val="ro-RO"/>
              </w:rPr>
              <w:t xml:space="preserve"> </w:t>
            </w:r>
          </w:p>
        </w:tc>
      </w:tr>
      <w:tr w:rsidR="00DE181A" w:rsidTr="00DE181A">
        <w:tc>
          <w:tcPr>
            <w:tcW w:w="3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DE181A" w:rsidRDefault="00DE181A">
            <w:pPr>
              <w:pStyle w:val="NoSpacing"/>
              <w:spacing w:line="256" w:lineRule="auto"/>
              <w:rPr>
                <w:lang w:val="ro-RO"/>
              </w:rPr>
            </w:pPr>
            <w:r>
              <w:rPr>
                <w:b/>
                <w:lang w:val="ro-RO"/>
              </w:rPr>
              <w:t>2.</w:t>
            </w:r>
            <w:r>
              <w:rPr>
                <w:lang w:val="ro-RO"/>
              </w:rPr>
              <w:t xml:space="preserve"> transmisii cu cabluri</w:t>
            </w:r>
          </w:p>
        </w:tc>
        <w:tc>
          <w:tcPr>
            <w:tcW w:w="5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181A" w:rsidRDefault="00DE181A">
            <w:pPr>
              <w:pStyle w:val="NoSpacing"/>
              <w:spacing w:line="256" w:lineRule="auto"/>
              <w:rPr>
                <w:lang w:val="ro-RO"/>
              </w:rPr>
            </w:pPr>
            <w:r>
              <w:rPr>
                <w:b/>
                <w:lang w:val="ro-RO"/>
              </w:rPr>
              <w:t>b.</w:t>
            </w:r>
            <w:r>
              <w:rPr>
                <w:lang w:val="ro-RO"/>
              </w:rPr>
              <w:t xml:space="preserve"> posibilitatea realizării unui raport de transmitere constant</w:t>
            </w:r>
          </w:p>
        </w:tc>
      </w:tr>
      <w:tr w:rsidR="00DE181A" w:rsidTr="00DE181A">
        <w:tc>
          <w:tcPr>
            <w:tcW w:w="3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DE181A" w:rsidRDefault="00DE181A">
            <w:pPr>
              <w:pStyle w:val="NoSpacing"/>
              <w:spacing w:line="256" w:lineRule="auto"/>
              <w:rPr>
                <w:lang w:val="ro-RO"/>
              </w:rPr>
            </w:pPr>
            <w:r>
              <w:rPr>
                <w:b/>
                <w:lang w:val="ro-RO"/>
              </w:rPr>
              <w:t>3.</w:t>
            </w:r>
            <w:r>
              <w:rPr>
                <w:lang w:val="ro-RO"/>
              </w:rPr>
              <w:t xml:space="preserve"> transmisii cu lant</w:t>
            </w:r>
          </w:p>
        </w:tc>
        <w:tc>
          <w:tcPr>
            <w:tcW w:w="5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181A" w:rsidRDefault="00DE181A">
            <w:pPr>
              <w:pStyle w:val="NoSpacing"/>
              <w:spacing w:line="256" w:lineRule="auto"/>
              <w:rPr>
                <w:lang w:val="ro-RO"/>
              </w:rPr>
            </w:pPr>
            <w:r>
              <w:rPr>
                <w:b/>
                <w:lang w:val="ro-RO"/>
              </w:rPr>
              <w:t>c.</w:t>
            </w:r>
            <w:r>
              <w:rPr>
                <w:lang w:val="ro-RO"/>
              </w:rPr>
              <w:t xml:space="preserve"> permite amortizarea șocurilor și a vibra</w:t>
            </w:r>
            <w:r>
              <w:rPr>
                <w:lang w:val="ro-RO"/>
              </w:rPr>
              <w:softHyphen/>
              <w:t>țiilor</w:t>
            </w:r>
          </w:p>
        </w:tc>
      </w:tr>
      <w:tr w:rsidR="00DE181A" w:rsidTr="00DE181A">
        <w:tc>
          <w:tcPr>
            <w:tcW w:w="3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DE181A" w:rsidRDefault="00DE181A">
            <w:pPr>
              <w:pStyle w:val="NoSpacing"/>
              <w:spacing w:line="256" w:lineRule="auto"/>
              <w:rPr>
                <w:lang w:val="ro-RO"/>
              </w:rPr>
            </w:pPr>
            <w:r>
              <w:rPr>
                <w:b/>
                <w:lang w:val="ro-RO"/>
              </w:rPr>
              <w:t>4.</w:t>
            </w:r>
            <w:r>
              <w:rPr>
                <w:lang w:val="ro-RO"/>
              </w:rPr>
              <w:t xml:space="preserve"> transmisii cu roti dintate</w:t>
            </w:r>
          </w:p>
        </w:tc>
        <w:tc>
          <w:tcPr>
            <w:tcW w:w="5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181A" w:rsidRDefault="00DE181A">
            <w:pPr>
              <w:pStyle w:val="NoSpacing"/>
              <w:spacing w:line="256" w:lineRule="auto"/>
              <w:rPr>
                <w:lang w:val="ro-RO"/>
              </w:rPr>
            </w:pPr>
            <w:r>
              <w:rPr>
                <w:b/>
                <w:lang w:val="ro-RO"/>
              </w:rPr>
              <w:t>d.</w:t>
            </w:r>
            <w:r>
              <w:rPr>
                <w:lang w:val="ro-RO"/>
              </w:rPr>
              <w:t xml:space="preserve"> se pot regla cu sau fără trepte de turaţie </w:t>
            </w:r>
          </w:p>
        </w:tc>
      </w:tr>
      <w:tr w:rsidR="00DE181A" w:rsidTr="00DE181A">
        <w:tc>
          <w:tcPr>
            <w:tcW w:w="3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DE181A" w:rsidRDefault="00DE181A">
            <w:pPr>
              <w:pStyle w:val="NoSpacing"/>
              <w:spacing w:line="256" w:lineRule="auto"/>
              <w:rPr>
                <w:lang w:val="ro-RO"/>
              </w:rPr>
            </w:pPr>
            <w:r>
              <w:rPr>
                <w:b/>
                <w:lang w:val="ro-RO"/>
              </w:rPr>
              <w:t>5.</w:t>
            </w:r>
            <w:r>
              <w:rPr>
                <w:lang w:val="ro-RO"/>
              </w:rPr>
              <w:t xml:space="preserve"> transmisii prin roţi de fricţiune</w:t>
            </w:r>
          </w:p>
        </w:tc>
        <w:tc>
          <w:tcPr>
            <w:tcW w:w="5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181A" w:rsidRDefault="00DE181A">
            <w:pPr>
              <w:pStyle w:val="NoSpacing"/>
              <w:spacing w:line="256" w:lineRule="auto"/>
              <w:rPr>
                <w:lang w:val="ro-RO"/>
              </w:rPr>
            </w:pPr>
            <w:r>
              <w:rPr>
                <w:b/>
                <w:lang w:val="ro-RO"/>
              </w:rPr>
              <w:t>e.</w:t>
            </w:r>
            <w:r>
              <w:rPr>
                <w:lang w:val="ro-RO"/>
              </w:rPr>
              <w:t xml:space="preserve"> transmiterea mişcării se poate face la distanțe mari între axele arborilor conducă</w:t>
            </w:r>
            <w:r>
              <w:rPr>
                <w:lang w:val="ro-RO"/>
              </w:rPr>
              <w:softHyphen/>
              <w:t>tori și conduși</w:t>
            </w:r>
          </w:p>
        </w:tc>
      </w:tr>
      <w:tr w:rsidR="00DE181A" w:rsidTr="00DE181A">
        <w:tc>
          <w:tcPr>
            <w:tcW w:w="3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E181A" w:rsidRDefault="00DE181A">
            <w:pPr>
              <w:pStyle w:val="NoSpacing"/>
              <w:spacing w:line="256" w:lineRule="auto"/>
              <w:rPr>
                <w:lang w:val="ro-RO"/>
              </w:rPr>
            </w:pPr>
          </w:p>
        </w:tc>
        <w:tc>
          <w:tcPr>
            <w:tcW w:w="5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E181A" w:rsidRDefault="00DE181A">
            <w:pPr>
              <w:pStyle w:val="NoSpacing"/>
              <w:spacing w:line="256" w:lineRule="auto"/>
              <w:rPr>
                <w:lang w:val="ro-RO"/>
              </w:rPr>
            </w:pPr>
            <w:r>
              <w:rPr>
                <w:b/>
                <w:lang w:val="ro-RO"/>
              </w:rPr>
              <w:t>f.</w:t>
            </w:r>
            <w:r>
              <w:rPr>
                <w:lang w:val="ro-RO"/>
              </w:rPr>
              <w:t xml:space="preserve"> transmit mişcarea de la roata conducătoare la cea condusă prin contact direct datorită forţelor de frecare</w:t>
            </w:r>
          </w:p>
        </w:tc>
      </w:tr>
    </w:tbl>
    <w:p w:rsidR="00DE181A" w:rsidRDefault="00DE181A" w:rsidP="00DE181A">
      <w:pPr>
        <w:pStyle w:val="NoSpacing"/>
        <w:rPr>
          <w:rFonts w:eastAsiaTheme="minorEastAsia" w:cstheme="minorBidi"/>
          <w:b/>
          <w:color w:val="0070C0"/>
          <w:lang w:val="ro-RO"/>
        </w:rPr>
      </w:pPr>
    </w:p>
    <w:p w:rsidR="00DE181A" w:rsidRDefault="00DE181A" w:rsidP="00DE181A">
      <w:pPr>
        <w:spacing w:after="0"/>
        <w:rPr>
          <w:rFonts w:cs="Arial"/>
          <w:b/>
          <w:color w:val="339966"/>
          <w:szCs w:val="24"/>
          <w:lang w:val="es-ES"/>
        </w:rPr>
      </w:pPr>
      <w:proofErr w:type="spellStart"/>
      <w:r>
        <w:rPr>
          <w:rFonts w:cs="Arial"/>
          <w:b/>
          <w:color w:val="339966"/>
          <w:szCs w:val="24"/>
        </w:rPr>
        <w:t>Nivelul</w:t>
      </w:r>
      <w:proofErr w:type="spellEnd"/>
      <w:r>
        <w:rPr>
          <w:rFonts w:cs="Arial"/>
          <w:b/>
          <w:color w:val="339966"/>
          <w:szCs w:val="24"/>
        </w:rPr>
        <w:t xml:space="preserve"> </w:t>
      </w:r>
      <w:proofErr w:type="spellStart"/>
      <w:r>
        <w:rPr>
          <w:rFonts w:cs="Arial"/>
          <w:b/>
          <w:color w:val="339966"/>
          <w:szCs w:val="24"/>
        </w:rPr>
        <w:t>itemilor</w:t>
      </w:r>
      <w:proofErr w:type="spellEnd"/>
      <w:r>
        <w:rPr>
          <w:rFonts w:cs="Arial"/>
          <w:b/>
          <w:color w:val="339966"/>
          <w:szCs w:val="24"/>
        </w:rPr>
        <w:t xml:space="preserve"> (</w:t>
      </w:r>
      <w:proofErr w:type="spellStart"/>
      <w:r>
        <w:rPr>
          <w:rFonts w:cs="Arial"/>
          <w:b/>
          <w:color w:val="339966"/>
          <w:szCs w:val="24"/>
        </w:rPr>
        <w:t>categoria</w:t>
      </w:r>
      <w:proofErr w:type="spellEnd"/>
      <w:r>
        <w:rPr>
          <w:rFonts w:cs="Arial"/>
          <w:b/>
          <w:color w:val="339966"/>
          <w:szCs w:val="24"/>
        </w:rPr>
        <w:t xml:space="preserve">): </w:t>
      </w:r>
      <w:proofErr w:type="spellStart"/>
      <w:r>
        <w:rPr>
          <w:rFonts w:cs="Arial"/>
          <w:b/>
          <w:color w:val="339966"/>
          <w:szCs w:val="24"/>
        </w:rPr>
        <w:t>mediu</w:t>
      </w:r>
      <w:proofErr w:type="spellEnd"/>
    </w:p>
    <w:p w:rsidR="00DE181A" w:rsidRDefault="00DE181A" w:rsidP="00DE181A">
      <w:pPr>
        <w:spacing w:after="0" w:line="240" w:lineRule="auto"/>
        <w:rPr>
          <w:rFonts w:cs="Arial"/>
          <w:b/>
          <w:bCs/>
          <w:color w:val="339966"/>
          <w:szCs w:val="24"/>
        </w:rPr>
      </w:pPr>
      <w:proofErr w:type="spellStart"/>
      <w:r>
        <w:rPr>
          <w:rFonts w:cs="Arial"/>
          <w:b/>
          <w:bCs/>
          <w:color w:val="339966"/>
          <w:szCs w:val="24"/>
        </w:rPr>
        <w:t>Răspuns</w:t>
      </w:r>
      <w:proofErr w:type="spellEnd"/>
      <w:r>
        <w:rPr>
          <w:rFonts w:cs="Arial"/>
          <w:b/>
          <w:bCs/>
          <w:color w:val="339966"/>
          <w:szCs w:val="24"/>
        </w:rPr>
        <w:t xml:space="preserve">: </w:t>
      </w:r>
    </w:p>
    <w:p w:rsidR="00DE181A" w:rsidRDefault="00DE181A" w:rsidP="00DE181A">
      <w:pPr>
        <w:pStyle w:val="NoSpacing"/>
        <w:rPr>
          <w:rFonts w:cstheme="minorBidi"/>
          <w:b/>
          <w:bCs/>
          <w:color w:val="339966"/>
          <w:lang w:val="ro-RO"/>
        </w:rPr>
      </w:pPr>
      <w:r>
        <w:rPr>
          <w:b/>
          <w:bCs/>
          <w:color w:val="339966"/>
          <w:lang w:val="ro-RO"/>
        </w:rPr>
        <w:t>1-c, 2-e, 3-a, 4-b, 5-f.</w:t>
      </w:r>
    </w:p>
    <w:p w:rsidR="00DE181A" w:rsidRPr="00DE181A" w:rsidRDefault="00DE181A">
      <w:pPr>
        <w:rPr>
          <w:rFonts w:ascii="Arial" w:hAnsi="Arial" w:cs="Arial"/>
          <w:b/>
          <w:sz w:val="24"/>
          <w:szCs w:val="24"/>
        </w:rPr>
      </w:pPr>
    </w:p>
    <w:sectPr w:rsidR="00DE181A" w:rsidRPr="00DE181A" w:rsidSect="00DE181A">
      <w:pgSz w:w="11906" w:h="16838"/>
      <w:pgMar w:top="964" w:right="1418" w:bottom="96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A15D90"/>
    <w:multiLevelType w:val="hybridMultilevel"/>
    <w:tmpl w:val="4FB40674"/>
    <w:lvl w:ilvl="0" w:tplc="FA3A143A">
      <w:start w:val="1"/>
      <w:numFmt w:val="lowerLetter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770833CB"/>
    <w:multiLevelType w:val="hybridMultilevel"/>
    <w:tmpl w:val="F23C9FB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240B51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EB0F25"/>
    <w:rsid w:val="00312E7E"/>
    <w:rsid w:val="004359F6"/>
    <w:rsid w:val="007D2345"/>
    <w:rsid w:val="00DE0919"/>
    <w:rsid w:val="00DE181A"/>
    <w:rsid w:val="00EB0F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1A58D6E-2A6F-4516-AEA9-3F710D6D50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B0F25"/>
    <w:rPr>
      <w:rFonts w:ascii="Calibri" w:eastAsia="Times New Roman" w:hAnsi="Calibri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EB0F25"/>
    <w:pPr>
      <w:spacing w:after="0" w:line="240" w:lineRule="auto"/>
    </w:pPr>
    <w:rPr>
      <w:rFonts w:ascii="Arial" w:eastAsia="Times New Roman" w:hAnsi="Arial" w:cs="Times New Roman"/>
      <w:lang w:val="en-US"/>
    </w:rPr>
  </w:style>
  <w:style w:type="character" w:customStyle="1" w:styleId="NoSpacingChar">
    <w:name w:val="No Spacing Char"/>
    <w:link w:val="NoSpacing"/>
    <w:uiPriority w:val="1"/>
    <w:locked/>
    <w:rsid w:val="00EB0F25"/>
    <w:rPr>
      <w:rFonts w:ascii="Arial" w:eastAsia="Times New Roman" w:hAnsi="Arial" w:cs="Times New Roman"/>
      <w:lang w:val="en-US"/>
    </w:rPr>
  </w:style>
  <w:style w:type="table" w:styleId="TableGrid">
    <w:name w:val="Table Grid"/>
    <w:basedOn w:val="TableNormal"/>
    <w:uiPriority w:val="59"/>
    <w:rsid w:val="00EB0F25"/>
    <w:rPr>
      <w:rFonts w:ascii="Calibri" w:eastAsia="Times New Roman" w:hAnsi="Calibri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4872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293</Words>
  <Characters>1671</Characters>
  <Application>Microsoft Office Word</Application>
  <DocSecurity>0</DocSecurity>
  <Lines>13</Lines>
  <Paragraphs>3</Paragraphs>
  <ScaleCrop>false</ScaleCrop>
  <Company>Microsoft</Company>
  <LinksUpToDate>false</LinksUpToDate>
  <CharactersWithSpaces>1961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melanie</dc:creator>
  <cp:keywords/>
  <dc:description/>
  <cp:lastModifiedBy>D</cp:lastModifiedBy>
  <cp:revision>6</cp:revision>
  <dcterms:created xsi:type="dcterms:W3CDTF">2021-10-21T11:08:00Z</dcterms:created>
  <dcterms:modified xsi:type="dcterms:W3CDTF">2022-08-23T10:55:00Z</dcterms:modified>
</cp:coreProperties>
</file>