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6A198198" w:rsidR="00B74F16" w:rsidRPr="00403074" w:rsidRDefault="00BB1329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>
        <w:rPr>
          <w:b/>
          <w:bCs/>
          <w:color w:val="002060"/>
          <w:sz w:val="28"/>
          <w:szCs w:val="28"/>
          <w:lang w:val="ro-RO"/>
        </w:rPr>
        <w:t>Probe practice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7837EB5F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144DA515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01C2DCFE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65706785" w14:textId="5BAD490B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2440503B" w14:textId="77777777" w:rsidR="00317D9D" w:rsidRPr="006C2E7B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5252A506" w14:textId="77777777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77777777" w:rsidR="00317D9D" w:rsidRPr="006C2E7B" w:rsidRDefault="00317D9D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6C2E7B">
              <w:rPr>
                <w:b/>
                <w:bCs/>
                <w:sz w:val="24"/>
                <w:szCs w:val="24"/>
                <w:lang w:val="ro-RO"/>
              </w:rPr>
              <w:t>Materii prime şi materiale tehnologice din industria lemnului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IX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821D9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0F0B84"/>
    <w:rsid w:val="001C1E1B"/>
    <w:rsid w:val="0023009D"/>
    <w:rsid w:val="00317D9D"/>
    <w:rsid w:val="00344048"/>
    <w:rsid w:val="0038405E"/>
    <w:rsid w:val="00403074"/>
    <w:rsid w:val="0050247F"/>
    <w:rsid w:val="005318ED"/>
    <w:rsid w:val="005821D9"/>
    <w:rsid w:val="005940F7"/>
    <w:rsid w:val="005A281F"/>
    <w:rsid w:val="005E3C3B"/>
    <w:rsid w:val="006278B0"/>
    <w:rsid w:val="006C2E4F"/>
    <w:rsid w:val="006C2E7B"/>
    <w:rsid w:val="007C1792"/>
    <w:rsid w:val="009123EF"/>
    <w:rsid w:val="00A03A08"/>
    <w:rsid w:val="00A85616"/>
    <w:rsid w:val="00AD4F97"/>
    <w:rsid w:val="00B74A8A"/>
    <w:rsid w:val="00B74F16"/>
    <w:rsid w:val="00BB1329"/>
    <w:rsid w:val="00BD4326"/>
    <w:rsid w:val="00CB3E5E"/>
    <w:rsid w:val="00E53384"/>
    <w:rsid w:val="00EE6B22"/>
    <w:rsid w:val="00F20497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23</cp:revision>
  <dcterms:created xsi:type="dcterms:W3CDTF">2021-09-20T09:22:00Z</dcterms:created>
  <dcterms:modified xsi:type="dcterms:W3CDTF">2021-09-30T17:53:00Z</dcterms:modified>
</cp:coreProperties>
</file>