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 xml:space="preserve">Domeniul de pregatite profesionala </w:t>
            </w:r>
          </w:p>
        </w:tc>
        <w:tc>
          <w:tcPr>
            <w:tcW w:w="4615" w:type="dxa"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INDUSTRIE ALIMENTARĂ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Calificarea profesionala</w:t>
            </w:r>
          </w:p>
        </w:tc>
        <w:tc>
          <w:tcPr>
            <w:tcW w:w="4615" w:type="dxa"/>
          </w:tcPr>
          <w:p w:rsidR="00F75BF8" w:rsidRPr="00BB6F55" w:rsidRDefault="00BB6F55" w:rsidP="00BB6F55">
            <w:pPr>
              <w:rPr>
                <w:sz w:val="24"/>
                <w:szCs w:val="24"/>
                <w:lang w:val="it-IT"/>
              </w:rPr>
            </w:pPr>
            <w:r w:rsidRPr="00BB6F55">
              <w:rPr>
                <w:sz w:val="24"/>
                <w:szCs w:val="24"/>
                <w:lang w:val="it-IT"/>
              </w:rPr>
              <w:t>TEHNICIAN ÎN INDUSTRIA ALIMENTARĂ FERMENTATIVĂ ȘI ÎN PRELUCRAREA LEGUMELOR ȘI FRUCTELOR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Modulul</w:t>
            </w:r>
          </w:p>
        </w:tc>
        <w:tc>
          <w:tcPr>
            <w:tcW w:w="4615" w:type="dxa"/>
          </w:tcPr>
          <w:p w:rsidR="00F75BF8" w:rsidRPr="00BB6F55" w:rsidRDefault="00BB6F55" w:rsidP="00BD3A7E">
            <w:pPr>
              <w:jc w:val="both"/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PRELUCRAREA ȘI CONSERVAREA LEGUMELOR ȘI FRUCTELOR</w:t>
            </w:r>
          </w:p>
        </w:tc>
      </w:tr>
      <w:tr w:rsidR="003C0A6E" w:rsidRPr="00BB6F55" w:rsidTr="00BD3A7E">
        <w:tc>
          <w:tcPr>
            <w:tcW w:w="4601" w:type="dxa"/>
            <w:hideMark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Clasa</w:t>
            </w:r>
          </w:p>
        </w:tc>
        <w:tc>
          <w:tcPr>
            <w:tcW w:w="4615" w:type="dxa"/>
          </w:tcPr>
          <w:p w:rsidR="00F75BF8" w:rsidRPr="00BB6F55" w:rsidRDefault="00F75BF8" w:rsidP="00BD3A7E">
            <w:pPr>
              <w:rPr>
                <w:sz w:val="24"/>
                <w:szCs w:val="24"/>
              </w:rPr>
            </w:pPr>
            <w:r w:rsidRPr="00BB6F55">
              <w:rPr>
                <w:sz w:val="24"/>
                <w:szCs w:val="24"/>
              </w:rPr>
              <w:t>XI</w:t>
            </w:r>
          </w:p>
        </w:tc>
      </w:tr>
    </w:tbl>
    <w:p w:rsidR="007E7781" w:rsidRPr="00BB6F55" w:rsidRDefault="007E7781">
      <w:pPr>
        <w:rPr>
          <w:sz w:val="24"/>
          <w:szCs w:val="24"/>
          <w:lang w:val="en-US"/>
        </w:rPr>
      </w:pPr>
    </w:p>
    <w:p w:rsidR="00F75BF8" w:rsidRPr="00BB6F55" w:rsidRDefault="00F75BF8">
      <w:pPr>
        <w:rPr>
          <w:sz w:val="24"/>
          <w:szCs w:val="24"/>
        </w:rPr>
      </w:pPr>
    </w:p>
    <w:p w:rsidR="00BB6F55" w:rsidRPr="00BB6F55" w:rsidRDefault="00BB6F55" w:rsidP="00BB6F55">
      <w:pPr>
        <w:pStyle w:val="BodyTextIndent2"/>
        <w:spacing w:after="0" w:line="360" w:lineRule="auto"/>
        <w:ind w:left="228"/>
        <w:jc w:val="both"/>
        <w:rPr>
          <w:sz w:val="24"/>
          <w:szCs w:val="24"/>
        </w:rPr>
      </w:pPr>
      <w:r w:rsidRPr="00BB6F55">
        <w:rPr>
          <w:sz w:val="24"/>
          <w:szCs w:val="24"/>
        </w:rPr>
        <w:t xml:space="preserve">1. </w:t>
      </w:r>
      <w:r w:rsidRPr="00BB6F55">
        <w:rPr>
          <w:sz w:val="24"/>
          <w:szCs w:val="24"/>
        </w:rPr>
        <w:t xml:space="preserve"> O unitate de profil care dispune de </w:t>
      </w:r>
      <w:smartTag w:uri="urn:schemas-microsoft-com:office:smarttags" w:element="metricconverter">
        <w:smartTagPr>
          <w:attr w:name="ProductID" w:val="20 kg"/>
        </w:smartTagPr>
        <w:r w:rsidRPr="00BB6F55">
          <w:rPr>
            <w:sz w:val="24"/>
            <w:szCs w:val="24"/>
          </w:rPr>
          <w:t>20 kg</w:t>
        </w:r>
      </w:smartTag>
      <w:r w:rsidRPr="00BB6F55">
        <w:rPr>
          <w:sz w:val="24"/>
          <w:szCs w:val="24"/>
        </w:rPr>
        <w:t xml:space="preserve"> sirop concentrat, intenţionează să producă o băutură răcoritoare prin amestecarea siropului cu o cantitate de apă carbogazoasă. Se cunosc: </w:t>
      </w:r>
    </w:p>
    <w:p w:rsidR="00BB6F55" w:rsidRPr="00BB6F55" w:rsidRDefault="00BB6F55" w:rsidP="00BB6F55">
      <w:pPr>
        <w:pStyle w:val="BodyTextIndent2"/>
        <w:spacing w:after="0" w:line="360" w:lineRule="auto"/>
        <w:ind w:left="228"/>
        <w:rPr>
          <w:sz w:val="24"/>
          <w:szCs w:val="24"/>
        </w:rPr>
      </w:pPr>
      <w:r w:rsidRPr="00BB6F55">
        <w:rPr>
          <w:sz w:val="24"/>
          <w:szCs w:val="24"/>
        </w:rPr>
        <w:t>-  concentraţia în substanţă uscată a siropului 50% şi a băuturii răcoritoare 8%;</w:t>
      </w:r>
    </w:p>
    <w:p w:rsidR="00BB6F55" w:rsidRPr="00BB6F55" w:rsidRDefault="00BB6F55" w:rsidP="00BB6F55">
      <w:pPr>
        <w:pStyle w:val="BodyTextIndent2"/>
        <w:spacing w:after="0" w:line="360" w:lineRule="auto"/>
        <w:ind w:left="228"/>
        <w:rPr>
          <w:sz w:val="24"/>
          <w:szCs w:val="24"/>
        </w:rPr>
      </w:pPr>
      <w:r w:rsidRPr="00BB6F55">
        <w:rPr>
          <w:sz w:val="24"/>
          <w:szCs w:val="24"/>
        </w:rPr>
        <w:t>-  pierderile la operaţia de amestecare 1% din băutura răcoritoare.</w:t>
      </w:r>
    </w:p>
    <w:p w:rsidR="00BB6F55" w:rsidRPr="00BB6F55" w:rsidRDefault="00BB6F55" w:rsidP="00BB6F55">
      <w:pPr>
        <w:pStyle w:val="BodyTextIndent2"/>
        <w:spacing w:after="0" w:line="360" w:lineRule="auto"/>
        <w:rPr>
          <w:sz w:val="24"/>
          <w:szCs w:val="24"/>
        </w:rPr>
      </w:pPr>
      <w:r w:rsidRPr="00BB6F55">
        <w:rPr>
          <w:sz w:val="24"/>
          <w:szCs w:val="24"/>
        </w:rPr>
        <w:t>Calculaţi:</w:t>
      </w:r>
    </w:p>
    <w:p w:rsidR="00BB6F55" w:rsidRPr="00BB6F55" w:rsidRDefault="00BB6F55" w:rsidP="00BB6F55">
      <w:pPr>
        <w:pStyle w:val="BodyTextIndent2"/>
        <w:spacing w:after="0" w:line="360" w:lineRule="auto"/>
        <w:rPr>
          <w:sz w:val="24"/>
          <w:szCs w:val="24"/>
        </w:rPr>
      </w:pPr>
      <w:r w:rsidRPr="00BB6F55">
        <w:rPr>
          <w:sz w:val="24"/>
          <w:szCs w:val="24"/>
        </w:rPr>
        <w:t>a. cantitatea de apă;</w:t>
      </w:r>
    </w:p>
    <w:p w:rsidR="00BB6F55" w:rsidRDefault="00BB6F55" w:rsidP="00BB6F55">
      <w:pPr>
        <w:pStyle w:val="BodyTextIndent2"/>
        <w:spacing w:after="0" w:line="360" w:lineRule="auto"/>
        <w:rPr>
          <w:sz w:val="24"/>
          <w:szCs w:val="24"/>
        </w:rPr>
      </w:pPr>
      <w:r w:rsidRPr="00BB6F55">
        <w:rPr>
          <w:sz w:val="24"/>
          <w:szCs w:val="24"/>
        </w:rPr>
        <w:t xml:space="preserve">b. cantitatea de băutură răcoritoare. </w:t>
      </w:r>
    </w:p>
    <w:p w:rsidR="00BB6F55" w:rsidRPr="00BB6F55" w:rsidRDefault="00BB6F55" w:rsidP="00BB6F55">
      <w:pPr>
        <w:pStyle w:val="BodyTextIndent2"/>
        <w:spacing w:after="0" w:line="360" w:lineRule="auto"/>
        <w:rPr>
          <w:sz w:val="24"/>
          <w:szCs w:val="24"/>
        </w:rPr>
      </w:pPr>
    </w:p>
    <w:p w:rsidR="00BB6F55" w:rsidRPr="00BB6F55" w:rsidRDefault="00BB6F55" w:rsidP="00BB6F55">
      <w:pPr>
        <w:pStyle w:val="BodyText3"/>
        <w:spacing w:after="0" w:line="360" w:lineRule="auto"/>
        <w:ind w:left="362" w:hanging="362"/>
        <w:rPr>
          <w:b/>
          <w:bCs/>
          <w:sz w:val="24"/>
          <w:szCs w:val="24"/>
        </w:rPr>
      </w:pPr>
      <w:r w:rsidRPr="00BB6F55">
        <w:rPr>
          <w:iCs/>
          <w:sz w:val="24"/>
          <w:szCs w:val="24"/>
        </w:rPr>
        <w:t>În rezolvarea problemei se vor avea în vedere următoarele etape de lucru:</w:t>
      </w:r>
    </w:p>
    <w:p w:rsidR="00BB6F55" w:rsidRPr="00BB6F55" w:rsidRDefault="00BB6F55" w:rsidP="00BB6F55">
      <w:pPr>
        <w:pStyle w:val="BodyTextIndent2"/>
        <w:numPr>
          <w:ilvl w:val="0"/>
          <w:numId w:val="5"/>
        </w:numPr>
        <w:tabs>
          <w:tab w:val="left" w:pos="1440"/>
        </w:tabs>
        <w:spacing w:after="0" w:line="360" w:lineRule="auto"/>
        <w:jc w:val="both"/>
        <w:rPr>
          <w:iCs/>
          <w:sz w:val="24"/>
          <w:szCs w:val="24"/>
        </w:rPr>
      </w:pPr>
      <w:r w:rsidRPr="00BB6F55">
        <w:rPr>
          <w:iCs/>
          <w:sz w:val="24"/>
          <w:szCs w:val="24"/>
        </w:rPr>
        <w:t>schema tehnologică a operaţiei</w:t>
      </w:r>
    </w:p>
    <w:p w:rsidR="00BB6F55" w:rsidRPr="00BB6F55" w:rsidRDefault="00BB6F55" w:rsidP="00BB6F5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B6F55">
        <w:rPr>
          <w:sz w:val="24"/>
          <w:szCs w:val="24"/>
        </w:rPr>
        <w:t xml:space="preserve">scrierea formulelor generale de calcul </w:t>
      </w:r>
    </w:p>
    <w:p w:rsidR="00BB6F55" w:rsidRPr="00BB6F55" w:rsidRDefault="00BB6F55" w:rsidP="00BB6F5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explicitarea termenilor</w:t>
      </w:r>
    </w:p>
    <w:p w:rsidR="00BB6F55" w:rsidRPr="00BB6F55" w:rsidRDefault="00BB6F55" w:rsidP="00BB6F5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B6F55">
        <w:rPr>
          <w:sz w:val="24"/>
          <w:szCs w:val="24"/>
        </w:rPr>
        <w:t xml:space="preserve">înlocuirea datelor în formula de calcul </w:t>
      </w:r>
    </w:p>
    <w:p w:rsidR="00BB6F55" w:rsidRPr="00BB6F55" w:rsidRDefault="00BB6F55" w:rsidP="00BB6F5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rezultatul final</w:t>
      </w:r>
    </w:p>
    <w:p w:rsidR="00BB6F55" w:rsidRPr="00BB6F55" w:rsidRDefault="00BB6F55" w:rsidP="00BB6F55">
      <w:pPr>
        <w:pStyle w:val="BodyTextIndent2"/>
        <w:numPr>
          <w:ilvl w:val="0"/>
          <w:numId w:val="5"/>
        </w:numPr>
        <w:tabs>
          <w:tab w:val="left" w:pos="1440"/>
        </w:tabs>
        <w:spacing w:after="0" w:line="360" w:lineRule="auto"/>
        <w:jc w:val="both"/>
        <w:rPr>
          <w:b/>
          <w:bCs/>
          <w:iCs/>
          <w:sz w:val="24"/>
          <w:szCs w:val="24"/>
          <w:u w:val="single"/>
        </w:rPr>
      </w:pPr>
      <w:r w:rsidRPr="00BB6F55">
        <w:rPr>
          <w:iCs/>
          <w:sz w:val="24"/>
          <w:szCs w:val="24"/>
        </w:rPr>
        <w:t>calculul propriu-zis cu rezultatul final.</w:t>
      </w:r>
    </w:p>
    <w:p w:rsidR="00BB6F55" w:rsidRPr="00BB6F55" w:rsidRDefault="00BB6F55" w:rsidP="00BB6F55">
      <w:pPr>
        <w:pStyle w:val="BodyTextIndent2"/>
        <w:tabs>
          <w:tab w:val="left" w:pos="1440"/>
        </w:tabs>
        <w:spacing w:after="0" w:line="360" w:lineRule="auto"/>
        <w:ind w:left="722"/>
        <w:jc w:val="both"/>
        <w:rPr>
          <w:b/>
          <w:bCs/>
          <w:iCs/>
          <w:sz w:val="24"/>
          <w:szCs w:val="24"/>
          <w:u w:val="single"/>
        </w:rPr>
      </w:pPr>
      <w:r w:rsidRPr="00BB6F55">
        <w:rPr>
          <w:b/>
          <w:iCs/>
          <w:sz w:val="24"/>
          <w:szCs w:val="24"/>
        </w:rPr>
        <w:t>Nivel de dificultate: dificil</w:t>
      </w:r>
    </w:p>
    <w:p w:rsidR="00BB6F55" w:rsidRPr="00BB6F55" w:rsidRDefault="00BB6F55" w:rsidP="00BB6F55">
      <w:pPr>
        <w:rPr>
          <w:b/>
          <w:bCs/>
          <w:sz w:val="24"/>
          <w:szCs w:val="24"/>
          <w:u w:val="single"/>
        </w:rPr>
      </w:pPr>
    </w:p>
    <w:p w:rsidR="00BB6F55" w:rsidRPr="00BB6F55" w:rsidRDefault="00BB6F55" w:rsidP="00BB6F55">
      <w:pPr>
        <w:jc w:val="center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BAREM DE CORECTARE:</w:t>
      </w:r>
    </w:p>
    <w:p w:rsidR="00BB6F55" w:rsidRPr="00BB6F55" w:rsidRDefault="00BB6F55" w:rsidP="00BB6F55">
      <w:pPr>
        <w:rPr>
          <w:b/>
          <w:bCs/>
          <w:sz w:val="24"/>
          <w:szCs w:val="24"/>
          <w:u w:val="single"/>
        </w:rPr>
      </w:pPr>
    </w:p>
    <w:p w:rsidR="00BB6F55" w:rsidRPr="00BB6F55" w:rsidRDefault="00BB6F55" w:rsidP="00BB6F55">
      <w:pPr>
        <w:jc w:val="center"/>
        <w:rPr>
          <w:b/>
          <w:bCs/>
          <w:sz w:val="24"/>
          <w:szCs w:val="24"/>
          <w:u w:val="single"/>
        </w:rPr>
      </w:pPr>
      <w:r w:rsidRPr="00BB6F55">
        <w:rPr>
          <w:b/>
          <w:bCs/>
          <w:noProof/>
          <w:sz w:val="24"/>
          <w:szCs w:val="24"/>
          <w:u w:val="single"/>
          <w:lang w:val="en-US"/>
        </w:rPr>
        <w:drawing>
          <wp:inline distT="0" distB="0" distL="0" distR="0" wp14:anchorId="44272DDE" wp14:editId="2E17710C">
            <wp:extent cx="4178300" cy="1392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F55" w:rsidRDefault="00BB6F55" w:rsidP="00BB6F55">
      <w:pPr>
        <w:pStyle w:val="BodyText2"/>
        <w:spacing w:after="0" w:line="240" w:lineRule="auto"/>
        <w:rPr>
          <w:sz w:val="24"/>
          <w:szCs w:val="24"/>
        </w:rPr>
      </w:pPr>
    </w:p>
    <w:p w:rsidR="00BB6F55" w:rsidRPr="00BB6F55" w:rsidRDefault="00BB6F55" w:rsidP="00BB6F55">
      <w:pPr>
        <w:pStyle w:val="BodyText2"/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BB6F55">
        <w:rPr>
          <w:sz w:val="24"/>
          <w:szCs w:val="24"/>
        </w:rPr>
        <w:lastRenderedPageBreak/>
        <w:t>Se notează:</w:t>
      </w:r>
    </w:p>
    <w:p w:rsidR="00BB6F55" w:rsidRPr="00BB6F55" w:rsidRDefault="00BB6F55" w:rsidP="00BB6F55">
      <w:pPr>
        <w:jc w:val="both"/>
        <w:rPr>
          <w:sz w:val="24"/>
          <w:szCs w:val="24"/>
        </w:rPr>
      </w:pPr>
      <w:r w:rsidRPr="00BB6F55">
        <w:rPr>
          <w:sz w:val="24"/>
          <w:szCs w:val="24"/>
        </w:rPr>
        <w:tab/>
        <w:t>M</w:t>
      </w:r>
      <w:r w:rsidRPr="00BB6F55">
        <w:rPr>
          <w:sz w:val="24"/>
          <w:szCs w:val="24"/>
          <w:vertAlign w:val="subscript"/>
        </w:rPr>
        <w:t>1</w:t>
      </w:r>
      <w:r w:rsidRPr="00BB6F55">
        <w:rPr>
          <w:sz w:val="24"/>
          <w:szCs w:val="24"/>
        </w:rPr>
        <w:t xml:space="preserve"> -  cantitatea de apă carbogazoasă, în kg;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2</w:t>
      </w:r>
      <w:r w:rsidRPr="00BB6F55">
        <w:rPr>
          <w:sz w:val="24"/>
          <w:szCs w:val="24"/>
        </w:rPr>
        <w:t>=20 kg, cantitatea de sirop concentrat, în kg;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3</w:t>
      </w:r>
      <w:r w:rsidRPr="00BB6F55">
        <w:rPr>
          <w:sz w:val="24"/>
          <w:szCs w:val="24"/>
        </w:rPr>
        <w:t xml:space="preserve"> - cantitatea de băutură răcoritoare, în kg;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1</w:t>
      </w:r>
      <w:r w:rsidRPr="00BB6F55">
        <w:rPr>
          <w:sz w:val="24"/>
          <w:szCs w:val="24"/>
        </w:rPr>
        <w:t>=0%, concentraţia în substanţă uscată a apei;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2</w:t>
      </w:r>
      <w:r w:rsidRPr="00BB6F55">
        <w:rPr>
          <w:sz w:val="24"/>
          <w:szCs w:val="24"/>
        </w:rPr>
        <w:t>=50%, concentraţia în substanţă uscată a siropului;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3</w:t>
      </w:r>
      <w:r w:rsidRPr="00BB6F55">
        <w:rPr>
          <w:sz w:val="24"/>
          <w:szCs w:val="24"/>
        </w:rPr>
        <w:t>=8%, concentraţia în substanţă uscată a băuturii răcoritoare;</w:t>
      </w:r>
    </w:p>
    <w:p w:rsidR="00BB6F55" w:rsidRPr="00BB6F55" w:rsidRDefault="00BB6F55" w:rsidP="00BB6F55">
      <w:pPr>
        <w:ind w:firstLine="72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a=1%, pierderea raportată la cantitatea de băutură răcoritoare.</w:t>
      </w:r>
    </w:p>
    <w:p w:rsidR="00BB6F55" w:rsidRPr="00BB6F55" w:rsidRDefault="00BB6F55" w:rsidP="00BB6F55">
      <w:pPr>
        <w:jc w:val="both"/>
        <w:rPr>
          <w:sz w:val="24"/>
          <w:szCs w:val="24"/>
        </w:rPr>
      </w:pPr>
    </w:p>
    <w:p w:rsidR="00BB6F55" w:rsidRPr="00BB6F55" w:rsidRDefault="00BB6F55" w:rsidP="00BB6F55">
      <w:pPr>
        <w:jc w:val="both"/>
        <w:rPr>
          <w:sz w:val="24"/>
          <w:szCs w:val="24"/>
        </w:rPr>
      </w:pPr>
      <w:r w:rsidRPr="00BB6F55">
        <w:rPr>
          <w:sz w:val="24"/>
          <w:szCs w:val="24"/>
        </w:rPr>
        <w:t>Se porneşte de la ecuaţiile de bilanţ total şi bilanţ parţial cu care se alcătueşte un sistem de ecuaţii:</w:t>
      </w:r>
    </w:p>
    <w:p w:rsidR="00BB6F55" w:rsidRPr="00BB6F55" w:rsidRDefault="00BB6F55" w:rsidP="00BB6F55">
      <w:pPr>
        <w:ind w:left="720" w:firstLine="720"/>
        <w:jc w:val="both"/>
        <w:rPr>
          <w:sz w:val="24"/>
          <w:szCs w:val="24"/>
        </w:rPr>
      </w:pPr>
      <w:r w:rsidRPr="00BB6F55">
        <w:rPr>
          <w:position w:val="-34"/>
          <w:sz w:val="24"/>
          <w:szCs w:val="24"/>
        </w:rPr>
        <w:object w:dxaOrig="668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pt;height:39.9pt" o:ole="">
            <v:imagedata r:id="rId8" o:title=""/>
          </v:shape>
          <o:OLEObject Type="Embed" ProgID="Equation.3" ShapeID="_x0000_i1025" DrawAspect="Content" ObjectID="_1696920833" r:id="rId9"/>
        </w:object>
      </w:r>
    </w:p>
    <w:p w:rsidR="00BB6F55" w:rsidRPr="00BB6F55" w:rsidRDefault="00BB6F55" w:rsidP="00BB6F55">
      <w:pPr>
        <w:ind w:left="720" w:firstLine="720"/>
        <w:jc w:val="both"/>
        <w:rPr>
          <w:b/>
          <w:bCs/>
          <w:sz w:val="24"/>
          <w:szCs w:val="24"/>
          <w:u w:val="single"/>
        </w:rPr>
      </w:pPr>
    </w:p>
    <w:p w:rsidR="00BB6F55" w:rsidRPr="00BB6F55" w:rsidRDefault="00BB6F55" w:rsidP="00BB6F55">
      <w:pPr>
        <w:ind w:left="720" w:firstLine="720"/>
        <w:jc w:val="both"/>
        <w:rPr>
          <w:sz w:val="24"/>
          <w:szCs w:val="24"/>
        </w:rPr>
      </w:pPr>
      <w:r w:rsidRPr="00BB6F55">
        <w:rPr>
          <w:position w:val="-32"/>
          <w:sz w:val="24"/>
          <w:szCs w:val="24"/>
        </w:rPr>
        <w:object w:dxaOrig="6399" w:dyaOrig="760">
          <v:shape id="_x0000_i1026" type="#_x0000_t75" style="width:320.1pt;height:38.15pt" o:ole="">
            <v:imagedata r:id="rId10" o:title=""/>
          </v:shape>
          <o:OLEObject Type="Embed" ProgID="Equation.3" ShapeID="_x0000_i1026" DrawAspect="Content" ObjectID="_1696920834" r:id="rId11"/>
        </w:object>
      </w:r>
    </w:p>
    <w:p w:rsidR="00BB6F55" w:rsidRPr="00BB6F55" w:rsidRDefault="00BB6F55" w:rsidP="00BB6F55">
      <w:pPr>
        <w:jc w:val="both"/>
        <w:rPr>
          <w:b/>
          <w:bCs/>
          <w:sz w:val="24"/>
          <w:szCs w:val="24"/>
        </w:rPr>
      </w:pPr>
    </w:p>
    <w:p w:rsidR="00BB6F55" w:rsidRPr="00BB6F55" w:rsidRDefault="00BB6F55" w:rsidP="00BB6F55">
      <w:pPr>
        <w:ind w:left="288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1</w:t>
      </w:r>
      <w:r w:rsidRPr="00BB6F55">
        <w:rPr>
          <w:sz w:val="24"/>
          <w:szCs w:val="24"/>
        </w:rPr>
        <w:t xml:space="preserve"> ≈ </w:t>
      </w:r>
      <w:smartTag w:uri="urn:schemas-microsoft-com:office:smarttags" w:element="metricconverter">
        <w:smartTagPr>
          <w:attr w:name="ProductID" w:val="105 kg"/>
        </w:smartTagPr>
        <w:r w:rsidRPr="00BB6F55">
          <w:rPr>
            <w:sz w:val="24"/>
            <w:szCs w:val="24"/>
            <w:highlight w:val="yellow"/>
          </w:rPr>
          <w:t>105 kg</w:t>
        </w:r>
      </w:smartTag>
      <w:r w:rsidRPr="00BB6F55">
        <w:rPr>
          <w:sz w:val="24"/>
          <w:szCs w:val="24"/>
        </w:rPr>
        <w:t xml:space="preserve"> apă carbogazoasă</w:t>
      </w:r>
    </w:p>
    <w:p w:rsidR="00BB6F55" w:rsidRPr="00BB6F55" w:rsidRDefault="00BB6F55" w:rsidP="00BB6F55">
      <w:pPr>
        <w:ind w:left="2880"/>
        <w:jc w:val="both"/>
        <w:rPr>
          <w:sz w:val="24"/>
          <w:szCs w:val="24"/>
        </w:rPr>
      </w:pPr>
      <w:r w:rsidRPr="00BB6F55">
        <w:rPr>
          <w:sz w:val="24"/>
          <w:szCs w:val="24"/>
        </w:rPr>
        <w:t>M</w:t>
      </w:r>
      <w:r w:rsidRPr="00BB6F55">
        <w:rPr>
          <w:sz w:val="24"/>
          <w:szCs w:val="24"/>
          <w:vertAlign w:val="subscript"/>
        </w:rPr>
        <w:t>3</w:t>
      </w:r>
      <w:r w:rsidRPr="00BB6F55">
        <w:rPr>
          <w:sz w:val="24"/>
          <w:szCs w:val="24"/>
        </w:rPr>
        <w:t xml:space="preserve"> ≈ </w:t>
      </w:r>
      <w:smartTag w:uri="urn:schemas-microsoft-com:office:smarttags" w:element="metricconverter">
        <w:smartTagPr>
          <w:attr w:name="ProductID" w:val="123,7 kg"/>
        </w:smartTagPr>
        <w:r w:rsidRPr="00BB6F55">
          <w:rPr>
            <w:sz w:val="24"/>
            <w:szCs w:val="24"/>
            <w:highlight w:val="yellow"/>
          </w:rPr>
          <w:t>123,7</w:t>
        </w:r>
        <w:r w:rsidRPr="00BB6F55">
          <w:rPr>
            <w:sz w:val="24"/>
            <w:szCs w:val="24"/>
          </w:rPr>
          <w:t xml:space="preserve"> kg</w:t>
        </w:r>
      </w:smartTag>
      <w:r w:rsidRPr="00BB6F55">
        <w:rPr>
          <w:sz w:val="24"/>
          <w:szCs w:val="24"/>
        </w:rPr>
        <w:t xml:space="preserve"> băutură răcoritoare</w:t>
      </w:r>
    </w:p>
    <w:p w:rsidR="00BB6F55" w:rsidRPr="00BB6F55" w:rsidRDefault="00BB6F55" w:rsidP="00BB6F55">
      <w:pPr>
        <w:ind w:left="722"/>
        <w:rPr>
          <w:sz w:val="24"/>
          <w:szCs w:val="24"/>
        </w:rPr>
      </w:pPr>
    </w:p>
    <w:p w:rsidR="00BB6F55" w:rsidRPr="00BB6F55" w:rsidRDefault="00BB6F55" w:rsidP="00BB6F55">
      <w:pPr>
        <w:jc w:val="center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BAREM DE NOTARE:</w:t>
      </w:r>
    </w:p>
    <w:p w:rsidR="00BB6F55" w:rsidRPr="00BB6F55" w:rsidRDefault="00BB6F55" w:rsidP="00BB6F55">
      <w:pPr>
        <w:jc w:val="center"/>
        <w:rPr>
          <w:b/>
          <w:sz w:val="24"/>
          <w:szCs w:val="24"/>
        </w:rPr>
      </w:pPr>
    </w:p>
    <w:p w:rsidR="00BB6F55" w:rsidRPr="00BB6F55" w:rsidRDefault="00BB6F55" w:rsidP="00BB6F55">
      <w:pPr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Se vor nota: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Schema tehnologică a operaţiei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Scrierea formulelor generale de calcul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Explicitarea termenilor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Înlocuirea datelor în formula de calcul</w:t>
      </w:r>
    </w:p>
    <w:p w:rsidR="00BB6F55" w:rsidRPr="00BB6F55" w:rsidRDefault="00BB6F55" w:rsidP="00BB6F55">
      <w:pPr>
        <w:ind w:left="720"/>
        <w:jc w:val="both"/>
        <w:rPr>
          <w:b/>
          <w:sz w:val="24"/>
          <w:szCs w:val="24"/>
        </w:rPr>
      </w:pPr>
      <w:r w:rsidRPr="00BB6F55">
        <w:rPr>
          <w:b/>
          <w:sz w:val="24"/>
          <w:szCs w:val="24"/>
        </w:rPr>
        <w:t>Rezultatul final</w:t>
      </w:r>
    </w:p>
    <w:p w:rsidR="00BB6F55" w:rsidRPr="00BB6F55" w:rsidRDefault="00BB6F55" w:rsidP="00BB6F55">
      <w:pPr>
        <w:ind w:left="2880"/>
        <w:jc w:val="both"/>
        <w:rPr>
          <w:sz w:val="24"/>
          <w:szCs w:val="24"/>
        </w:rPr>
      </w:pPr>
    </w:p>
    <w:p w:rsidR="00BB6F55" w:rsidRPr="00BB6F55" w:rsidRDefault="00BB6F55" w:rsidP="00BB6F55">
      <w:pPr>
        <w:ind w:right="-900"/>
        <w:jc w:val="both"/>
        <w:rPr>
          <w:b/>
          <w:color w:val="FF0000"/>
          <w:sz w:val="24"/>
          <w:szCs w:val="24"/>
        </w:rPr>
      </w:pPr>
    </w:p>
    <w:p w:rsidR="00F75BF8" w:rsidRPr="00BB6F55" w:rsidRDefault="00F75BF8">
      <w:pPr>
        <w:rPr>
          <w:sz w:val="24"/>
          <w:szCs w:val="24"/>
        </w:rPr>
      </w:pPr>
    </w:p>
    <w:sectPr w:rsidR="00F75BF8" w:rsidRPr="00BB6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>
    <w:nsid w:val="249E0590"/>
    <w:multiLevelType w:val="hybridMultilevel"/>
    <w:tmpl w:val="D5CA46D6"/>
    <w:lvl w:ilvl="0" w:tplc="FA5679CA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33081"/>
    <w:multiLevelType w:val="hybridMultilevel"/>
    <w:tmpl w:val="095A3ADE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77624B7C">
      <w:start w:val="2"/>
      <w:numFmt w:val="bullet"/>
      <w:lvlText w:val="-"/>
      <w:lvlJc w:val="left"/>
      <w:pPr>
        <w:tabs>
          <w:tab w:val="num" w:pos="1802"/>
        </w:tabs>
        <w:ind w:left="180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4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1A1889"/>
    <w:rsid w:val="003C0A6E"/>
    <w:rsid w:val="00606E01"/>
    <w:rsid w:val="006A7118"/>
    <w:rsid w:val="007E7781"/>
    <w:rsid w:val="007F033E"/>
    <w:rsid w:val="00973BB4"/>
    <w:rsid w:val="00B64EA9"/>
    <w:rsid w:val="00BB6F55"/>
    <w:rsid w:val="00F75BF8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1F480-1DEA-4262-ACEA-B2A98581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6</cp:revision>
  <dcterms:created xsi:type="dcterms:W3CDTF">2021-10-27T17:12:00Z</dcterms:created>
  <dcterms:modified xsi:type="dcterms:W3CDTF">2021-10-28T07:07:00Z</dcterms:modified>
</cp:coreProperties>
</file>