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237E62" w:rsidRPr="00237E62" w:rsidTr="00EF6083">
        <w:tc>
          <w:tcPr>
            <w:tcW w:w="4428" w:type="dxa"/>
            <w:shd w:val="clear" w:color="auto" w:fill="auto"/>
          </w:tcPr>
          <w:p w:rsidR="0099395A" w:rsidRPr="00237E62" w:rsidRDefault="0099395A" w:rsidP="00EF6083">
            <w:pPr>
              <w:jc w:val="both"/>
              <w:rPr>
                <w:rFonts w:ascii="Arial" w:hAnsi="Arial" w:cs="Arial"/>
                <w:color w:val="000000" w:themeColor="text1"/>
                <w:lang w:val="ro-RO"/>
              </w:rPr>
            </w:pPr>
            <w:r w:rsidRPr="00237E62">
              <w:rPr>
                <w:rFonts w:ascii="Arial" w:hAnsi="Arial" w:cs="Arial"/>
                <w:color w:val="000000" w:themeColor="text1"/>
                <w:lang w:val="ro-RO"/>
              </w:rPr>
              <w:t>Domeniul de pregătire profesională</w:t>
            </w:r>
          </w:p>
        </w:tc>
        <w:tc>
          <w:tcPr>
            <w:tcW w:w="4428" w:type="dxa"/>
            <w:shd w:val="clear" w:color="auto" w:fill="auto"/>
          </w:tcPr>
          <w:p w:rsidR="0099395A" w:rsidRPr="00237E62" w:rsidRDefault="0099395A" w:rsidP="00EF6083">
            <w:pPr>
              <w:jc w:val="both"/>
              <w:rPr>
                <w:rFonts w:ascii="Arial" w:hAnsi="Arial" w:cs="Arial"/>
                <w:color w:val="000000" w:themeColor="text1"/>
                <w:lang w:val="ro-RO"/>
              </w:rPr>
            </w:pPr>
            <w:r w:rsidRPr="00237E62">
              <w:rPr>
                <w:rFonts w:ascii="Arial" w:hAnsi="Arial" w:cs="Arial"/>
                <w:color w:val="000000" w:themeColor="text1"/>
                <w:lang w:val="ro-RO"/>
              </w:rPr>
              <w:t>Electric</w:t>
            </w:r>
          </w:p>
        </w:tc>
      </w:tr>
      <w:tr w:rsidR="00237E62" w:rsidRPr="00D45B5A" w:rsidTr="00EF6083">
        <w:tc>
          <w:tcPr>
            <w:tcW w:w="4428" w:type="dxa"/>
            <w:shd w:val="clear" w:color="auto" w:fill="auto"/>
          </w:tcPr>
          <w:p w:rsidR="0099395A" w:rsidRPr="00237E62" w:rsidRDefault="0099395A" w:rsidP="00EF6083">
            <w:pPr>
              <w:jc w:val="both"/>
              <w:rPr>
                <w:rFonts w:ascii="Arial" w:hAnsi="Arial" w:cs="Arial"/>
                <w:color w:val="000000" w:themeColor="text1"/>
                <w:lang w:val="ro-RO"/>
              </w:rPr>
            </w:pPr>
            <w:r w:rsidRPr="00237E62">
              <w:rPr>
                <w:rFonts w:ascii="Arial" w:hAnsi="Arial" w:cs="Arial"/>
                <w:color w:val="000000" w:themeColor="text1"/>
                <w:lang w:val="ro-RO"/>
              </w:rPr>
              <w:t>Calificare profesională</w:t>
            </w:r>
          </w:p>
        </w:tc>
        <w:tc>
          <w:tcPr>
            <w:tcW w:w="4428" w:type="dxa"/>
            <w:shd w:val="clear" w:color="auto" w:fill="auto"/>
          </w:tcPr>
          <w:p w:rsidR="0099395A" w:rsidRPr="00237E62" w:rsidRDefault="0099395A" w:rsidP="00EF6083">
            <w:pPr>
              <w:jc w:val="both"/>
              <w:rPr>
                <w:rFonts w:ascii="Arial" w:hAnsi="Arial" w:cs="Arial"/>
                <w:color w:val="000000" w:themeColor="text1"/>
                <w:lang w:val="ro-RO"/>
              </w:rPr>
            </w:pPr>
            <w:r w:rsidRPr="00237E62">
              <w:rPr>
                <w:rFonts w:ascii="Arial" w:hAnsi="Arial" w:cs="Arial"/>
                <w:color w:val="000000" w:themeColor="text1"/>
                <w:lang w:val="ro-RO"/>
              </w:rPr>
              <w:t xml:space="preserve">Toate calificările profesionale din domeniul de pregătire profesională Electric, liceu </w:t>
            </w:r>
          </w:p>
        </w:tc>
      </w:tr>
      <w:tr w:rsidR="00237E62" w:rsidRPr="00237E62" w:rsidTr="00EF6083">
        <w:tc>
          <w:tcPr>
            <w:tcW w:w="4428" w:type="dxa"/>
            <w:shd w:val="clear" w:color="auto" w:fill="auto"/>
          </w:tcPr>
          <w:p w:rsidR="0099395A" w:rsidRPr="00237E62" w:rsidRDefault="0099395A" w:rsidP="00EF6083">
            <w:pPr>
              <w:jc w:val="both"/>
              <w:rPr>
                <w:rFonts w:ascii="Arial" w:hAnsi="Arial" w:cs="Arial"/>
                <w:color w:val="000000" w:themeColor="text1"/>
                <w:lang w:val="ro-RO"/>
              </w:rPr>
            </w:pPr>
            <w:r w:rsidRPr="00237E62">
              <w:rPr>
                <w:rFonts w:ascii="Arial" w:hAnsi="Arial" w:cs="Arial"/>
                <w:color w:val="000000" w:themeColor="text1"/>
                <w:lang w:val="ro-RO"/>
              </w:rPr>
              <w:t>Modul</w:t>
            </w:r>
          </w:p>
        </w:tc>
        <w:tc>
          <w:tcPr>
            <w:tcW w:w="4428" w:type="dxa"/>
            <w:shd w:val="clear" w:color="auto" w:fill="auto"/>
          </w:tcPr>
          <w:p w:rsidR="0099395A" w:rsidRPr="00237E62" w:rsidRDefault="0099395A" w:rsidP="00EF6083">
            <w:pPr>
              <w:jc w:val="both"/>
              <w:rPr>
                <w:rFonts w:ascii="Arial" w:hAnsi="Arial" w:cs="Arial"/>
                <w:color w:val="000000" w:themeColor="text1"/>
                <w:lang w:val="ro-RO"/>
              </w:rPr>
            </w:pPr>
            <w:r w:rsidRPr="00237E62">
              <w:rPr>
                <w:rFonts w:ascii="Arial" w:hAnsi="Arial" w:cs="Arial"/>
                <w:color w:val="000000" w:themeColor="text1"/>
                <w:lang w:val="ro-RO"/>
              </w:rPr>
              <w:t>Mașini electrice</w:t>
            </w:r>
          </w:p>
        </w:tc>
      </w:tr>
      <w:tr w:rsidR="0099395A" w:rsidRPr="00237E62" w:rsidTr="00EF6083">
        <w:tc>
          <w:tcPr>
            <w:tcW w:w="4428" w:type="dxa"/>
            <w:shd w:val="clear" w:color="auto" w:fill="auto"/>
          </w:tcPr>
          <w:p w:rsidR="0099395A" w:rsidRPr="00237E62" w:rsidRDefault="0099395A" w:rsidP="00EF6083">
            <w:pPr>
              <w:jc w:val="both"/>
              <w:rPr>
                <w:rFonts w:ascii="Arial" w:hAnsi="Arial" w:cs="Arial"/>
                <w:color w:val="000000" w:themeColor="text1"/>
                <w:lang w:val="ro-RO"/>
              </w:rPr>
            </w:pPr>
            <w:r w:rsidRPr="00237E62">
              <w:rPr>
                <w:rFonts w:ascii="Arial" w:hAnsi="Arial" w:cs="Arial"/>
                <w:color w:val="000000" w:themeColor="text1"/>
                <w:lang w:val="ro-RO"/>
              </w:rPr>
              <w:t>Clasă</w:t>
            </w:r>
          </w:p>
        </w:tc>
        <w:tc>
          <w:tcPr>
            <w:tcW w:w="4428" w:type="dxa"/>
            <w:shd w:val="clear" w:color="auto" w:fill="auto"/>
          </w:tcPr>
          <w:p w:rsidR="0099395A" w:rsidRPr="00237E62" w:rsidRDefault="0099395A" w:rsidP="00EF6083">
            <w:pPr>
              <w:jc w:val="both"/>
              <w:rPr>
                <w:rFonts w:ascii="Arial" w:hAnsi="Arial" w:cs="Arial"/>
                <w:color w:val="000000" w:themeColor="text1"/>
                <w:lang w:val="ro-RO"/>
              </w:rPr>
            </w:pPr>
            <w:r w:rsidRPr="00237E62">
              <w:rPr>
                <w:rFonts w:ascii="Arial" w:hAnsi="Arial" w:cs="Arial"/>
                <w:color w:val="000000" w:themeColor="text1"/>
                <w:lang w:val="ro-RO"/>
              </w:rPr>
              <w:t>a XI-a</w:t>
            </w:r>
          </w:p>
        </w:tc>
      </w:tr>
    </w:tbl>
    <w:p w:rsidR="0099395A" w:rsidRPr="00237E62" w:rsidRDefault="0099395A" w:rsidP="0099395A">
      <w:pPr>
        <w:rPr>
          <w:rFonts w:ascii="Arial" w:hAnsi="Arial" w:cs="Arial"/>
          <w:b/>
          <w:color w:val="000000" w:themeColor="text1"/>
        </w:rPr>
      </w:pPr>
    </w:p>
    <w:p w:rsidR="0099395A" w:rsidRPr="00D45B5A" w:rsidRDefault="0099395A" w:rsidP="0099395A">
      <w:pPr>
        <w:rPr>
          <w:rFonts w:ascii="Arial" w:hAnsi="Arial" w:cs="Arial"/>
          <w:color w:val="000000" w:themeColor="text1"/>
          <w:lang w:val="fr-BE"/>
        </w:rPr>
      </w:pPr>
      <w:r w:rsidRPr="00D45B5A">
        <w:rPr>
          <w:rFonts w:ascii="Arial" w:hAnsi="Arial" w:cs="Arial"/>
          <w:b/>
          <w:color w:val="000000" w:themeColor="text1"/>
          <w:lang w:val="fr-BE"/>
        </w:rPr>
        <w:t>1.</w:t>
      </w:r>
      <w:r w:rsidRPr="00D45B5A">
        <w:rPr>
          <w:rFonts w:ascii="Arial" w:hAnsi="Arial" w:cs="Arial"/>
          <w:color w:val="000000" w:themeColor="text1"/>
          <w:lang w:val="fr-BE"/>
        </w:rPr>
        <w:t xml:space="preserve"> </w:t>
      </w:r>
      <w:proofErr w:type="spellStart"/>
      <w:r w:rsidRPr="00D45B5A">
        <w:rPr>
          <w:rFonts w:ascii="Arial" w:hAnsi="Arial" w:cs="Arial"/>
          <w:color w:val="000000" w:themeColor="text1"/>
          <w:lang w:val="fr-BE"/>
        </w:rPr>
        <w:t>În</w:t>
      </w:r>
      <w:proofErr w:type="spellEnd"/>
      <w:r w:rsidRPr="00D45B5A">
        <w:rPr>
          <w:rFonts w:ascii="Arial" w:hAnsi="Arial" w:cs="Arial"/>
          <w:color w:val="000000" w:themeColor="text1"/>
          <w:lang w:val="fr-BE"/>
        </w:rPr>
        <w:t xml:space="preserve"> figura de mai </w:t>
      </w:r>
      <w:proofErr w:type="spellStart"/>
      <w:r w:rsidRPr="00D45B5A">
        <w:rPr>
          <w:rFonts w:ascii="Arial" w:hAnsi="Arial" w:cs="Arial"/>
          <w:color w:val="000000" w:themeColor="text1"/>
          <w:lang w:val="fr-BE"/>
        </w:rPr>
        <w:t>jos</w:t>
      </w:r>
      <w:proofErr w:type="spellEnd"/>
      <w:r w:rsidRPr="00D45B5A">
        <w:rPr>
          <w:rFonts w:ascii="Arial" w:hAnsi="Arial" w:cs="Arial"/>
          <w:color w:val="000000" w:themeColor="text1"/>
          <w:lang w:val="fr-BE"/>
        </w:rPr>
        <w:t xml:space="preserve"> este </w:t>
      </w:r>
      <w:proofErr w:type="spellStart"/>
      <w:r w:rsidRPr="00D45B5A">
        <w:rPr>
          <w:rFonts w:ascii="Arial" w:hAnsi="Arial" w:cs="Arial"/>
          <w:color w:val="000000" w:themeColor="text1"/>
          <w:lang w:val="fr-BE"/>
        </w:rPr>
        <w:t>reprezentat</w:t>
      </w:r>
      <w:proofErr w:type="spellEnd"/>
      <w:r w:rsidRPr="00D45B5A">
        <w:rPr>
          <w:rFonts w:ascii="Arial" w:hAnsi="Arial" w:cs="Arial"/>
          <w:color w:val="000000" w:themeColor="text1"/>
          <w:lang w:val="fr-BE"/>
        </w:rPr>
        <w:t xml:space="preserve"> un </w:t>
      </w:r>
      <w:proofErr w:type="spellStart"/>
      <w:r w:rsidRPr="00D45B5A">
        <w:rPr>
          <w:rFonts w:ascii="Arial" w:hAnsi="Arial" w:cs="Arial"/>
          <w:color w:val="000000" w:themeColor="text1"/>
          <w:lang w:val="fr-BE"/>
        </w:rPr>
        <w:t>transformator</w:t>
      </w:r>
      <w:proofErr w:type="spellEnd"/>
      <w:r w:rsidRPr="00D45B5A">
        <w:rPr>
          <w:rFonts w:ascii="Arial" w:hAnsi="Arial" w:cs="Arial"/>
          <w:color w:val="000000" w:themeColor="text1"/>
          <w:lang w:val="fr-BE"/>
        </w:rPr>
        <w:t xml:space="preserve"> </w:t>
      </w:r>
      <w:proofErr w:type="spellStart"/>
      <w:proofErr w:type="gramStart"/>
      <w:r w:rsidRPr="00D45B5A">
        <w:rPr>
          <w:rFonts w:ascii="Arial" w:hAnsi="Arial" w:cs="Arial"/>
          <w:color w:val="000000" w:themeColor="text1"/>
          <w:lang w:val="fr-BE"/>
        </w:rPr>
        <w:t>monofazat</w:t>
      </w:r>
      <w:proofErr w:type="spellEnd"/>
      <w:r w:rsidRPr="00D45B5A">
        <w:rPr>
          <w:rFonts w:ascii="Arial" w:hAnsi="Arial" w:cs="Arial"/>
          <w:color w:val="000000" w:themeColor="text1"/>
          <w:lang w:val="fr-BE"/>
        </w:rPr>
        <w:t>;</w:t>
      </w:r>
      <w:proofErr w:type="gramEnd"/>
      <w:r w:rsidRPr="00D45B5A">
        <w:rPr>
          <w:rFonts w:ascii="Arial" w:hAnsi="Arial" w:cs="Arial"/>
          <w:color w:val="000000" w:themeColor="text1"/>
          <w:lang w:val="fr-BE"/>
        </w:rPr>
        <w:t xml:space="preserve"> </w:t>
      </w:r>
    </w:p>
    <w:p w:rsidR="0099395A" w:rsidRPr="00237E62" w:rsidRDefault="0099395A" w:rsidP="0099395A">
      <w:pPr>
        <w:numPr>
          <w:ilvl w:val="0"/>
          <w:numId w:val="1"/>
        </w:numPr>
        <w:rPr>
          <w:rFonts w:ascii="Arial" w:hAnsi="Arial" w:cs="Arial"/>
          <w:color w:val="000000" w:themeColor="text1"/>
        </w:rPr>
      </w:pPr>
      <w:proofErr w:type="spellStart"/>
      <w:r w:rsidRPr="00237E62">
        <w:rPr>
          <w:rFonts w:ascii="Arial" w:hAnsi="Arial" w:cs="Arial"/>
          <w:color w:val="000000" w:themeColor="text1"/>
        </w:rPr>
        <w:t>Indicati</w:t>
      </w:r>
      <w:proofErr w:type="spellEnd"/>
      <w:r w:rsidRPr="00237E62">
        <w:rPr>
          <w:rFonts w:ascii="Arial" w:hAnsi="Arial" w:cs="Arial"/>
          <w:color w:val="000000" w:themeColor="text1"/>
        </w:rPr>
        <w:t xml:space="preserve"> </w:t>
      </w:r>
      <w:proofErr w:type="spellStart"/>
      <w:r w:rsidRPr="00237E62">
        <w:rPr>
          <w:rFonts w:ascii="Arial" w:hAnsi="Arial" w:cs="Arial"/>
          <w:color w:val="000000" w:themeColor="text1"/>
        </w:rPr>
        <w:t>semnificaţia</w:t>
      </w:r>
      <w:proofErr w:type="spellEnd"/>
      <w:r w:rsidRPr="00237E62">
        <w:rPr>
          <w:rFonts w:ascii="Arial" w:hAnsi="Arial" w:cs="Arial"/>
          <w:color w:val="000000" w:themeColor="text1"/>
        </w:rPr>
        <w:t xml:space="preserve"> </w:t>
      </w:r>
      <w:proofErr w:type="spellStart"/>
      <w:r w:rsidRPr="00237E62">
        <w:rPr>
          <w:rFonts w:ascii="Arial" w:hAnsi="Arial" w:cs="Arial"/>
          <w:color w:val="000000" w:themeColor="text1"/>
        </w:rPr>
        <w:t>notaţiilor</w:t>
      </w:r>
      <w:proofErr w:type="spellEnd"/>
      <w:r w:rsidRPr="00237E62">
        <w:rPr>
          <w:rFonts w:ascii="Arial" w:hAnsi="Arial" w:cs="Arial"/>
          <w:color w:val="000000" w:themeColor="text1"/>
        </w:rPr>
        <w:t xml:space="preserve"> </w:t>
      </w:r>
      <w:proofErr w:type="spellStart"/>
      <w:r w:rsidRPr="00237E62">
        <w:rPr>
          <w:rFonts w:ascii="Arial" w:hAnsi="Arial" w:cs="Arial"/>
          <w:color w:val="000000" w:themeColor="text1"/>
        </w:rPr>
        <w:t>reprezentate</w:t>
      </w:r>
      <w:proofErr w:type="spellEnd"/>
      <w:r w:rsidRPr="00237E62">
        <w:rPr>
          <w:rFonts w:ascii="Arial" w:hAnsi="Arial" w:cs="Arial"/>
          <w:color w:val="000000" w:themeColor="text1"/>
        </w:rPr>
        <w:t xml:space="preserve"> </w:t>
      </w:r>
      <w:proofErr w:type="spellStart"/>
      <w:r w:rsidRPr="00237E62">
        <w:rPr>
          <w:rFonts w:ascii="Arial" w:hAnsi="Arial" w:cs="Arial"/>
          <w:color w:val="000000" w:themeColor="text1"/>
        </w:rPr>
        <w:t>pe</w:t>
      </w:r>
      <w:proofErr w:type="spellEnd"/>
      <w:r w:rsidRPr="00237E62">
        <w:rPr>
          <w:rFonts w:ascii="Arial" w:hAnsi="Arial" w:cs="Arial"/>
          <w:color w:val="000000" w:themeColor="text1"/>
        </w:rPr>
        <w:t xml:space="preserve"> </w:t>
      </w:r>
      <w:proofErr w:type="spellStart"/>
      <w:r w:rsidRPr="00237E62">
        <w:rPr>
          <w:rFonts w:ascii="Arial" w:hAnsi="Arial" w:cs="Arial"/>
          <w:color w:val="000000" w:themeColor="text1"/>
        </w:rPr>
        <w:t>desen</w:t>
      </w:r>
      <w:proofErr w:type="spellEnd"/>
      <w:r w:rsidRPr="00237E62">
        <w:rPr>
          <w:rFonts w:ascii="Arial" w:hAnsi="Arial" w:cs="Arial"/>
          <w:color w:val="000000" w:themeColor="text1"/>
        </w:rPr>
        <w:t>;</w:t>
      </w:r>
    </w:p>
    <w:p w:rsidR="0099395A" w:rsidRPr="00237E62" w:rsidRDefault="0099395A" w:rsidP="0099395A">
      <w:pPr>
        <w:numPr>
          <w:ilvl w:val="0"/>
          <w:numId w:val="1"/>
        </w:numPr>
        <w:rPr>
          <w:rFonts w:ascii="Arial" w:hAnsi="Arial" w:cs="Arial"/>
          <w:color w:val="000000" w:themeColor="text1"/>
        </w:rPr>
      </w:pPr>
      <w:proofErr w:type="spellStart"/>
      <w:r w:rsidRPr="00237E62">
        <w:rPr>
          <w:rFonts w:ascii="Arial" w:hAnsi="Arial" w:cs="Arial"/>
          <w:color w:val="000000" w:themeColor="text1"/>
        </w:rPr>
        <w:t>Precizaţi</w:t>
      </w:r>
      <w:proofErr w:type="spellEnd"/>
      <w:r w:rsidRPr="00237E62">
        <w:rPr>
          <w:rFonts w:ascii="Arial" w:hAnsi="Arial" w:cs="Arial"/>
          <w:color w:val="000000" w:themeColor="text1"/>
        </w:rPr>
        <w:t xml:space="preserve">  </w:t>
      </w:r>
      <w:proofErr w:type="spellStart"/>
      <w:r w:rsidRPr="00237E62">
        <w:rPr>
          <w:rFonts w:ascii="Arial" w:hAnsi="Arial" w:cs="Arial"/>
          <w:color w:val="000000" w:themeColor="text1"/>
        </w:rPr>
        <w:t>fenomenul</w:t>
      </w:r>
      <w:proofErr w:type="spellEnd"/>
      <w:r w:rsidRPr="00237E62">
        <w:rPr>
          <w:rFonts w:ascii="Arial" w:hAnsi="Arial" w:cs="Arial"/>
          <w:color w:val="000000" w:themeColor="text1"/>
        </w:rPr>
        <w:t xml:space="preserve"> care </w:t>
      </w:r>
      <w:proofErr w:type="spellStart"/>
      <w:r w:rsidRPr="00237E62">
        <w:rPr>
          <w:rFonts w:ascii="Arial" w:hAnsi="Arial" w:cs="Arial"/>
          <w:color w:val="000000" w:themeColor="text1"/>
        </w:rPr>
        <w:t>stă</w:t>
      </w:r>
      <w:proofErr w:type="spellEnd"/>
      <w:r w:rsidRPr="00237E62">
        <w:rPr>
          <w:rFonts w:ascii="Arial" w:hAnsi="Arial" w:cs="Arial"/>
          <w:color w:val="000000" w:themeColor="text1"/>
        </w:rPr>
        <w:t xml:space="preserve"> la </w:t>
      </w:r>
      <w:proofErr w:type="spellStart"/>
      <w:r w:rsidRPr="00237E62">
        <w:rPr>
          <w:rFonts w:ascii="Arial" w:hAnsi="Arial" w:cs="Arial"/>
          <w:color w:val="000000" w:themeColor="text1"/>
        </w:rPr>
        <w:t>baza</w:t>
      </w:r>
      <w:proofErr w:type="spellEnd"/>
      <w:r w:rsidRPr="00237E62">
        <w:rPr>
          <w:rFonts w:ascii="Arial" w:hAnsi="Arial" w:cs="Arial"/>
          <w:color w:val="000000" w:themeColor="text1"/>
        </w:rPr>
        <w:t xml:space="preserve"> </w:t>
      </w:r>
      <w:proofErr w:type="spellStart"/>
      <w:r w:rsidRPr="00237E62">
        <w:rPr>
          <w:rFonts w:ascii="Arial" w:hAnsi="Arial" w:cs="Arial"/>
          <w:color w:val="000000" w:themeColor="text1"/>
        </w:rPr>
        <w:t>funcţionării</w:t>
      </w:r>
      <w:proofErr w:type="spellEnd"/>
      <w:r w:rsidRPr="00237E62">
        <w:rPr>
          <w:rFonts w:ascii="Arial" w:hAnsi="Arial" w:cs="Arial"/>
          <w:color w:val="000000" w:themeColor="text1"/>
        </w:rPr>
        <w:t xml:space="preserve"> </w:t>
      </w:r>
      <w:proofErr w:type="spellStart"/>
      <w:r w:rsidRPr="00237E62">
        <w:rPr>
          <w:rFonts w:ascii="Arial" w:hAnsi="Arial" w:cs="Arial"/>
          <w:color w:val="000000" w:themeColor="text1"/>
        </w:rPr>
        <w:t>transformatorului</w:t>
      </w:r>
      <w:proofErr w:type="spellEnd"/>
      <w:r w:rsidRPr="00237E62">
        <w:rPr>
          <w:rFonts w:ascii="Arial" w:hAnsi="Arial" w:cs="Arial"/>
          <w:color w:val="000000" w:themeColor="text1"/>
        </w:rPr>
        <w:t xml:space="preserve"> electric;</w:t>
      </w:r>
    </w:p>
    <w:p w:rsidR="0099395A" w:rsidRPr="00D45B5A" w:rsidRDefault="0099395A" w:rsidP="0099395A">
      <w:pPr>
        <w:numPr>
          <w:ilvl w:val="0"/>
          <w:numId w:val="1"/>
        </w:numPr>
        <w:rPr>
          <w:rFonts w:ascii="Arial" w:hAnsi="Arial" w:cs="Arial"/>
          <w:color w:val="000000" w:themeColor="text1"/>
          <w:lang w:val="fr-BE"/>
        </w:rPr>
      </w:pPr>
      <w:proofErr w:type="spellStart"/>
      <w:r w:rsidRPr="00D45B5A">
        <w:rPr>
          <w:rFonts w:ascii="Arial" w:hAnsi="Arial" w:cs="Arial"/>
          <w:color w:val="000000" w:themeColor="text1"/>
          <w:lang w:val="fr-BE"/>
        </w:rPr>
        <w:t>Scrieţi</w:t>
      </w:r>
      <w:proofErr w:type="spellEnd"/>
      <w:r w:rsidRPr="00D45B5A">
        <w:rPr>
          <w:rFonts w:ascii="Arial" w:hAnsi="Arial" w:cs="Arial"/>
          <w:color w:val="000000" w:themeColor="text1"/>
          <w:lang w:val="fr-BE"/>
        </w:rPr>
        <w:t xml:space="preserve"> </w:t>
      </w:r>
      <w:proofErr w:type="spellStart"/>
      <w:r w:rsidRPr="00D45B5A">
        <w:rPr>
          <w:rFonts w:ascii="Arial" w:hAnsi="Arial" w:cs="Arial"/>
          <w:color w:val="000000" w:themeColor="text1"/>
          <w:lang w:val="fr-BE"/>
        </w:rPr>
        <w:t>relaţia</w:t>
      </w:r>
      <w:proofErr w:type="spellEnd"/>
      <w:r w:rsidRPr="00D45B5A">
        <w:rPr>
          <w:rFonts w:ascii="Arial" w:hAnsi="Arial" w:cs="Arial"/>
          <w:color w:val="000000" w:themeColor="text1"/>
          <w:lang w:val="fr-BE"/>
        </w:rPr>
        <w:t xml:space="preserve"> </w:t>
      </w:r>
      <w:proofErr w:type="spellStart"/>
      <w:r w:rsidRPr="00D45B5A">
        <w:rPr>
          <w:rFonts w:ascii="Arial" w:hAnsi="Arial" w:cs="Arial"/>
          <w:color w:val="000000" w:themeColor="text1"/>
          <w:lang w:val="fr-BE"/>
        </w:rPr>
        <w:t>raportului</w:t>
      </w:r>
      <w:proofErr w:type="spellEnd"/>
      <w:r w:rsidRPr="00D45B5A">
        <w:rPr>
          <w:rFonts w:ascii="Arial" w:hAnsi="Arial" w:cs="Arial"/>
          <w:color w:val="000000" w:themeColor="text1"/>
          <w:lang w:val="fr-BE"/>
        </w:rPr>
        <w:t xml:space="preserve"> de </w:t>
      </w:r>
      <w:proofErr w:type="spellStart"/>
      <w:proofErr w:type="gramStart"/>
      <w:r w:rsidRPr="00D45B5A">
        <w:rPr>
          <w:rFonts w:ascii="Arial" w:hAnsi="Arial" w:cs="Arial"/>
          <w:color w:val="000000" w:themeColor="text1"/>
          <w:lang w:val="fr-BE"/>
        </w:rPr>
        <w:t>transformare</w:t>
      </w:r>
      <w:proofErr w:type="spellEnd"/>
      <w:r w:rsidRPr="00D45B5A">
        <w:rPr>
          <w:rFonts w:ascii="Arial" w:hAnsi="Arial" w:cs="Arial"/>
          <w:color w:val="000000" w:themeColor="text1"/>
          <w:lang w:val="fr-BE"/>
        </w:rPr>
        <w:t>;</w:t>
      </w:r>
      <w:proofErr w:type="gramEnd"/>
    </w:p>
    <w:p w:rsidR="0099395A" w:rsidRPr="00237E62" w:rsidRDefault="0099395A" w:rsidP="0099395A">
      <w:pPr>
        <w:numPr>
          <w:ilvl w:val="0"/>
          <w:numId w:val="1"/>
        </w:numPr>
        <w:rPr>
          <w:rFonts w:ascii="Arial" w:hAnsi="Arial" w:cs="Arial"/>
          <w:color w:val="000000" w:themeColor="text1"/>
        </w:rPr>
      </w:pPr>
      <w:proofErr w:type="spellStart"/>
      <w:r w:rsidRPr="00237E62">
        <w:rPr>
          <w:rFonts w:ascii="Arial" w:hAnsi="Arial" w:cs="Arial"/>
          <w:color w:val="000000" w:themeColor="text1"/>
        </w:rPr>
        <w:t>Reprezentaţi</w:t>
      </w:r>
      <w:proofErr w:type="spellEnd"/>
      <w:r w:rsidRPr="00237E62">
        <w:rPr>
          <w:rFonts w:ascii="Arial" w:hAnsi="Arial" w:cs="Arial"/>
          <w:color w:val="000000" w:themeColor="text1"/>
        </w:rPr>
        <w:t xml:space="preserve"> schema </w:t>
      </w:r>
      <w:proofErr w:type="spellStart"/>
      <w:r w:rsidRPr="00237E62">
        <w:rPr>
          <w:rFonts w:ascii="Arial" w:hAnsi="Arial" w:cs="Arial"/>
          <w:color w:val="000000" w:themeColor="text1"/>
        </w:rPr>
        <w:t>electrică</w:t>
      </w:r>
      <w:proofErr w:type="spellEnd"/>
      <w:r w:rsidRPr="00237E62">
        <w:rPr>
          <w:rFonts w:ascii="Arial" w:hAnsi="Arial" w:cs="Arial"/>
          <w:color w:val="000000" w:themeColor="text1"/>
        </w:rPr>
        <w:t xml:space="preserve"> </w:t>
      </w:r>
      <w:proofErr w:type="spellStart"/>
      <w:r w:rsidRPr="00237E62">
        <w:rPr>
          <w:rFonts w:ascii="Arial" w:hAnsi="Arial" w:cs="Arial"/>
          <w:color w:val="000000" w:themeColor="text1"/>
        </w:rPr>
        <w:t>pentru</w:t>
      </w:r>
      <w:proofErr w:type="spellEnd"/>
      <w:r w:rsidRPr="00237E62">
        <w:rPr>
          <w:rFonts w:ascii="Arial" w:hAnsi="Arial" w:cs="Arial"/>
          <w:color w:val="000000" w:themeColor="text1"/>
        </w:rPr>
        <w:t xml:space="preserve"> </w:t>
      </w:r>
      <w:proofErr w:type="spellStart"/>
      <w:r w:rsidRPr="00237E62">
        <w:rPr>
          <w:rFonts w:ascii="Arial" w:hAnsi="Arial" w:cs="Arial"/>
          <w:color w:val="000000" w:themeColor="text1"/>
        </w:rPr>
        <w:t>funcţionarea</w:t>
      </w:r>
      <w:proofErr w:type="spellEnd"/>
      <w:r w:rsidRPr="00237E62">
        <w:rPr>
          <w:rFonts w:ascii="Arial" w:hAnsi="Arial" w:cs="Arial"/>
          <w:color w:val="000000" w:themeColor="text1"/>
        </w:rPr>
        <w:t xml:space="preserve"> </w:t>
      </w:r>
      <w:proofErr w:type="spellStart"/>
      <w:r w:rsidRPr="00237E62">
        <w:rPr>
          <w:rFonts w:ascii="Arial" w:hAnsi="Arial" w:cs="Arial"/>
          <w:color w:val="000000" w:themeColor="text1"/>
        </w:rPr>
        <w:t>în</w:t>
      </w:r>
      <w:proofErr w:type="spellEnd"/>
      <w:r w:rsidRPr="00237E62">
        <w:rPr>
          <w:rFonts w:ascii="Arial" w:hAnsi="Arial" w:cs="Arial"/>
          <w:color w:val="000000" w:themeColor="text1"/>
        </w:rPr>
        <w:t xml:space="preserve"> </w:t>
      </w:r>
      <w:proofErr w:type="spellStart"/>
      <w:r w:rsidRPr="00237E62">
        <w:rPr>
          <w:rFonts w:ascii="Arial" w:hAnsi="Arial" w:cs="Arial"/>
          <w:color w:val="000000" w:themeColor="text1"/>
        </w:rPr>
        <w:t>sarcină</w:t>
      </w:r>
      <w:proofErr w:type="spellEnd"/>
      <w:r w:rsidRPr="00237E62">
        <w:rPr>
          <w:rFonts w:ascii="Arial" w:hAnsi="Arial" w:cs="Arial"/>
          <w:color w:val="000000" w:themeColor="text1"/>
        </w:rPr>
        <w:t xml:space="preserve"> a </w:t>
      </w:r>
      <w:proofErr w:type="spellStart"/>
      <w:r w:rsidRPr="00237E62">
        <w:rPr>
          <w:rFonts w:ascii="Arial" w:hAnsi="Arial" w:cs="Arial"/>
          <w:color w:val="000000" w:themeColor="text1"/>
        </w:rPr>
        <w:t>transformatorului</w:t>
      </w:r>
      <w:proofErr w:type="spellEnd"/>
      <w:r w:rsidRPr="00237E62">
        <w:rPr>
          <w:rFonts w:ascii="Arial" w:hAnsi="Arial" w:cs="Arial"/>
          <w:color w:val="000000" w:themeColor="text1"/>
        </w:rPr>
        <w:t xml:space="preserve">, </w:t>
      </w:r>
      <w:proofErr w:type="spellStart"/>
      <w:r w:rsidRPr="00237E62">
        <w:rPr>
          <w:rFonts w:ascii="Arial" w:hAnsi="Arial" w:cs="Arial"/>
          <w:color w:val="000000" w:themeColor="text1"/>
        </w:rPr>
        <w:t>precizând</w:t>
      </w:r>
      <w:proofErr w:type="spellEnd"/>
      <w:r w:rsidRPr="00237E62">
        <w:rPr>
          <w:rFonts w:ascii="Arial" w:hAnsi="Arial" w:cs="Arial"/>
          <w:color w:val="000000" w:themeColor="text1"/>
        </w:rPr>
        <w:t xml:space="preserve"> </w:t>
      </w:r>
      <w:proofErr w:type="spellStart"/>
      <w:r w:rsidRPr="00237E62">
        <w:rPr>
          <w:rFonts w:ascii="Arial" w:hAnsi="Arial" w:cs="Arial"/>
          <w:color w:val="000000" w:themeColor="text1"/>
        </w:rPr>
        <w:t>modificarea</w:t>
      </w:r>
      <w:proofErr w:type="spellEnd"/>
      <w:r w:rsidRPr="00237E62">
        <w:rPr>
          <w:rFonts w:ascii="Arial" w:hAnsi="Arial" w:cs="Arial"/>
          <w:color w:val="000000" w:themeColor="text1"/>
        </w:rPr>
        <w:t>.</w:t>
      </w:r>
    </w:p>
    <w:p w:rsidR="0099395A" w:rsidRPr="00237E62" w:rsidRDefault="0099395A" w:rsidP="0099395A">
      <w:pPr>
        <w:ind w:left="720"/>
        <w:rPr>
          <w:rFonts w:ascii="Arial" w:hAnsi="Arial" w:cs="Arial"/>
          <w:color w:val="000000" w:themeColor="text1"/>
        </w:rPr>
      </w:pPr>
    </w:p>
    <w:p w:rsidR="0099395A" w:rsidRPr="00237E62" w:rsidRDefault="0099395A" w:rsidP="0099395A">
      <w:pPr>
        <w:ind w:left="720"/>
        <w:rPr>
          <w:rFonts w:ascii="Arial" w:hAnsi="Arial" w:cs="Arial"/>
          <w:color w:val="000000" w:themeColor="text1"/>
        </w:rPr>
      </w:pPr>
    </w:p>
    <w:p w:rsidR="0099395A" w:rsidRPr="00237E62" w:rsidRDefault="0099395A" w:rsidP="0099395A">
      <w:pPr>
        <w:ind w:left="720"/>
        <w:rPr>
          <w:rFonts w:ascii="Arial" w:hAnsi="Arial" w:cs="Arial"/>
          <w:color w:val="000000" w:themeColor="text1"/>
        </w:rPr>
      </w:pPr>
      <w:r w:rsidRPr="00237E62">
        <w:rPr>
          <w:rFonts w:ascii="Arial" w:hAnsi="Arial" w:cs="Arial"/>
          <w:noProof/>
          <w:color w:val="000000" w:themeColor="text1"/>
        </w:rPr>
        <w:drawing>
          <wp:inline distT="0" distB="0" distL="0" distR="0" wp14:anchorId="2320A429" wp14:editId="364670A4">
            <wp:extent cx="2876550" cy="1257300"/>
            <wp:effectExtent l="19050" t="0" r="0" b="0"/>
            <wp:docPr id="31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5" cstate="print"/>
                    <a:srcRect/>
                    <a:stretch>
                      <a:fillRect/>
                    </a:stretch>
                  </pic:blipFill>
                  <pic:spPr bwMode="auto">
                    <a:xfrm>
                      <a:off x="0" y="0"/>
                      <a:ext cx="2876550" cy="1257300"/>
                    </a:xfrm>
                    <a:prstGeom prst="rect">
                      <a:avLst/>
                    </a:prstGeom>
                    <a:noFill/>
                    <a:ln w="9525">
                      <a:noFill/>
                      <a:miter lim="800000"/>
                      <a:headEnd/>
                      <a:tailEnd/>
                    </a:ln>
                  </pic:spPr>
                </pic:pic>
              </a:graphicData>
            </a:graphic>
          </wp:inline>
        </w:drawing>
      </w:r>
    </w:p>
    <w:p w:rsidR="0099395A" w:rsidRPr="00237E62" w:rsidRDefault="0099395A" w:rsidP="0099395A">
      <w:pPr>
        <w:jc w:val="both"/>
        <w:rPr>
          <w:rFonts w:ascii="Arial" w:hAnsi="Arial" w:cs="Arial"/>
          <w:color w:val="000000" w:themeColor="text1"/>
          <w:lang w:val="ro-RO"/>
        </w:rPr>
      </w:pPr>
      <w:r w:rsidRPr="00237E62">
        <w:rPr>
          <w:rFonts w:ascii="Arial" w:hAnsi="Arial" w:cs="Arial"/>
          <w:color w:val="000000" w:themeColor="text1"/>
          <w:lang w:val="ro-RO"/>
        </w:rPr>
        <w:t>Nivel de dificultate:mediu</w:t>
      </w:r>
    </w:p>
    <w:p w:rsidR="0099395A" w:rsidRPr="00D45B5A" w:rsidRDefault="0099395A" w:rsidP="0099395A">
      <w:pPr>
        <w:rPr>
          <w:rFonts w:ascii="Arial" w:hAnsi="Arial" w:cs="Arial"/>
          <w:b/>
          <w:color w:val="000000" w:themeColor="text1"/>
          <w:lang w:val="fr-BE"/>
        </w:rPr>
      </w:pPr>
      <w:r w:rsidRPr="00237E62">
        <w:rPr>
          <w:rFonts w:ascii="Arial" w:hAnsi="Arial" w:cs="Arial"/>
          <w:color w:val="000000" w:themeColor="text1"/>
          <w:lang w:val="ro-RO"/>
        </w:rPr>
        <w:t>Răspuns:</w:t>
      </w:r>
    </w:p>
    <w:p w:rsidR="0099395A" w:rsidRPr="00D45B5A" w:rsidRDefault="0099395A" w:rsidP="0099395A">
      <w:pPr>
        <w:rPr>
          <w:rFonts w:ascii="Arial" w:hAnsi="Arial" w:cs="Arial"/>
          <w:color w:val="000000" w:themeColor="text1"/>
          <w:lang w:val="fr-BE"/>
        </w:rPr>
      </w:pPr>
    </w:p>
    <w:p w:rsidR="0099395A" w:rsidRPr="00D45B5A" w:rsidRDefault="0099395A" w:rsidP="0099395A">
      <w:pPr>
        <w:rPr>
          <w:rFonts w:ascii="Arial" w:hAnsi="Arial" w:cs="Arial"/>
          <w:color w:val="000000" w:themeColor="text1"/>
          <w:lang w:val="fr-BE"/>
        </w:rPr>
      </w:pPr>
      <w:r w:rsidRPr="00D45B5A">
        <w:rPr>
          <w:rFonts w:ascii="Arial" w:hAnsi="Arial" w:cs="Arial"/>
          <w:color w:val="000000" w:themeColor="text1"/>
          <w:lang w:val="fr-BE"/>
        </w:rPr>
        <w:t xml:space="preserve">  </w:t>
      </w:r>
      <w:r w:rsidRPr="00D45B5A">
        <w:rPr>
          <w:rFonts w:ascii="Arial" w:hAnsi="Arial" w:cs="Arial"/>
          <w:b/>
          <w:bCs/>
          <w:color w:val="000000" w:themeColor="text1"/>
          <w:lang w:val="fr-BE"/>
        </w:rPr>
        <w:t>BAREM DE CORECTARE ŞI NOTARE</w:t>
      </w:r>
    </w:p>
    <w:p w:rsidR="0099395A" w:rsidRPr="00D45B5A" w:rsidRDefault="0099395A" w:rsidP="0099395A">
      <w:pPr>
        <w:pStyle w:val="ListParagraph"/>
        <w:rPr>
          <w:rFonts w:ascii="Arial" w:hAnsi="Arial" w:cs="Arial"/>
          <w:b/>
          <w:bCs/>
          <w:color w:val="000000" w:themeColor="text1"/>
          <w:lang w:val="fr-BE"/>
        </w:rPr>
      </w:pPr>
    </w:p>
    <w:p w:rsidR="0099395A" w:rsidRPr="00D45B5A" w:rsidRDefault="0099395A" w:rsidP="0099395A">
      <w:pPr>
        <w:jc w:val="both"/>
        <w:rPr>
          <w:rFonts w:ascii="Arial" w:hAnsi="Arial" w:cs="Arial"/>
          <w:b/>
          <w:bCs/>
          <w:color w:val="000000" w:themeColor="text1"/>
          <w:lang w:val="fr-BE"/>
        </w:rPr>
      </w:pPr>
      <w:r w:rsidRPr="00D45B5A">
        <w:rPr>
          <w:rFonts w:ascii="Arial" w:hAnsi="Arial" w:cs="Arial"/>
          <w:b/>
          <w:bCs/>
          <w:color w:val="000000" w:themeColor="text1"/>
          <w:lang w:val="fr-BE"/>
        </w:rPr>
        <w:t>a.</w:t>
      </w:r>
    </w:p>
    <w:p w:rsidR="0099395A" w:rsidRPr="00D45B5A" w:rsidRDefault="0099395A" w:rsidP="0099395A">
      <w:pPr>
        <w:jc w:val="both"/>
        <w:rPr>
          <w:rFonts w:ascii="Arial" w:hAnsi="Arial" w:cs="Arial"/>
          <w:bCs/>
          <w:color w:val="000000" w:themeColor="text1"/>
          <w:lang w:val="fr-BE"/>
        </w:rPr>
      </w:pPr>
      <w:r w:rsidRPr="00D45B5A">
        <w:rPr>
          <w:rFonts w:ascii="Arial" w:hAnsi="Arial" w:cs="Arial"/>
          <w:bCs/>
          <w:color w:val="000000" w:themeColor="text1"/>
          <w:lang w:val="fr-BE"/>
        </w:rPr>
        <w:t>U</w:t>
      </w:r>
      <w:r w:rsidRPr="00D45B5A">
        <w:rPr>
          <w:rFonts w:ascii="Arial" w:hAnsi="Arial" w:cs="Arial"/>
          <w:bCs/>
          <w:color w:val="000000" w:themeColor="text1"/>
          <w:vertAlign w:val="subscript"/>
          <w:lang w:val="fr-BE"/>
        </w:rPr>
        <w:t xml:space="preserve">1 </w:t>
      </w:r>
      <w:r w:rsidRPr="00D45B5A">
        <w:rPr>
          <w:rFonts w:ascii="Arial" w:hAnsi="Arial" w:cs="Arial"/>
          <w:bCs/>
          <w:color w:val="000000" w:themeColor="text1"/>
          <w:lang w:val="fr-BE"/>
        </w:rPr>
        <w:t xml:space="preserve">- </w:t>
      </w:r>
      <w:proofErr w:type="spellStart"/>
      <w:r w:rsidRPr="00D45B5A">
        <w:rPr>
          <w:rFonts w:ascii="Arial" w:hAnsi="Arial" w:cs="Arial"/>
          <w:bCs/>
          <w:color w:val="000000" w:themeColor="text1"/>
          <w:lang w:val="fr-BE"/>
        </w:rPr>
        <w:t>tensiunea</w:t>
      </w:r>
      <w:proofErr w:type="spellEnd"/>
      <w:r w:rsidRPr="00D45B5A">
        <w:rPr>
          <w:rFonts w:ascii="Arial" w:hAnsi="Arial" w:cs="Arial"/>
          <w:bCs/>
          <w:color w:val="000000" w:themeColor="text1"/>
          <w:lang w:val="fr-BE"/>
        </w:rPr>
        <w:t xml:space="preserve"> la </w:t>
      </w:r>
      <w:proofErr w:type="spellStart"/>
      <w:r w:rsidRPr="00D45B5A">
        <w:rPr>
          <w:rFonts w:ascii="Arial" w:hAnsi="Arial" w:cs="Arial"/>
          <w:bCs/>
          <w:color w:val="000000" w:themeColor="text1"/>
          <w:lang w:val="fr-BE"/>
        </w:rPr>
        <w:t>bornele</w:t>
      </w:r>
      <w:proofErr w:type="spellEnd"/>
      <w:r w:rsidRPr="00D45B5A">
        <w:rPr>
          <w:rFonts w:ascii="Arial" w:hAnsi="Arial" w:cs="Arial"/>
          <w:bCs/>
          <w:color w:val="000000" w:themeColor="text1"/>
          <w:lang w:val="fr-BE"/>
        </w:rPr>
        <w:t xml:space="preserve"> </w:t>
      </w:r>
      <w:proofErr w:type="spellStart"/>
      <w:r w:rsidRPr="00D45B5A">
        <w:rPr>
          <w:rFonts w:ascii="Arial" w:hAnsi="Arial" w:cs="Arial"/>
          <w:bCs/>
          <w:color w:val="000000" w:themeColor="text1"/>
          <w:lang w:val="fr-BE"/>
        </w:rPr>
        <w:t>înfăşurării</w:t>
      </w:r>
      <w:proofErr w:type="spellEnd"/>
      <w:r w:rsidRPr="00D45B5A">
        <w:rPr>
          <w:rFonts w:ascii="Arial" w:hAnsi="Arial" w:cs="Arial"/>
          <w:bCs/>
          <w:color w:val="000000" w:themeColor="text1"/>
          <w:lang w:val="fr-BE"/>
        </w:rPr>
        <w:t xml:space="preserve"> </w:t>
      </w:r>
      <w:proofErr w:type="spellStart"/>
      <w:r w:rsidRPr="00D45B5A">
        <w:rPr>
          <w:rFonts w:ascii="Arial" w:hAnsi="Arial" w:cs="Arial"/>
          <w:bCs/>
          <w:color w:val="000000" w:themeColor="text1"/>
          <w:lang w:val="fr-BE"/>
        </w:rPr>
        <w:t>primare</w:t>
      </w:r>
      <w:proofErr w:type="spellEnd"/>
    </w:p>
    <w:p w:rsidR="0099395A" w:rsidRPr="00237E62" w:rsidRDefault="0099395A" w:rsidP="0099395A">
      <w:pPr>
        <w:jc w:val="both"/>
        <w:rPr>
          <w:rFonts w:ascii="Arial" w:hAnsi="Arial" w:cs="Arial"/>
          <w:bCs/>
          <w:color w:val="000000" w:themeColor="text1"/>
        </w:rPr>
      </w:pPr>
      <w:r w:rsidRPr="00237E62">
        <w:rPr>
          <w:rFonts w:ascii="Arial" w:hAnsi="Arial" w:cs="Arial"/>
          <w:bCs/>
          <w:color w:val="000000" w:themeColor="text1"/>
        </w:rPr>
        <w:t>U</w:t>
      </w:r>
      <w:r w:rsidRPr="00237E62">
        <w:rPr>
          <w:rFonts w:ascii="Arial" w:hAnsi="Arial" w:cs="Arial"/>
          <w:bCs/>
          <w:color w:val="000000" w:themeColor="text1"/>
          <w:vertAlign w:val="subscript"/>
        </w:rPr>
        <w:t xml:space="preserve">2 </w:t>
      </w:r>
      <w:r w:rsidRPr="00237E62">
        <w:rPr>
          <w:rFonts w:ascii="Arial" w:hAnsi="Arial" w:cs="Arial"/>
          <w:bCs/>
          <w:color w:val="000000" w:themeColor="text1"/>
        </w:rPr>
        <w:t>-</w:t>
      </w:r>
      <w:r w:rsidRPr="00237E62">
        <w:rPr>
          <w:rFonts w:ascii="Arial" w:hAnsi="Arial" w:cs="Arial"/>
          <w:bCs/>
          <w:color w:val="000000" w:themeColor="text1"/>
          <w:vertAlign w:val="subscript"/>
        </w:rPr>
        <w:t xml:space="preserve"> </w:t>
      </w:r>
      <w:proofErr w:type="spellStart"/>
      <w:r w:rsidRPr="00237E62">
        <w:rPr>
          <w:rFonts w:ascii="Arial" w:hAnsi="Arial" w:cs="Arial"/>
          <w:bCs/>
          <w:color w:val="000000" w:themeColor="text1"/>
        </w:rPr>
        <w:t>tensiunea</w:t>
      </w:r>
      <w:proofErr w:type="spellEnd"/>
      <w:r w:rsidRPr="00237E62">
        <w:rPr>
          <w:rFonts w:ascii="Arial" w:hAnsi="Arial" w:cs="Arial"/>
          <w:bCs/>
          <w:color w:val="000000" w:themeColor="text1"/>
        </w:rPr>
        <w:t xml:space="preserve"> la </w:t>
      </w:r>
      <w:proofErr w:type="spellStart"/>
      <w:r w:rsidRPr="00237E62">
        <w:rPr>
          <w:rFonts w:ascii="Arial" w:hAnsi="Arial" w:cs="Arial"/>
          <w:bCs/>
          <w:color w:val="000000" w:themeColor="text1"/>
        </w:rPr>
        <w:t>bornele</w:t>
      </w:r>
      <w:proofErr w:type="spellEnd"/>
      <w:r w:rsidRPr="00237E62">
        <w:rPr>
          <w:rFonts w:ascii="Arial" w:hAnsi="Arial" w:cs="Arial"/>
          <w:bCs/>
          <w:color w:val="000000" w:themeColor="text1"/>
        </w:rPr>
        <w:t xml:space="preserve"> </w:t>
      </w:r>
      <w:proofErr w:type="spellStart"/>
      <w:r w:rsidRPr="00237E62">
        <w:rPr>
          <w:rFonts w:ascii="Arial" w:hAnsi="Arial" w:cs="Arial"/>
          <w:bCs/>
          <w:color w:val="000000" w:themeColor="text1"/>
        </w:rPr>
        <w:t>înfăşurării</w:t>
      </w:r>
      <w:proofErr w:type="spellEnd"/>
      <w:r w:rsidRPr="00237E62">
        <w:rPr>
          <w:rFonts w:ascii="Arial" w:hAnsi="Arial" w:cs="Arial"/>
          <w:bCs/>
          <w:color w:val="000000" w:themeColor="text1"/>
        </w:rPr>
        <w:t xml:space="preserve"> </w:t>
      </w:r>
      <w:proofErr w:type="spellStart"/>
      <w:r w:rsidRPr="00237E62">
        <w:rPr>
          <w:rFonts w:ascii="Arial" w:hAnsi="Arial" w:cs="Arial"/>
          <w:bCs/>
          <w:color w:val="000000" w:themeColor="text1"/>
        </w:rPr>
        <w:t>secundare</w:t>
      </w:r>
      <w:proofErr w:type="spellEnd"/>
    </w:p>
    <w:p w:rsidR="0099395A" w:rsidRPr="00237E62" w:rsidRDefault="0099395A" w:rsidP="0099395A">
      <w:pPr>
        <w:jc w:val="both"/>
        <w:rPr>
          <w:rFonts w:ascii="Arial" w:hAnsi="Arial" w:cs="Arial"/>
          <w:bCs/>
          <w:color w:val="000000" w:themeColor="text1"/>
        </w:rPr>
      </w:pPr>
      <w:r w:rsidRPr="00237E62">
        <w:rPr>
          <w:rFonts w:ascii="Arial" w:hAnsi="Arial" w:cs="Arial"/>
          <w:bCs/>
          <w:color w:val="000000" w:themeColor="text1"/>
        </w:rPr>
        <w:t>I</w:t>
      </w:r>
      <w:r w:rsidRPr="00237E62">
        <w:rPr>
          <w:rFonts w:ascii="Arial" w:hAnsi="Arial" w:cs="Arial"/>
          <w:bCs/>
          <w:color w:val="000000" w:themeColor="text1"/>
          <w:vertAlign w:val="subscript"/>
        </w:rPr>
        <w:t xml:space="preserve">1 </w:t>
      </w:r>
      <w:r w:rsidRPr="00237E62">
        <w:rPr>
          <w:rFonts w:ascii="Arial" w:hAnsi="Arial" w:cs="Arial"/>
          <w:bCs/>
          <w:color w:val="000000" w:themeColor="text1"/>
        </w:rPr>
        <w:t xml:space="preserve">- </w:t>
      </w:r>
      <w:proofErr w:type="spellStart"/>
      <w:r w:rsidRPr="00237E62">
        <w:rPr>
          <w:rFonts w:ascii="Arial" w:hAnsi="Arial" w:cs="Arial"/>
          <w:bCs/>
          <w:color w:val="000000" w:themeColor="text1"/>
        </w:rPr>
        <w:t>intensitatea</w:t>
      </w:r>
      <w:proofErr w:type="spellEnd"/>
      <w:r w:rsidRPr="00237E62">
        <w:rPr>
          <w:rFonts w:ascii="Arial" w:hAnsi="Arial" w:cs="Arial"/>
          <w:bCs/>
          <w:color w:val="000000" w:themeColor="text1"/>
        </w:rPr>
        <w:t xml:space="preserve"> </w:t>
      </w:r>
      <w:proofErr w:type="spellStart"/>
      <w:r w:rsidRPr="00237E62">
        <w:rPr>
          <w:rFonts w:ascii="Arial" w:hAnsi="Arial" w:cs="Arial"/>
          <w:bCs/>
          <w:color w:val="000000" w:themeColor="text1"/>
        </w:rPr>
        <w:t>curentului</w:t>
      </w:r>
      <w:proofErr w:type="spellEnd"/>
      <w:r w:rsidRPr="00237E62">
        <w:rPr>
          <w:rFonts w:ascii="Arial" w:hAnsi="Arial" w:cs="Arial"/>
          <w:bCs/>
          <w:color w:val="000000" w:themeColor="text1"/>
        </w:rPr>
        <w:t xml:space="preserve"> </w:t>
      </w:r>
      <w:proofErr w:type="spellStart"/>
      <w:r w:rsidRPr="00237E62">
        <w:rPr>
          <w:rFonts w:ascii="Arial" w:hAnsi="Arial" w:cs="Arial"/>
          <w:bCs/>
          <w:color w:val="000000" w:themeColor="text1"/>
        </w:rPr>
        <w:t>în</w:t>
      </w:r>
      <w:proofErr w:type="spellEnd"/>
      <w:r w:rsidRPr="00237E62">
        <w:rPr>
          <w:rFonts w:ascii="Arial" w:hAnsi="Arial" w:cs="Arial"/>
          <w:bCs/>
          <w:color w:val="000000" w:themeColor="text1"/>
        </w:rPr>
        <w:t xml:space="preserve"> </w:t>
      </w:r>
      <w:proofErr w:type="spellStart"/>
      <w:r w:rsidRPr="00237E62">
        <w:rPr>
          <w:rFonts w:ascii="Arial" w:hAnsi="Arial" w:cs="Arial"/>
          <w:bCs/>
          <w:color w:val="000000" w:themeColor="text1"/>
        </w:rPr>
        <w:t>înfăşurarea</w:t>
      </w:r>
      <w:proofErr w:type="spellEnd"/>
      <w:r w:rsidRPr="00237E62">
        <w:rPr>
          <w:rFonts w:ascii="Arial" w:hAnsi="Arial" w:cs="Arial"/>
          <w:bCs/>
          <w:color w:val="000000" w:themeColor="text1"/>
        </w:rPr>
        <w:t xml:space="preserve"> </w:t>
      </w:r>
      <w:proofErr w:type="spellStart"/>
      <w:r w:rsidRPr="00237E62">
        <w:rPr>
          <w:rFonts w:ascii="Arial" w:hAnsi="Arial" w:cs="Arial"/>
          <w:bCs/>
          <w:color w:val="000000" w:themeColor="text1"/>
        </w:rPr>
        <w:t>primară</w:t>
      </w:r>
      <w:proofErr w:type="spellEnd"/>
    </w:p>
    <w:p w:rsidR="0099395A" w:rsidRPr="00237E62" w:rsidRDefault="0099395A" w:rsidP="0099395A">
      <w:pPr>
        <w:jc w:val="both"/>
        <w:rPr>
          <w:rFonts w:ascii="Arial" w:hAnsi="Arial" w:cs="Arial"/>
          <w:bCs/>
          <w:color w:val="000000" w:themeColor="text1"/>
        </w:rPr>
      </w:pPr>
      <w:r w:rsidRPr="00237E62">
        <w:rPr>
          <w:rFonts w:ascii="Arial" w:hAnsi="Arial" w:cs="Arial"/>
          <w:bCs/>
          <w:color w:val="000000" w:themeColor="text1"/>
        </w:rPr>
        <w:t>I</w:t>
      </w:r>
      <w:r w:rsidRPr="00237E62">
        <w:rPr>
          <w:rFonts w:ascii="Arial" w:hAnsi="Arial" w:cs="Arial"/>
          <w:bCs/>
          <w:color w:val="000000" w:themeColor="text1"/>
          <w:vertAlign w:val="subscript"/>
        </w:rPr>
        <w:t xml:space="preserve">2 </w:t>
      </w:r>
      <w:r w:rsidRPr="00237E62">
        <w:rPr>
          <w:rFonts w:ascii="Arial" w:hAnsi="Arial" w:cs="Arial"/>
          <w:bCs/>
          <w:color w:val="000000" w:themeColor="text1"/>
        </w:rPr>
        <w:t xml:space="preserve">-  </w:t>
      </w:r>
      <w:proofErr w:type="spellStart"/>
      <w:r w:rsidRPr="00237E62">
        <w:rPr>
          <w:rFonts w:ascii="Arial" w:hAnsi="Arial" w:cs="Arial"/>
          <w:bCs/>
          <w:color w:val="000000" w:themeColor="text1"/>
        </w:rPr>
        <w:t>intensitatea</w:t>
      </w:r>
      <w:proofErr w:type="spellEnd"/>
      <w:r w:rsidRPr="00237E62">
        <w:rPr>
          <w:rFonts w:ascii="Arial" w:hAnsi="Arial" w:cs="Arial"/>
          <w:bCs/>
          <w:color w:val="000000" w:themeColor="text1"/>
        </w:rPr>
        <w:t xml:space="preserve"> </w:t>
      </w:r>
      <w:proofErr w:type="spellStart"/>
      <w:r w:rsidRPr="00237E62">
        <w:rPr>
          <w:rFonts w:ascii="Arial" w:hAnsi="Arial" w:cs="Arial"/>
          <w:bCs/>
          <w:color w:val="000000" w:themeColor="text1"/>
        </w:rPr>
        <w:t>curentului</w:t>
      </w:r>
      <w:proofErr w:type="spellEnd"/>
      <w:r w:rsidRPr="00237E62">
        <w:rPr>
          <w:rFonts w:ascii="Arial" w:hAnsi="Arial" w:cs="Arial"/>
          <w:bCs/>
          <w:color w:val="000000" w:themeColor="text1"/>
        </w:rPr>
        <w:t xml:space="preserve"> </w:t>
      </w:r>
      <w:proofErr w:type="spellStart"/>
      <w:r w:rsidRPr="00237E62">
        <w:rPr>
          <w:rFonts w:ascii="Arial" w:hAnsi="Arial" w:cs="Arial"/>
          <w:bCs/>
          <w:color w:val="000000" w:themeColor="text1"/>
        </w:rPr>
        <w:t>în</w:t>
      </w:r>
      <w:proofErr w:type="spellEnd"/>
      <w:r w:rsidRPr="00237E62">
        <w:rPr>
          <w:rFonts w:ascii="Arial" w:hAnsi="Arial" w:cs="Arial"/>
          <w:bCs/>
          <w:color w:val="000000" w:themeColor="text1"/>
        </w:rPr>
        <w:t xml:space="preserve"> </w:t>
      </w:r>
      <w:proofErr w:type="spellStart"/>
      <w:r w:rsidRPr="00237E62">
        <w:rPr>
          <w:rFonts w:ascii="Arial" w:hAnsi="Arial" w:cs="Arial"/>
          <w:bCs/>
          <w:color w:val="000000" w:themeColor="text1"/>
        </w:rPr>
        <w:t>înfăşurarea</w:t>
      </w:r>
      <w:proofErr w:type="spellEnd"/>
      <w:r w:rsidRPr="00237E62">
        <w:rPr>
          <w:rFonts w:ascii="Arial" w:hAnsi="Arial" w:cs="Arial"/>
          <w:bCs/>
          <w:color w:val="000000" w:themeColor="text1"/>
        </w:rPr>
        <w:t xml:space="preserve"> </w:t>
      </w:r>
      <w:proofErr w:type="spellStart"/>
      <w:r w:rsidRPr="00237E62">
        <w:rPr>
          <w:rFonts w:ascii="Arial" w:hAnsi="Arial" w:cs="Arial"/>
          <w:bCs/>
          <w:color w:val="000000" w:themeColor="text1"/>
        </w:rPr>
        <w:t>secundară</w:t>
      </w:r>
      <w:proofErr w:type="spellEnd"/>
    </w:p>
    <w:p w:rsidR="0099395A" w:rsidRPr="00D45B5A" w:rsidRDefault="0099395A" w:rsidP="0099395A">
      <w:pPr>
        <w:jc w:val="both"/>
        <w:rPr>
          <w:rFonts w:ascii="Arial" w:hAnsi="Arial" w:cs="Arial"/>
          <w:bCs/>
          <w:color w:val="000000" w:themeColor="text1"/>
          <w:lang w:val="fr-BE"/>
        </w:rPr>
      </w:pPr>
      <w:r w:rsidRPr="00D45B5A">
        <w:rPr>
          <w:rFonts w:ascii="Arial" w:hAnsi="Arial" w:cs="Arial"/>
          <w:bCs/>
          <w:color w:val="000000" w:themeColor="text1"/>
          <w:lang w:val="fr-BE"/>
        </w:rPr>
        <w:t>N</w:t>
      </w:r>
      <w:r w:rsidRPr="00D45B5A">
        <w:rPr>
          <w:rFonts w:ascii="Arial" w:hAnsi="Arial" w:cs="Arial"/>
          <w:bCs/>
          <w:color w:val="000000" w:themeColor="text1"/>
          <w:vertAlign w:val="subscript"/>
          <w:lang w:val="fr-BE"/>
        </w:rPr>
        <w:t xml:space="preserve">1 </w:t>
      </w:r>
      <w:r w:rsidRPr="00D45B5A">
        <w:rPr>
          <w:rFonts w:ascii="Arial" w:hAnsi="Arial" w:cs="Arial"/>
          <w:bCs/>
          <w:color w:val="000000" w:themeColor="text1"/>
          <w:lang w:val="fr-BE"/>
        </w:rPr>
        <w:t xml:space="preserve">- </w:t>
      </w:r>
      <w:proofErr w:type="spellStart"/>
      <w:r w:rsidRPr="00D45B5A">
        <w:rPr>
          <w:rFonts w:ascii="Arial" w:hAnsi="Arial" w:cs="Arial"/>
          <w:bCs/>
          <w:color w:val="000000" w:themeColor="text1"/>
          <w:lang w:val="fr-BE"/>
        </w:rPr>
        <w:t>numărul</w:t>
      </w:r>
      <w:proofErr w:type="spellEnd"/>
      <w:r w:rsidRPr="00D45B5A">
        <w:rPr>
          <w:rFonts w:ascii="Arial" w:hAnsi="Arial" w:cs="Arial"/>
          <w:bCs/>
          <w:color w:val="000000" w:themeColor="text1"/>
          <w:lang w:val="fr-BE"/>
        </w:rPr>
        <w:t xml:space="preserve"> de spire </w:t>
      </w:r>
      <w:proofErr w:type="spellStart"/>
      <w:r w:rsidRPr="00D45B5A">
        <w:rPr>
          <w:rFonts w:ascii="Arial" w:hAnsi="Arial" w:cs="Arial"/>
          <w:bCs/>
          <w:color w:val="000000" w:themeColor="text1"/>
          <w:lang w:val="fr-BE"/>
        </w:rPr>
        <w:t>din</w:t>
      </w:r>
      <w:proofErr w:type="spellEnd"/>
      <w:r w:rsidRPr="00D45B5A">
        <w:rPr>
          <w:rFonts w:ascii="Arial" w:hAnsi="Arial" w:cs="Arial"/>
          <w:bCs/>
          <w:color w:val="000000" w:themeColor="text1"/>
          <w:lang w:val="fr-BE"/>
        </w:rPr>
        <w:t xml:space="preserve"> </w:t>
      </w:r>
      <w:proofErr w:type="spellStart"/>
      <w:r w:rsidRPr="00D45B5A">
        <w:rPr>
          <w:rFonts w:ascii="Arial" w:hAnsi="Arial" w:cs="Arial"/>
          <w:bCs/>
          <w:color w:val="000000" w:themeColor="text1"/>
          <w:lang w:val="fr-BE"/>
        </w:rPr>
        <w:t>înfăşurarea</w:t>
      </w:r>
      <w:proofErr w:type="spellEnd"/>
      <w:r w:rsidRPr="00D45B5A">
        <w:rPr>
          <w:rFonts w:ascii="Arial" w:hAnsi="Arial" w:cs="Arial"/>
          <w:bCs/>
          <w:color w:val="000000" w:themeColor="text1"/>
          <w:lang w:val="fr-BE"/>
        </w:rPr>
        <w:t xml:space="preserve"> </w:t>
      </w:r>
      <w:proofErr w:type="spellStart"/>
      <w:r w:rsidRPr="00D45B5A">
        <w:rPr>
          <w:rFonts w:ascii="Arial" w:hAnsi="Arial" w:cs="Arial"/>
          <w:bCs/>
          <w:color w:val="000000" w:themeColor="text1"/>
          <w:lang w:val="fr-BE"/>
        </w:rPr>
        <w:t>primară</w:t>
      </w:r>
      <w:proofErr w:type="spellEnd"/>
    </w:p>
    <w:p w:rsidR="0099395A" w:rsidRPr="00D45B5A" w:rsidRDefault="0099395A" w:rsidP="0099395A">
      <w:pPr>
        <w:jc w:val="both"/>
        <w:rPr>
          <w:rFonts w:ascii="Arial" w:hAnsi="Arial" w:cs="Arial"/>
          <w:bCs/>
          <w:color w:val="000000" w:themeColor="text1"/>
          <w:lang w:val="fr-BE"/>
        </w:rPr>
      </w:pPr>
      <w:r w:rsidRPr="00D45B5A">
        <w:rPr>
          <w:rFonts w:ascii="Arial" w:hAnsi="Arial" w:cs="Arial"/>
          <w:bCs/>
          <w:color w:val="000000" w:themeColor="text1"/>
          <w:lang w:val="fr-BE"/>
        </w:rPr>
        <w:t>N</w:t>
      </w:r>
      <w:r w:rsidRPr="00D45B5A">
        <w:rPr>
          <w:rFonts w:ascii="Arial" w:hAnsi="Arial" w:cs="Arial"/>
          <w:bCs/>
          <w:color w:val="000000" w:themeColor="text1"/>
          <w:vertAlign w:val="subscript"/>
          <w:lang w:val="fr-BE"/>
        </w:rPr>
        <w:t xml:space="preserve">2 </w:t>
      </w:r>
      <w:r w:rsidRPr="00D45B5A">
        <w:rPr>
          <w:rFonts w:ascii="Arial" w:hAnsi="Arial" w:cs="Arial"/>
          <w:bCs/>
          <w:color w:val="000000" w:themeColor="text1"/>
          <w:lang w:val="fr-BE"/>
        </w:rPr>
        <w:t xml:space="preserve">- </w:t>
      </w:r>
      <w:proofErr w:type="spellStart"/>
      <w:r w:rsidRPr="00D45B5A">
        <w:rPr>
          <w:rFonts w:ascii="Arial" w:hAnsi="Arial" w:cs="Arial"/>
          <w:bCs/>
          <w:color w:val="000000" w:themeColor="text1"/>
          <w:lang w:val="fr-BE"/>
        </w:rPr>
        <w:t>numărul</w:t>
      </w:r>
      <w:proofErr w:type="spellEnd"/>
      <w:r w:rsidRPr="00D45B5A">
        <w:rPr>
          <w:rFonts w:ascii="Arial" w:hAnsi="Arial" w:cs="Arial"/>
          <w:bCs/>
          <w:color w:val="000000" w:themeColor="text1"/>
          <w:lang w:val="fr-BE"/>
        </w:rPr>
        <w:t xml:space="preserve"> de spire </w:t>
      </w:r>
      <w:proofErr w:type="spellStart"/>
      <w:r w:rsidRPr="00D45B5A">
        <w:rPr>
          <w:rFonts w:ascii="Arial" w:hAnsi="Arial" w:cs="Arial"/>
          <w:bCs/>
          <w:color w:val="000000" w:themeColor="text1"/>
          <w:lang w:val="fr-BE"/>
        </w:rPr>
        <w:t>din</w:t>
      </w:r>
      <w:proofErr w:type="spellEnd"/>
      <w:r w:rsidRPr="00D45B5A">
        <w:rPr>
          <w:rFonts w:ascii="Arial" w:hAnsi="Arial" w:cs="Arial"/>
          <w:bCs/>
          <w:color w:val="000000" w:themeColor="text1"/>
          <w:lang w:val="fr-BE"/>
        </w:rPr>
        <w:t xml:space="preserve"> </w:t>
      </w:r>
      <w:proofErr w:type="spellStart"/>
      <w:r w:rsidRPr="00D45B5A">
        <w:rPr>
          <w:rFonts w:ascii="Arial" w:hAnsi="Arial" w:cs="Arial"/>
          <w:bCs/>
          <w:color w:val="000000" w:themeColor="text1"/>
          <w:lang w:val="fr-BE"/>
        </w:rPr>
        <w:t>înfăşurarea</w:t>
      </w:r>
      <w:proofErr w:type="spellEnd"/>
      <w:r w:rsidRPr="00D45B5A">
        <w:rPr>
          <w:rFonts w:ascii="Arial" w:hAnsi="Arial" w:cs="Arial"/>
          <w:bCs/>
          <w:color w:val="000000" w:themeColor="text1"/>
          <w:lang w:val="fr-BE"/>
        </w:rPr>
        <w:t xml:space="preserve"> </w:t>
      </w:r>
      <w:proofErr w:type="spellStart"/>
      <w:r w:rsidRPr="00D45B5A">
        <w:rPr>
          <w:rFonts w:ascii="Arial" w:hAnsi="Arial" w:cs="Arial"/>
          <w:bCs/>
          <w:color w:val="000000" w:themeColor="text1"/>
          <w:lang w:val="fr-BE"/>
        </w:rPr>
        <w:t>secundară</w:t>
      </w:r>
      <w:proofErr w:type="spellEnd"/>
    </w:p>
    <w:p w:rsidR="0099395A" w:rsidRPr="00D45B5A" w:rsidRDefault="0099395A" w:rsidP="0099395A">
      <w:pPr>
        <w:jc w:val="both"/>
        <w:rPr>
          <w:rFonts w:ascii="Arial" w:hAnsi="Arial" w:cs="Arial"/>
          <w:bCs/>
          <w:color w:val="000000" w:themeColor="text1"/>
          <w:lang w:val="fr-BE"/>
        </w:rPr>
      </w:pPr>
      <w:r w:rsidRPr="00237E62">
        <w:rPr>
          <w:rFonts w:ascii="Arial" w:hAnsi="Arial" w:cs="Arial"/>
          <w:bCs/>
          <w:noProof/>
          <w:color w:val="000000" w:themeColor="text1"/>
        </w:rPr>
        <w:t>Φ</w:t>
      </w:r>
      <w:r w:rsidRPr="00D45B5A">
        <w:rPr>
          <w:rFonts w:ascii="Arial" w:hAnsi="Arial" w:cs="Arial"/>
          <w:bCs/>
          <w:noProof/>
          <w:color w:val="000000" w:themeColor="text1"/>
          <w:lang w:val="fr-BE"/>
        </w:rPr>
        <w:t xml:space="preserve"> </w:t>
      </w:r>
      <w:r w:rsidRPr="00D45B5A">
        <w:rPr>
          <w:rFonts w:ascii="Arial" w:hAnsi="Arial" w:cs="Arial"/>
          <w:bCs/>
          <w:color w:val="000000" w:themeColor="text1"/>
          <w:lang w:val="fr-BE"/>
        </w:rPr>
        <w:t xml:space="preserve">- flux </w:t>
      </w:r>
      <w:proofErr w:type="spellStart"/>
      <w:r w:rsidRPr="00D45B5A">
        <w:rPr>
          <w:rFonts w:ascii="Arial" w:hAnsi="Arial" w:cs="Arial"/>
          <w:bCs/>
          <w:color w:val="000000" w:themeColor="text1"/>
          <w:lang w:val="fr-BE"/>
        </w:rPr>
        <w:t>magentic</w:t>
      </w:r>
      <w:proofErr w:type="spellEnd"/>
    </w:p>
    <w:p w:rsidR="0099395A" w:rsidRPr="00D45B5A" w:rsidRDefault="0099395A" w:rsidP="0099395A">
      <w:pPr>
        <w:jc w:val="both"/>
        <w:rPr>
          <w:rFonts w:ascii="Arial" w:hAnsi="Arial" w:cs="Arial"/>
          <w:i/>
          <w:color w:val="000000" w:themeColor="text1"/>
          <w:lang w:val="fr-BE"/>
        </w:rPr>
      </w:pPr>
    </w:p>
    <w:p w:rsidR="0099395A" w:rsidRPr="00D45B5A" w:rsidRDefault="0099395A" w:rsidP="0099395A">
      <w:pPr>
        <w:jc w:val="both"/>
        <w:rPr>
          <w:rFonts w:ascii="Arial" w:hAnsi="Arial" w:cs="Arial"/>
          <w:b/>
          <w:i/>
          <w:color w:val="000000" w:themeColor="text1"/>
          <w:lang w:val="fr-BE"/>
        </w:rPr>
      </w:pPr>
      <w:r w:rsidRPr="00D45B5A">
        <w:rPr>
          <w:rFonts w:ascii="Arial" w:hAnsi="Arial" w:cs="Arial"/>
          <w:b/>
          <w:i/>
          <w:color w:val="000000" w:themeColor="text1"/>
          <w:lang w:val="fr-BE"/>
        </w:rPr>
        <w:t xml:space="preserve">b. </w:t>
      </w:r>
      <w:proofErr w:type="spellStart"/>
      <w:r w:rsidRPr="00D45B5A">
        <w:rPr>
          <w:rFonts w:ascii="Arial" w:hAnsi="Arial" w:cs="Arial"/>
          <w:color w:val="000000" w:themeColor="text1"/>
          <w:lang w:val="fr-BE"/>
        </w:rPr>
        <w:t>Inducţie</w:t>
      </w:r>
      <w:proofErr w:type="spellEnd"/>
      <w:r w:rsidRPr="00D45B5A">
        <w:rPr>
          <w:rFonts w:ascii="Arial" w:hAnsi="Arial" w:cs="Arial"/>
          <w:color w:val="000000" w:themeColor="text1"/>
          <w:lang w:val="fr-BE"/>
        </w:rPr>
        <w:t xml:space="preserve"> </w:t>
      </w:r>
      <w:proofErr w:type="spellStart"/>
      <w:proofErr w:type="gramStart"/>
      <w:r w:rsidRPr="00D45B5A">
        <w:rPr>
          <w:rFonts w:ascii="Arial" w:hAnsi="Arial" w:cs="Arial"/>
          <w:color w:val="000000" w:themeColor="text1"/>
          <w:lang w:val="fr-BE"/>
        </w:rPr>
        <w:t>electromagnetică</w:t>
      </w:r>
      <w:proofErr w:type="spellEnd"/>
      <w:r w:rsidRPr="00D45B5A">
        <w:rPr>
          <w:rFonts w:ascii="Arial" w:hAnsi="Arial" w:cs="Arial"/>
          <w:color w:val="000000" w:themeColor="text1"/>
          <w:lang w:val="fr-BE"/>
        </w:rPr>
        <w:t>;</w:t>
      </w:r>
      <w:proofErr w:type="gramEnd"/>
    </w:p>
    <w:p w:rsidR="0099395A" w:rsidRPr="00D45B5A" w:rsidRDefault="0099395A" w:rsidP="0099395A">
      <w:pPr>
        <w:jc w:val="both"/>
        <w:rPr>
          <w:rFonts w:ascii="Arial" w:hAnsi="Arial" w:cs="Arial"/>
          <w:i/>
          <w:color w:val="000000" w:themeColor="text1"/>
          <w:lang w:val="fr-BE"/>
        </w:rPr>
      </w:pPr>
    </w:p>
    <w:p w:rsidR="0099395A" w:rsidRPr="00237E62" w:rsidRDefault="0099395A" w:rsidP="0099395A">
      <w:pPr>
        <w:jc w:val="both"/>
        <w:rPr>
          <w:rFonts w:ascii="Arial" w:hAnsi="Arial" w:cs="Arial"/>
          <w:b/>
          <w:i/>
          <w:color w:val="000000" w:themeColor="text1"/>
          <w:lang w:val="ro-RO"/>
        </w:rPr>
      </w:pPr>
      <w:r w:rsidRPr="00237E62">
        <w:rPr>
          <w:rFonts w:ascii="Arial" w:hAnsi="Arial" w:cs="Arial"/>
          <w:b/>
          <w:i/>
          <w:color w:val="000000" w:themeColor="text1"/>
          <w:lang w:val="ro-RO"/>
        </w:rPr>
        <w:t xml:space="preserve">c. </w:t>
      </w:r>
      <w:r w:rsidRPr="00237E62">
        <w:rPr>
          <w:rFonts w:ascii="Arial" w:hAnsi="Arial" w:cs="Arial"/>
          <w:color w:val="000000" w:themeColor="text1"/>
          <w:lang w:val="ro-RO"/>
        </w:rPr>
        <w:t>K</w:t>
      </w:r>
      <w:r w:rsidRPr="00237E62">
        <w:rPr>
          <w:rFonts w:ascii="Arial" w:hAnsi="Arial" w:cs="Arial"/>
          <w:color w:val="000000" w:themeColor="text1"/>
          <w:vertAlign w:val="subscript"/>
          <w:lang w:val="ro-RO"/>
        </w:rPr>
        <w:t>T</w:t>
      </w:r>
      <w:r w:rsidRPr="00237E62">
        <w:rPr>
          <w:rFonts w:ascii="Arial" w:hAnsi="Arial" w:cs="Arial"/>
          <w:color w:val="000000" w:themeColor="text1"/>
          <w:lang w:val="ro-RO"/>
        </w:rPr>
        <w:t xml:space="preserve"> = U</w:t>
      </w:r>
      <w:r w:rsidRPr="00237E62">
        <w:rPr>
          <w:rFonts w:ascii="Arial" w:hAnsi="Arial" w:cs="Arial"/>
          <w:color w:val="000000" w:themeColor="text1"/>
          <w:vertAlign w:val="subscript"/>
          <w:lang w:val="ro-RO"/>
        </w:rPr>
        <w:t>1</w:t>
      </w:r>
      <w:r w:rsidRPr="00237E62">
        <w:rPr>
          <w:rFonts w:ascii="Arial" w:hAnsi="Arial" w:cs="Arial"/>
          <w:color w:val="000000" w:themeColor="text1"/>
          <w:lang w:val="ro-RO"/>
        </w:rPr>
        <w:t>/U</w:t>
      </w:r>
      <w:r w:rsidRPr="00237E62">
        <w:rPr>
          <w:rFonts w:ascii="Arial" w:hAnsi="Arial" w:cs="Arial"/>
          <w:color w:val="000000" w:themeColor="text1"/>
          <w:vertAlign w:val="subscript"/>
          <w:lang w:val="ro-RO"/>
        </w:rPr>
        <w:t>2</w:t>
      </w:r>
    </w:p>
    <w:p w:rsidR="0099395A" w:rsidRPr="00237E62" w:rsidRDefault="0099395A" w:rsidP="0099395A">
      <w:pPr>
        <w:jc w:val="both"/>
        <w:rPr>
          <w:rFonts w:ascii="Arial" w:hAnsi="Arial" w:cs="Arial"/>
          <w:i/>
          <w:color w:val="000000" w:themeColor="text1"/>
          <w:lang w:val="ro-RO"/>
        </w:rPr>
      </w:pPr>
    </w:p>
    <w:p w:rsidR="0099395A" w:rsidRPr="00237E62" w:rsidRDefault="0099395A" w:rsidP="0099395A">
      <w:pPr>
        <w:jc w:val="both"/>
        <w:rPr>
          <w:rFonts w:ascii="Arial" w:hAnsi="Arial" w:cs="Arial"/>
          <w:b/>
          <w:i/>
          <w:color w:val="000000" w:themeColor="text1"/>
          <w:lang w:val="ro-RO"/>
        </w:rPr>
      </w:pPr>
      <w:r w:rsidRPr="00237E62">
        <w:rPr>
          <w:rFonts w:ascii="Arial" w:hAnsi="Arial" w:cs="Arial"/>
          <w:b/>
          <w:i/>
          <w:color w:val="000000" w:themeColor="text1"/>
          <w:lang w:val="ro-RO"/>
        </w:rPr>
        <w:t xml:space="preserve">d. </w:t>
      </w:r>
      <w:r w:rsidRPr="00237E62">
        <w:rPr>
          <w:rFonts w:ascii="Arial" w:hAnsi="Arial" w:cs="Arial"/>
          <w:color w:val="000000" w:themeColor="text1"/>
          <w:lang w:val="ro-RO"/>
        </w:rPr>
        <w:t>La functionarea în sarcină la bornele înfăşurării secundare se afla conectată o impedanţă de sarcină, notată cu Z</w:t>
      </w:r>
    </w:p>
    <w:p w:rsidR="0099395A" w:rsidRPr="00D45B5A" w:rsidRDefault="00F76A42" w:rsidP="0099395A">
      <w:pPr>
        <w:jc w:val="both"/>
        <w:rPr>
          <w:rFonts w:ascii="Arial" w:hAnsi="Arial" w:cs="Arial"/>
          <w:color w:val="000000" w:themeColor="text1"/>
          <w:vertAlign w:val="subscript"/>
          <w:lang w:val="fr-BE"/>
        </w:rPr>
      </w:pPr>
      <w:r w:rsidRPr="00237E62">
        <w:rPr>
          <w:rFonts w:ascii="Arial" w:hAnsi="Arial" w:cs="Arial"/>
          <w:b/>
          <w:noProof/>
          <w:color w:val="000000" w:themeColor="text1"/>
        </w:rPr>
        <w:drawing>
          <wp:anchor distT="0" distB="0" distL="114300" distR="114300" simplePos="0" relativeHeight="251658240" behindDoc="0" locked="0" layoutInCell="1" allowOverlap="1">
            <wp:simplePos x="0" y="0"/>
            <wp:positionH relativeFrom="column">
              <wp:posOffset>1817370</wp:posOffset>
            </wp:positionH>
            <wp:positionV relativeFrom="paragraph">
              <wp:posOffset>65405</wp:posOffset>
            </wp:positionV>
            <wp:extent cx="2641600" cy="1229424"/>
            <wp:effectExtent l="0" t="0" r="6350" b="8890"/>
            <wp:wrapNone/>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41600" cy="1229424"/>
                    </a:xfrm>
                    <a:prstGeom prst="rect">
                      <a:avLst/>
                    </a:prstGeom>
                    <a:noFill/>
                    <a:ln w="9525">
                      <a:noFill/>
                      <a:miter lim="800000"/>
                      <a:headEnd/>
                      <a:tailEnd/>
                    </a:ln>
                  </pic:spPr>
                </pic:pic>
              </a:graphicData>
            </a:graphic>
          </wp:anchor>
        </w:drawing>
      </w:r>
    </w:p>
    <w:p w:rsidR="0099395A" w:rsidRPr="00237E62" w:rsidRDefault="0099395A" w:rsidP="0099395A">
      <w:pPr>
        <w:rPr>
          <w:rFonts w:ascii="Arial" w:hAnsi="Arial" w:cs="Arial"/>
          <w:b/>
          <w:color w:val="000000" w:themeColor="text1"/>
        </w:rPr>
      </w:pPr>
      <w:r w:rsidRPr="00D45B5A">
        <w:rPr>
          <w:rFonts w:ascii="Arial" w:hAnsi="Arial" w:cs="Arial"/>
          <w:b/>
          <w:color w:val="000000" w:themeColor="text1"/>
          <w:lang w:val="fr-BE"/>
        </w:rPr>
        <w:t xml:space="preserve">           </w:t>
      </w:r>
      <w:r w:rsidRPr="00237E62">
        <w:rPr>
          <w:rFonts w:ascii="Arial" w:hAnsi="Arial" w:cs="Arial"/>
          <w:b/>
          <w:color w:val="000000" w:themeColor="text1"/>
        </w:rPr>
        <w:t xml:space="preserve">     </w:t>
      </w:r>
    </w:p>
    <w:p w:rsidR="0099395A" w:rsidRPr="00237E62" w:rsidRDefault="0099395A" w:rsidP="0099395A">
      <w:pPr>
        <w:rPr>
          <w:rFonts w:ascii="Arial" w:hAnsi="Arial" w:cs="Arial"/>
          <w:i/>
          <w:color w:val="000000" w:themeColor="text1"/>
        </w:rPr>
      </w:pPr>
      <w:r w:rsidRPr="00237E62">
        <w:rPr>
          <w:rFonts w:ascii="Arial" w:hAnsi="Arial" w:cs="Arial"/>
          <w:b/>
          <w:color w:val="000000" w:themeColor="text1"/>
        </w:rPr>
        <w:t xml:space="preserve"> </w:t>
      </w:r>
    </w:p>
    <w:p w:rsidR="00F76A42" w:rsidRDefault="00F76A42">
      <w:pPr>
        <w:spacing w:after="200" w:line="276" w:lineRule="auto"/>
        <w:rPr>
          <w:color w:val="000000" w:themeColor="text1"/>
        </w:rPr>
      </w:pPr>
      <w:r>
        <w:rPr>
          <w:color w:val="000000" w:themeColor="text1"/>
        </w:rPr>
        <w:br w:type="page"/>
      </w:r>
    </w:p>
    <w:p w:rsidR="00F76A42" w:rsidRDefault="00F76A42" w:rsidP="00F76A42">
      <w:pPr>
        <w:rPr>
          <w:rFonts w:ascii="Arial" w:hAnsi="Arial" w:cs="Arial"/>
          <w:lang w:val="ro-RO"/>
        </w:rPr>
      </w:pPr>
      <w:r>
        <w:rPr>
          <w:rFonts w:ascii="Arial" w:hAnsi="Arial" w:cs="Arial"/>
          <w:lang w:val="ro-RO"/>
        </w:rPr>
        <w:lastRenderedPageBreak/>
        <w:t>Nivel: mediu</w:t>
      </w:r>
      <w:bookmarkStart w:id="0" w:name="_Hlk84334190"/>
    </w:p>
    <w:p w:rsidR="00F76A42" w:rsidRDefault="00F76A42" w:rsidP="00F76A42">
      <w:pPr>
        <w:rPr>
          <w:rFonts w:ascii="Arial" w:hAnsi="Arial" w:cs="Arial"/>
          <w:lang w:val="ro-RO"/>
        </w:rPr>
      </w:pPr>
    </w:p>
    <w:bookmarkEnd w:id="0"/>
    <w:p w:rsidR="00F76A42" w:rsidRDefault="00F76A42" w:rsidP="00F76A42">
      <w:pPr>
        <w:autoSpaceDE w:val="0"/>
        <w:autoSpaceDN w:val="0"/>
        <w:adjustRightInd w:val="0"/>
        <w:jc w:val="both"/>
        <w:rPr>
          <w:rFonts w:ascii="Arial" w:hAnsi="Arial" w:cs="Arial"/>
          <w:lang w:val="ro-RO"/>
        </w:rPr>
      </w:pPr>
      <w:r w:rsidRPr="00F76A42">
        <w:rPr>
          <w:rFonts w:ascii="Arial" w:hAnsi="Arial" w:cs="Arial"/>
          <w:b/>
          <w:lang w:val="ro-RO"/>
        </w:rPr>
        <w:t>2.</w:t>
      </w:r>
      <w:r>
        <w:rPr>
          <w:rFonts w:ascii="Arial" w:hAnsi="Arial" w:cs="Arial"/>
          <w:lang w:val="ro-RO"/>
        </w:rPr>
        <w:t xml:space="preserve"> </w:t>
      </w:r>
      <w:r>
        <w:rPr>
          <w:rFonts w:ascii="Calibri" w:hAnsi="Calibri"/>
          <w:noProof/>
          <w:sz w:val="22"/>
          <w:szCs w:val="22"/>
        </w:rPr>
        <w:drawing>
          <wp:anchor distT="0" distB="0" distL="114300" distR="114300" simplePos="0" relativeHeight="251660288" behindDoc="0" locked="0" layoutInCell="1" allowOverlap="1" wp14:anchorId="11157939" wp14:editId="7FD82FBC">
            <wp:simplePos x="0" y="0"/>
            <wp:positionH relativeFrom="column">
              <wp:posOffset>4958715</wp:posOffset>
            </wp:positionH>
            <wp:positionV relativeFrom="paragraph">
              <wp:posOffset>223520</wp:posOffset>
            </wp:positionV>
            <wp:extent cx="1162050" cy="1524000"/>
            <wp:effectExtent l="0" t="0" r="0" b="0"/>
            <wp:wrapSquare wrapText="bothSides"/>
            <wp:docPr id="5" name="Picture 5" descr="ㇽ盖⯇ᙄ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ㇽ盖⯇ᙄ쉝"/>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62050" cy="152400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lang w:val="ro-RO"/>
        </w:rPr>
        <w:t>În figura alăturată este reprezentată schema electrică a unui generator de curent continuu.</w:t>
      </w:r>
    </w:p>
    <w:p w:rsidR="00F76A42" w:rsidRDefault="00F76A42" w:rsidP="00F76A42">
      <w:pPr>
        <w:autoSpaceDE w:val="0"/>
        <w:autoSpaceDN w:val="0"/>
        <w:adjustRightInd w:val="0"/>
        <w:ind w:firstLine="720"/>
        <w:jc w:val="both"/>
        <w:rPr>
          <w:rFonts w:ascii="Arial" w:hAnsi="Arial" w:cs="Arial"/>
          <w:lang w:val="ro-RO"/>
        </w:rPr>
      </w:pPr>
    </w:p>
    <w:p w:rsidR="00F76A42" w:rsidRDefault="00F76A42" w:rsidP="00F76A42">
      <w:pPr>
        <w:autoSpaceDE w:val="0"/>
        <w:autoSpaceDN w:val="0"/>
        <w:adjustRightInd w:val="0"/>
        <w:ind w:firstLine="720"/>
        <w:jc w:val="both"/>
        <w:rPr>
          <w:rFonts w:ascii="Arial" w:hAnsi="Arial" w:cs="Arial"/>
          <w:lang w:val="ro-RO"/>
        </w:rPr>
      </w:pPr>
    </w:p>
    <w:p w:rsidR="00F76A42" w:rsidRDefault="00F76A42" w:rsidP="00F76A42">
      <w:pPr>
        <w:autoSpaceDE w:val="0"/>
        <w:autoSpaceDN w:val="0"/>
        <w:adjustRightInd w:val="0"/>
        <w:jc w:val="both"/>
        <w:rPr>
          <w:rFonts w:ascii="Arial" w:hAnsi="Arial" w:cs="Arial"/>
          <w:lang w:val="ro-RO"/>
        </w:rPr>
      </w:pPr>
      <w:r>
        <w:rPr>
          <w:rFonts w:ascii="Arial" w:hAnsi="Arial" w:cs="Arial"/>
          <w:lang w:val="ro-RO"/>
        </w:rPr>
        <w:t>a) Identificaţi tipul generatorului reprezentat, în funcţie de modul de alimentare a înfăşurării de excitaţie.</w:t>
      </w:r>
    </w:p>
    <w:p w:rsidR="00F76A42" w:rsidRDefault="00F76A42" w:rsidP="00F76A42">
      <w:pPr>
        <w:autoSpaceDE w:val="0"/>
        <w:autoSpaceDN w:val="0"/>
        <w:adjustRightInd w:val="0"/>
        <w:jc w:val="both"/>
        <w:rPr>
          <w:rFonts w:ascii="Arial" w:hAnsi="Arial" w:cs="Arial"/>
          <w:lang w:val="ro-RO"/>
        </w:rPr>
      </w:pPr>
      <w:r>
        <w:rPr>
          <w:rFonts w:ascii="Arial" w:hAnsi="Arial" w:cs="Arial"/>
          <w:lang w:val="ro-RO"/>
        </w:rPr>
        <w:t>b. Precizaţi semnificaţia următoarelor mărimi electrice: I, I</w:t>
      </w:r>
      <w:r>
        <w:rPr>
          <w:rFonts w:ascii="Arial" w:hAnsi="Arial" w:cs="Arial"/>
          <w:vertAlign w:val="subscript"/>
          <w:lang w:val="ro-RO"/>
        </w:rPr>
        <w:t>a</w:t>
      </w:r>
      <w:r>
        <w:rPr>
          <w:rFonts w:ascii="Arial" w:hAnsi="Arial" w:cs="Arial"/>
          <w:lang w:val="ro-RO"/>
        </w:rPr>
        <w:t>, I</w:t>
      </w:r>
      <w:r>
        <w:rPr>
          <w:rFonts w:ascii="Arial" w:hAnsi="Arial" w:cs="Arial"/>
          <w:vertAlign w:val="subscript"/>
          <w:lang w:val="ro-RO"/>
        </w:rPr>
        <w:t>ex</w:t>
      </w:r>
      <w:r>
        <w:rPr>
          <w:rFonts w:ascii="Arial" w:hAnsi="Arial" w:cs="Arial"/>
          <w:lang w:val="ro-RO"/>
        </w:rPr>
        <w:t>, U şi E notate pe figură;</w:t>
      </w:r>
    </w:p>
    <w:p w:rsidR="00F76A42" w:rsidRDefault="00F76A42" w:rsidP="00F76A42">
      <w:pPr>
        <w:autoSpaceDE w:val="0"/>
        <w:autoSpaceDN w:val="0"/>
        <w:adjustRightInd w:val="0"/>
        <w:jc w:val="both"/>
        <w:rPr>
          <w:rFonts w:ascii="Arial" w:hAnsi="Arial" w:cs="Arial"/>
          <w:lang w:val="ro-RO"/>
        </w:rPr>
      </w:pPr>
      <w:r>
        <w:rPr>
          <w:rFonts w:ascii="Arial" w:hAnsi="Arial" w:cs="Arial"/>
          <w:lang w:val="ro-RO"/>
        </w:rPr>
        <w:t>c. Reprezentaţi schema electrică a aceleiaşi maşini în situaţia când devine motor.</w:t>
      </w:r>
    </w:p>
    <w:p w:rsidR="00F76A42" w:rsidRDefault="00F76A42" w:rsidP="00F76A42">
      <w:pPr>
        <w:autoSpaceDE w:val="0"/>
        <w:autoSpaceDN w:val="0"/>
        <w:adjustRightInd w:val="0"/>
        <w:jc w:val="both"/>
        <w:rPr>
          <w:rFonts w:ascii="Arial" w:hAnsi="Arial" w:cs="Arial"/>
          <w:lang w:val="ro-RO"/>
        </w:rPr>
      </w:pPr>
    </w:p>
    <w:p w:rsidR="00F76A42" w:rsidRDefault="00F76A42" w:rsidP="00F76A42">
      <w:pPr>
        <w:autoSpaceDE w:val="0"/>
        <w:autoSpaceDN w:val="0"/>
        <w:adjustRightInd w:val="0"/>
        <w:jc w:val="both"/>
        <w:rPr>
          <w:rFonts w:ascii="Arial" w:hAnsi="Arial" w:cs="Arial"/>
          <w:lang w:val="ro-RO"/>
        </w:rPr>
      </w:pPr>
    </w:p>
    <w:p w:rsidR="00F76A42" w:rsidRDefault="00F76A42" w:rsidP="00F76A42">
      <w:pPr>
        <w:autoSpaceDE w:val="0"/>
        <w:autoSpaceDN w:val="0"/>
        <w:adjustRightInd w:val="0"/>
        <w:jc w:val="both"/>
        <w:rPr>
          <w:rFonts w:ascii="Arial" w:hAnsi="Arial" w:cs="Arial"/>
          <w:color w:val="FF0000"/>
          <w:lang w:val="ro-RO"/>
        </w:rPr>
      </w:pPr>
      <w:r>
        <w:rPr>
          <w:rFonts w:ascii="Calibri" w:hAnsi="Calibri"/>
          <w:noProof/>
          <w:sz w:val="22"/>
          <w:szCs w:val="22"/>
        </w:rPr>
        <w:drawing>
          <wp:anchor distT="0" distB="0" distL="114300" distR="114300" simplePos="0" relativeHeight="251661312" behindDoc="0" locked="0" layoutInCell="1" allowOverlap="1">
            <wp:simplePos x="0" y="0"/>
            <wp:positionH relativeFrom="margin">
              <wp:posOffset>4328160</wp:posOffset>
            </wp:positionH>
            <wp:positionV relativeFrom="paragraph">
              <wp:posOffset>5715</wp:posOffset>
            </wp:positionV>
            <wp:extent cx="1281430" cy="1600835"/>
            <wp:effectExtent l="0" t="0" r="0" b="0"/>
            <wp:wrapSquare wrapText="bothSides"/>
            <wp:docPr id="4" name="Picture 4" descr="ㇽ盖⯇ᙄ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ㇽ盖⯇ᙄ쉝"/>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81430" cy="160083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bCs/>
          <w:lang w:val="ro-RO"/>
        </w:rPr>
        <w:t>Barem de corectare:</w:t>
      </w:r>
    </w:p>
    <w:p w:rsidR="00F76A42" w:rsidRDefault="00F76A42" w:rsidP="00F76A42">
      <w:pPr>
        <w:autoSpaceDE w:val="0"/>
        <w:autoSpaceDN w:val="0"/>
        <w:adjustRightInd w:val="0"/>
        <w:jc w:val="both"/>
        <w:rPr>
          <w:rFonts w:ascii="Arial" w:hAnsi="Arial" w:cs="Arial"/>
          <w:lang w:val="ro-RO"/>
        </w:rPr>
      </w:pPr>
      <w:r>
        <w:rPr>
          <w:rFonts w:ascii="Arial" w:hAnsi="Arial" w:cs="Arial"/>
          <w:lang w:val="ro-RO"/>
        </w:rPr>
        <w:t>a) generator cu excitaţie derivaţie</w:t>
      </w:r>
    </w:p>
    <w:p w:rsidR="00F76A42" w:rsidRDefault="00F76A42" w:rsidP="00F76A42">
      <w:pPr>
        <w:autoSpaceDE w:val="0"/>
        <w:autoSpaceDN w:val="0"/>
        <w:adjustRightInd w:val="0"/>
        <w:jc w:val="both"/>
        <w:rPr>
          <w:rFonts w:ascii="Arial" w:hAnsi="Arial" w:cs="Arial"/>
          <w:lang w:val="ro-RO"/>
        </w:rPr>
      </w:pPr>
      <w:r>
        <w:rPr>
          <w:rFonts w:ascii="Arial" w:hAnsi="Arial" w:cs="Arial"/>
          <w:lang w:val="ro-RO"/>
        </w:rPr>
        <w:t>b)</w:t>
      </w:r>
      <w:r>
        <w:rPr>
          <w:rFonts w:ascii="Arial" w:hAnsi="Arial" w:cs="Arial"/>
          <w:lang w:val="ro-RO"/>
        </w:rPr>
        <w:tab/>
        <w:t>I = curentul debitat în sarcină;</w:t>
      </w:r>
    </w:p>
    <w:p w:rsidR="00F76A42" w:rsidRDefault="00F76A42" w:rsidP="00F76A42">
      <w:pPr>
        <w:autoSpaceDE w:val="0"/>
        <w:autoSpaceDN w:val="0"/>
        <w:adjustRightInd w:val="0"/>
        <w:ind w:firstLine="720"/>
        <w:jc w:val="both"/>
        <w:rPr>
          <w:rFonts w:ascii="Arial" w:hAnsi="Arial" w:cs="Arial"/>
          <w:lang w:val="ro-RO"/>
        </w:rPr>
      </w:pPr>
      <w:r>
        <w:rPr>
          <w:rFonts w:ascii="Arial" w:hAnsi="Arial" w:cs="Arial"/>
          <w:lang w:val="ro-RO"/>
        </w:rPr>
        <w:t>I</w:t>
      </w:r>
      <w:r>
        <w:rPr>
          <w:rFonts w:ascii="Arial" w:hAnsi="Arial" w:cs="Arial"/>
          <w:vertAlign w:val="subscript"/>
          <w:lang w:val="ro-RO"/>
        </w:rPr>
        <w:t>a</w:t>
      </w:r>
      <w:r>
        <w:rPr>
          <w:rFonts w:ascii="Arial" w:hAnsi="Arial" w:cs="Arial"/>
          <w:lang w:val="ro-RO"/>
        </w:rPr>
        <w:t xml:space="preserve"> = curentul prin înfăşurarea rotorică; </w:t>
      </w:r>
    </w:p>
    <w:p w:rsidR="00F76A42" w:rsidRDefault="00F76A42" w:rsidP="00F76A42">
      <w:pPr>
        <w:autoSpaceDE w:val="0"/>
        <w:autoSpaceDN w:val="0"/>
        <w:adjustRightInd w:val="0"/>
        <w:ind w:firstLine="720"/>
        <w:jc w:val="both"/>
        <w:rPr>
          <w:rFonts w:ascii="Arial" w:hAnsi="Arial" w:cs="Arial"/>
          <w:lang w:val="ro-RO"/>
        </w:rPr>
      </w:pPr>
      <w:r>
        <w:rPr>
          <w:rFonts w:ascii="Arial" w:hAnsi="Arial" w:cs="Arial"/>
          <w:lang w:val="ro-RO"/>
        </w:rPr>
        <w:t>I</w:t>
      </w:r>
      <w:r>
        <w:rPr>
          <w:rFonts w:ascii="Arial" w:hAnsi="Arial" w:cs="Arial"/>
          <w:vertAlign w:val="subscript"/>
          <w:lang w:val="ro-RO"/>
        </w:rPr>
        <w:t>ex</w:t>
      </w:r>
      <w:r>
        <w:rPr>
          <w:rFonts w:ascii="Arial" w:hAnsi="Arial" w:cs="Arial"/>
          <w:lang w:val="ro-RO"/>
        </w:rPr>
        <w:t xml:space="preserve"> = curentul prin înfăşurarea de excitaţie;</w:t>
      </w:r>
    </w:p>
    <w:p w:rsidR="00F76A42" w:rsidRDefault="00F76A42" w:rsidP="00F76A42">
      <w:pPr>
        <w:autoSpaceDE w:val="0"/>
        <w:autoSpaceDN w:val="0"/>
        <w:adjustRightInd w:val="0"/>
        <w:ind w:firstLine="720"/>
        <w:jc w:val="both"/>
        <w:rPr>
          <w:rFonts w:ascii="Arial" w:hAnsi="Arial" w:cs="Arial"/>
          <w:lang w:val="ro-RO"/>
        </w:rPr>
      </w:pPr>
      <w:r>
        <w:rPr>
          <w:rFonts w:ascii="Arial" w:hAnsi="Arial" w:cs="Arial"/>
          <w:lang w:val="ro-RO"/>
        </w:rPr>
        <w:t xml:space="preserve">U = tensiunea la borne; </w:t>
      </w:r>
    </w:p>
    <w:p w:rsidR="00F76A42" w:rsidRDefault="00F76A42" w:rsidP="00F76A42">
      <w:pPr>
        <w:autoSpaceDE w:val="0"/>
        <w:autoSpaceDN w:val="0"/>
        <w:adjustRightInd w:val="0"/>
        <w:ind w:firstLine="720"/>
        <w:jc w:val="both"/>
        <w:rPr>
          <w:rFonts w:ascii="Arial" w:hAnsi="Arial" w:cs="Arial"/>
          <w:lang w:val="ro-RO"/>
        </w:rPr>
      </w:pPr>
      <w:r>
        <w:rPr>
          <w:rFonts w:ascii="Arial" w:hAnsi="Arial" w:cs="Arial"/>
          <w:lang w:val="ro-RO"/>
        </w:rPr>
        <w:t>E = tensiunea electromotoare indusă</w:t>
      </w:r>
    </w:p>
    <w:p w:rsidR="00F76A42" w:rsidRDefault="00F76A42" w:rsidP="00F76A42">
      <w:pPr>
        <w:autoSpaceDE w:val="0"/>
        <w:autoSpaceDN w:val="0"/>
        <w:adjustRightInd w:val="0"/>
        <w:ind w:left="5760" w:firstLine="720"/>
        <w:jc w:val="both"/>
        <w:rPr>
          <w:rFonts w:ascii="Arial" w:hAnsi="Arial" w:cs="Arial"/>
          <w:lang w:val="ro-RO"/>
        </w:rPr>
      </w:pPr>
      <w:r>
        <w:rPr>
          <w:rFonts w:ascii="Arial" w:hAnsi="Arial" w:cs="Arial"/>
          <w:lang w:val="ro-RO"/>
        </w:rPr>
        <w:t xml:space="preserve">c) </w:t>
      </w:r>
    </w:p>
    <w:p w:rsidR="00F76A42" w:rsidRDefault="00F76A42" w:rsidP="00F76A42">
      <w:pPr>
        <w:autoSpaceDE w:val="0"/>
        <w:autoSpaceDN w:val="0"/>
        <w:adjustRightInd w:val="0"/>
        <w:jc w:val="both"/>
        <w:rPr>
          <w:rFonts w:ascii="Arial" w:hAnsi="Arial" w:cs="Arial"/>
          <w:lang w:val="ro-RO"/>
        </w:rPr>
      </w:pPr>
    </w:p>
    <w:p w:rsidR="00F76A42" w:rsidRDefault="00F76A42">
      <w:pPr>
        <w:spacing w:after="200" w:line="276" w:lineRule="auto"/>
        <w:rPr>
          <w:rFonts w:ascii="Arial" w:hAnsi="Arial" w:cs="Arial"/>
          <w:lang w:val="ro-RO"/>
        </w:rPr>
      </w:pPr>
      <w:r>
        <w:rPr>
          <w:rFonts w:ascii="Arial" w:hAnsi="Arial" w:cs="Arial"/>
          <w:lang w:val="ro-RO"/>
        </w:rPr>
        <w:br w:type="page"/>
      </w:r>
    </w:p>
    <w:p w:rsidR="00F76A42" w:rsidRDefault="00F76A42" w:rsidP="00F76A42">
      <w:pPr>
        <w:autoSpaceDE w:val="0"/>
        <w:autoSpaceDN w:val="0"/>
        <w:adjustRightInd w:val="0"/>
        <w:jc w:val="both"/>
        <w:rPr>
          <w:rFonts w:ascii="Arial" w:hAnsi="Arial" w:cs="Arial"/>
          <w:lang w:val="ro-RO"/>
        </w:rPr>
      </w:pPr>
    </w:p>
    <w:p w:rsidR="00F76A42" w:rsidRDefault="00F76A42" w:rsidP="00F76A42">
      <w:pPr>
        <w:autoSpaceDE w:val="0"/>
        <w:autoSpaceDN w:val="0"/>
        <w:adjustRightInd w:val="0"/>
        <w:jc w:val="both"/>
        <w:rPr>
          <w:rFonts w:ascii="Arial" w:hAnsi="Arial" w:cs="Arial"/>
          <w:lang w:val="ro-RO"/>
        </w:rPr>
      </w:pPr>
      <w:r>
        <w:rPr>
          <w:rFonts w:ascii="Arial" w:hAnsi="Arial" w:cs="Arial"/>
          <w:lang w:val="ro-RO"/>
        </w:rPr>
        <w:t>Nivel: dificil</w:t>
      </w:r>
    </w:p>
    <w:p w:rsidR="00F76A42" w:rsidRDefault="00F76A42" w:rsidP="00F76A42">
      <w:pPr>
        <w:autoSpaceDE w:val="0"/>
        <w:autoSpaceDN w:val="0"/>
        <w:adjustRightInd w:val="0"/>
        <w:jc w:val="both"/>
        <w:rPr>
          <w:rFonts w:ascii="Arial" w:hAnsi="Arial" w:cs="Arial"/>
          <w:lang w:val="ro-RO"/>
        </w:rPr>
      </w:pPr>
    </w:p>
    <w:p w:rsidR="00F76A42" w:rsidRDefault="00F76A42" w:rsidP="00F76A42">
      <w:pPr>
        <w:shd w:val="clear" w:color="auto" w:fill="FFFFFF"/>
        <w:jc w:val="both"/>
        <w:rPr>
          <w:rFonts w:ascii="Arial" w:hAnsi="Arial" w:cs="Arial"/>
          <w:lang w:val="ro-RO" w:eastAsia="ro-RO"/>
        </w:rPr>
      </w:pPr>
      <w:r w:rsidRPr="00F76A42">
        <w:rPr>
          <w:rFonts w:ascii="Calibri" w:hAnsi="Calibri"/>
          <w:b/>
          <w:noProof/>
          <w:sz w:val="22"/>
          <w:szCs w:val="22"/>
        </w:rPr>
        <w:drawing>
          <wp:anchor distT="0" distB="0" distL="114300" distR="114300" simplePos="0" relativeHeight="251663360" behindDoc="0" locked="0" layoutInCell="1" allowOverlap="1">
            <wp:simplePos x="0" y="0"/>
            <wp:positionH relativeFrom="margin">
              <wp:posOffset>4328160</wp:posOffset>
            </wp:positionH>
            <wp:positionV relativeFrom="paragraph">
              <wp:posOffset>695960</wp:posOffset>
            </wp:positionV>
            <wp:extent cx="1914525" cy="1314450"/>
            <wp:effectExtent l="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14525" cy="1314450"/>
                    </a:xfrm>
                    <a:prstGeom prst="rect">
                      <a:avLst/>
                    </a:prstGeom>
                    <a:noFill/>
                  </pic:spPr>
                </pic:pic>
              </a:graphicData>
            </a:graphic>
            <wp14:sizeRelH relativeFrom="page">
              <wp14:pctWidth>0</wp14:pctWidth>
            </wp14:sizeRelH>
            <wp14:sizeRelV relativeFrom="page">
              <wp14:pctHeight>0</wp14:pctHeight>
            </wp14:sizeRelV>
          </wp:anchor>
        </w:drawing>
      </w:r>
      <w:r w:rsidRPr="00F76A42">
        <w:rPr>
          <w:rFonts w:ascii="Arial" w:hAnsi="Arial" w:cs="Arial"/>
          <w:b/>
          <w:lang w:val="ro-RO" w:eastAsia="ro-RO"/>
        </w:rPr>
        <w:t>3.</w:t>
      </w:r>
      <w:r>
        <w:rPr>
          <w:rFonts w:ascii="Arial" w:hAnsi="Arial" w:cs="Arial"/>
          <w:lang w:val="ro-RO" w:eastAsia="ro-RO"/>
        </w:rPr>
        <w:t xml:space="preserve"> Un transformator trifazat monobloc este echivalent cu trei transformatoare monofazate cu miez unic, simetric sau nesimetric. În figura următoare este prezentat un transformator trifazat la care miezul magnetic nesimetric este realizat în varianta cu trei coloane şi patru juguri. </w:t>
      </w:r>
    </w:p>
    <w:p w:rsidR="00F76A42" w:rsidRDefault="00F76A42" w:rsidP="00F76A42">
      <w:pPr>
        <w:shd w:val="clear" w:color="auto" w:fill="FFFFFF"/>
        <w:jc w:val="both"/>
        <w:rPr>
          <w:rFonts w:ascii="Arial" w:hAnsi="Arial" w:cs="Arial"/>
          <w:lang w:val="ro-RO" w:eastAsia="ro-RO"/>
        </w:rPr>
      </w:pPr>
    </w:p>
    <w:p w:rsidR="00F76A42" w:rsidRDefault="00F76A42" w:rsidP="00F76A42">
      <w:pPr>
        <w:shd w:val="clear" w:color="auto" w:fill="FFFFFF"/>
        <w:jc w:val="both"/>
        <w:rPr>
          <w:rFonts w:ascii="Arial" w:hAnsi="Arial" w:cs="Arial"/>
          <w:color w:val="FF0000"/>
          <w:lang w:val="ro-RO" w:eastAsia="ro-RO"/>
        </w:rPr>
      </w:pPr>
      <w:r>
        <w:rPr>
          <w:rFonts w:ascii="Arial" w:hAnsi="Arial" w:cs="Arial"/>
          <w:lang w:val="ro-RO" w:eastAsia="ro-RO"/>
        </w:rPr>
        <w:t>a) Reprezentaţi, în mod asemănător, transformatorul trifazat în manta cu cinci coloane.</w:t>
      </w:r>
      <w:r>
        <w:rPr>
          <w:rFonts w:ascii="Arial" w:hAnsi="Arial" w:cs="Arial"/>
          <w:color w:val="FF0000"/>
          <w:lang w:val="ro-RO" w:eastAsia="ro-RO"/>
        </w:rPr>
        <w:t xml:space="preserve"> </w:t>
      </w:r>
    </w:p>
    <w:p w:rsidR="00F76A42" w:rsidRDefault="00F76A42" w:rsidP="00F76A42">
      <w:pPr>
        <w:shd w:val="clear" w:color="auto" w:fill="FFFFFF"/>
        <w:jc w:val="both"/>
        <w:rPr>
          <w:rFonts w:ascii="Arial" w:hAnsi="Arial" w:cs="Arial"/>
          <w:b/>
          <w:color w:val="FF0000"/>
          <w:lang w:val="ro-RO" w:eastAsia="ro-RO"/>
        </w:rPr>
      </w:pPr>
      <w:r>
        <w:rPr>
          <w:rFonts w:ascii="Arial" w:hAnsi="Arial" w:cs="Arial"/>
          <w:lang w:val="ro-RO" w:eastAsia="ro-RO"/>
        </w:rPr>
        <w:t xml:space="preserve">b) Reprezentaţi varianta constructivă prin care este obţinută simetria circuitului magnetic. </w:t>
      </w:r>
    </w:p>
    <w:p w:rsidR="00F76A42" w:rsidRDefault="00F76A42" w:rsidP="00F76A42">
      <w:pPr>
        <w:shd w:val="clear" w:color="auto" w:fill="FFFFFF"/>
        <w:jc w:val="both"/>
        <w:rPr>
          <w:rFonts w:ascii="Arial" w:hAnsi="Arial" w:cs="Arial"/>
          <w:lang w:val="ro-RO" w:eastAsia="ro-RO"/>
        </w:rPr>
      </w:pPr>
      <w:r>
        <w:rPr>
          <w:rFonts w:ascii="Arial" w:hAnsi="Arial" w:cs="Arial"/>
          <w:lang w:val="ro-RO" w:eastAsia="ro-RO"/>
        </w:rPr>
        <w:t>c) Precizaţi denumirea conexiunilor care pot fi realizate în înfăşurarea secundară a transformatorului trifazat.</w:t>
      </w:r>
    </w:p>
    <w:p w:rsidR="00F76A42" w:rsidRDefault="00F76A42" w:rsidP="00F76A42">
      <w:pPr>
        <w:shd w:val="clear" w:color="auto" w:fill="FFFFFF"/>
        <w:jc w:val="both"/>
        <w:rPr>
          <w:rFonts w:ascii="Arial" w:hAnsi="Arial" w:cs="Arial"/>
          <w:lang w:val="ro-RO" w:eastAsia="ro-RO"/>
        </w:rPr>
      </w:pPr>
      <w:r>
        <w:rPr>
          <w:rFonts w:ascii="Arial" w:hAnsi="Arial" w:cs="Arial"/>
          <w:lang w:val="ro-RO" w:eastAsia="ro-RO"/>
        </w:rPr>
        <w:t xml:space="preserve">d) Justificaţi utilizarea mult mai frecventă a transformatoarelor trifazate cu miez nesimetric faţă de cele cu miez simetric. </w:t>
      </w:r>
    </w:p>
    <w:p w:rsidR="00F76A42" w:rsidRDefault="00F76A42" w:rsidP="00F76A42">
      <w:pPr>
        <w:shd w:val="clear" w:color="auto" w:fill="FFFFFF"/>
        <w:jc w:val="both"/>
        <w:rPr>
          <w:rFonts w:ascii="Arial" w:hAnsi="Arial" w:cs="Arial"/>
          <w:b/>
          <w:bCs/>
          <w:lang w:val="ro-RO" w:eastAsia="ro-RO"/>
        </w:rPr>
      </w:pPr>
    </w:p>
    <w:p w:rsidR="00F76A42" w:rsidRDefault="00F76A42" w:rsidP="00F76A42">
      <w:pPr>
        <w:shd w:val="clear" w:color="auto" w:fill="FFFFFF"/>
        <w:jc w:val="both"/>
        <w:rPr>
          <w:rFonts w:ascii="Arial" w:hAnsi="Arial" w:cs="Arial"/>
          <w:b/>
          <w:bCs/>
          <w:lang w:val="ro-RO" w:eastAsia="ro-RO"/>
        </w:rPr>
      </w:pPr>
      <w:r>
        <w:rPr>
          <w:rFonts w:ascii="Arial" w:hAnsi="Arial" w:cs="Arial"/>
          <w:b/>
          <w:bCs/>
          <w:lang w:val="ro-RO" w:eastAsia="ro-RO"/>
        </w:rPr>
        <w:t>Barem de corectare:</w:t>
      </w:r>
    </w:p>
    <w:p w:rsidR="00F76A42" w:rsidRDefault="00F76A42" w:rsidP="00F76A42">
      <w:pPr>
        <w:shd w:val="clear" w:color="auto" w:fill="FFFFFF"/>
        <w:jc w:val="both"/>
        <w:rPr>
          <w:rFonts w:ascii="Arial" w:hAnsi="Arial" w:cs="Arial"/>
          <w:lang w:val="ro-RO" w:eastAsia="ro-RO"/>
        </w:rPr>
      </w:pPr>
      <w:r>
        <w:rPr>
          <w:rFonts w:ascii="Calibri" w:hAnsi="Calibri"/>
          <w:noProof/>
          <w:sz w:val="22"/>
          <w:szCs w:val="22"/>
        </w:rPr>
        <w:drawing>
          <wp:anchor distT="0" distB="0" distL="114300" distR="114300" simplePos="0" relativeHeight="251664384" behindDoc="0" locked="0" layoutInCell="1" allowOverlap="1">
            <wp:simplePos x="0" y="0"/>
            <wp:positionH relativeFrom="margin">
              <wp:posOffset>400050</wp:posOffset>
            </wp:positionH>
            <wp:positionV relativeFrom="paragraph">
              <wp:posOffset>58420</wp:posOffset>
            </wp:positionV>
            <wp:extent cx="2533650" cy="11334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33650" cy="113347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lang w:val="ro-RO" w:eastAsia="ro-RO"/>
        </w:rPr>
        <w:t xml:space="preserve">a) </w:t>
      </w:r>
    </w:p>
    <w:p w:rsidR="00F76A42" w:rsidRDefault="00F76A42" w:rsidP="00F76A42">
      <w:pPr>
        <w:shd w:val="clear" w:color="auto" w:fill="FFFFFF"/>
        <w:jc w:val="both"/>
        <w:rPr>
          <w:rFonts w:ascii="Arial" w:hAnsi="Arial" w:cs="Arial"/>
          <w:lang w:val="ro-RO" w:eastAsia="ro-RO"/>
        </w:rPr>
      </w:pPr>
    </w:p>
    <w:p w:rsidR="00F76A42" w:rsidRDefault="00F76A42" w:rsidP="00F76A42">
      <w:pPr>
        <w:shd w:val="clear" w:color="auto" w:fill="FFFFFF"/>
        <w:jc w:val="both"/>
        <w:rPr>
          <w:rFonts w:ascii="Arial" w:hAnsi="Arial" w:cs="Arial"/>
          <w:lang w:val="ro-RO" w:eastAsia="ro-RO"/>
        </w:rPr>
      </w:pPr>
    </w:p>
    <w:p w:rsidR="00F76A42" w:rsidRDefault="00F76A42" w:rsidP="00F76A42">
      <w:pPr>
        <w:shd w:val="clear" w:color="auto" w:fill="FFFFFF"/>
        <w:jc w:val="both"/>
        <w:rPr>
          <w:rFonts w:ascii="Arial" w:hAnsi="Arial" w:cs="Arial"/>
          <w:lang w:val="ro-RO" w:eastAsia="ro-RO"/>
        </w:rPr>
      </w:pPr>
    </w:p>
    <w:p w:rsidR="00F76A42" w:rsidRDefault="00F76A42" w:rsidP="00F76A42">
      <w:pPr>
        <w:shd w:val="clear" w:color="auto" w:fill="FFFFFF"/>
        <w:jc w:val="both"/>
        <w:rPr>
          <w:rFonts w:ascii="Arial" w:hAnsi="Arial" w:cs="Arial"/>
          <w:lang w:val="ro-RO" w:eastAsia="ro-RO"/>
        </w:rPr>
      </w:pPr>
    </w:p>
    <w:p w:rsidR="00F76A42" w:rsidRDefault="00F76A42" w:rsidP="00F76A42">
      <w:pPr>
        <w:shd w:val="clear" w:color="auto" w:fill="FFFFFF"/>
        <w:jc w:val="both"/>
        <w:rPr>
          <w:rFonts w:ascii="Arial" w:hAnsi="Arial" w:cs="Arial"/>
          <w:lang w:val="ro-RO" w:eastAsia="ro-RO"/>
        </w:rPr>
      </w:pPr>
    </w:p>
    <w:p w:rsidR="00F76A42" w:rsidRDefault="00F76A42" w:rsidP="00F76A42">
      <w:pPr>
        <w:shd w:val="clear" w:color="auto" w:fill="FFFFFF"/>
        <w:jc w:val="both"/>
        <w:rPr>
          <w:rFonts w:ascii="Arial" w:hAnsi="Arial" w:cs="Arial"/>
          <w:lang w:val="ro-RO" w:eastAsia="ro-RO"/>
        </w:rPr>
      </w:pPr>
      <w:r>
        <w:rPr>
          <w:rFonts w:ascii="Calibri" w:hAnsi="Calibri"/>
          <w:noProof/>
          <w:sz w:val="22"/>
          <w:szCs w:val="22"/>
        </w:rPr>
        <w:drawing>
          <wp:anchor distT="0" distB="0" distL="114300" distR="114300" simplePos="0" relativeHeight="251662336" behindDoc="0" locked="0" layoutInCell="1" allowOverlap="1">
            <wp:simplePos x="0" y="0"/>
            <wp:positionH relativeFrom="margin">
              <wp:posOffset>416560</wp:posOffset>
            </wp:positionH>
            <wp:positionV relativeFrom="paragraph">
              <wp:posOffset>127635</wp:posOffset>
            </wp:positionV>
            <wp:extent cx="1364615" cy="1410335"/>
            <wp:effectExtent l="0" t="0" r="698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4615" cy="141033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lang w:val="ro-RO" w:eastAsia="ro-RO"/>
        </w:rPr>
        <w:t xml:space="preserve">b) </w:t>
      </w:r>
    </w:p>
    <w:p w:rsidR="00F76A42" w:rsidRDefault="00F76A42" w:rsidP="00F76A42">
      <w:pPr>
        <w:shd w:val="clear" w:color="auto" w:fill="FFFFFF"/>
        <w:jc w:val="both"/>
        <w:rPr>
          <w:rFonts w:ascii="Arial" w:hAnsi="Arial" w:cs="Arial"/>
          <w:lang w:val="ro-RO" w:eastAsia="ro-RO"/>
        </w:rPr>
      </w:pPr>
    </w:p>
    <w:p w:rsidR="00F76A42" w:rsidRDefault="00F76A42" w:rsidP="00F76A42">
      <w:pPr>
        <w:shd w:val="clear" w:color="auto" w:fill="FFFFFF"/>
        <w:jc w:val="both"/>
        <w:rPr>
          <w:rFonts w:ascii="Arial" w:hAnsi="Arial" w:cs="Arial"/>
          <w:lang w:val="ro-RO" w:eastAsia="ro-RO"/>
        </w:rPr>
      </w:pPr>
    </w:p>
    <w:p w:rsidR="00F76A42" w:rsidRDefault="00F76A42" w:rsidP="00F76A42">
      <w:pPr>
        <w:shd w:val="clear" w:color="auto" w:fill="FFFFFF"/>
        <w:jc w:val="both"/>
        <w:rPr>
          <w:rFonts w:ascii="Arial" w:hAnsi="Arial" w:cs="Arial"/>
          <w:lang w:val="ro-RO" w:eastAsia="ro-RO"/>
        </w:rPr>
      </w:pPr>
    </w:p>
    <w:p w:rsidR="00F76A42" w:rsidRDefault="00F76A42" w:rsidP="00F76A42">
      <w:pPr>
        <w:shd w:val="clear" w:color="auto" w:fill="FFFFFF"/>
        <w:jc w:val="both"/>
        <w:rPr>
          <w:rFonts w:ascii="Arial" w:hAnsi="Arial" w:cs="Arial"/>
          <w:lang w:val="ro-RO" w:eastAsia="ro-RO"/>
        </w:rPr>
      </w:pPr>
    </w:p>
    <w:p w:rsidR="00F76A42" w:rsidRDefault="00F76A42" w:rsidP="00F76A42">
      <w:pPr>
        <w:shd w:val="clear" w:color="auto" w:fill="FFFFFF"/>
        <w:jc w:val="both"/>
        <w:rPr>
          <w:rFonts w:ascii="Arial" w:hAnsi="Arial" w:cs="Arial"/>
          <w:lang w:val="ro-RO" w:eastAsia="ro-RO"/>
        </w:rPr>
      </w:pPr>
    </w:p>
    <w:p w:rsidR="00F76A42" w:rsidRDefault="00F76A42" w:rsidP="00F76A42">
      <w:pPr>
        <w:shd w:val="clear" w:color="auto" w:fill="FFFFFF"/>
        <w:jc w:val="both"/>
        <w:rPr>
          <w:rFonts w:ascii="Arial" w:hAnsi="Arial" w:cs="Arial"/>
          <w:lang w:val="ro-RO" w:eastAsia="ro-RO"/>
        </w:rPr>
      </w:pPr>
    </w:p>
    <w:p w:rsidR="00F76A42" w:rsidRDefault="00F76A42" w:rsidP="00F76A42">
      <w:pPr>
        <w:shd w:val="clear" w:color="auto" w:fill="FFFFFF"/>
        <w:jc w:val="both"/>
        <w:rPr>
          <w:rFonts w:ascii="Arial" w:hAnsi="Arial" w:cs="Arial"/>
          <w:lang w:val="ro-RO" w:eastAsia="ro-RO"/>
        </w:rPr>
      </w:pPr>
    </w:p>
    <w:p w:rsidR="00F76A42" w:rsidRDefault="00F76A42" w:rsidP="00F76A42">
      <w:pPr>
        <w:shd w:val="clear" w:color="auto" w:fill="FFFFFF"/>
        <w:jc w:val="both"/>
        <w:rPr>
          <w:rFonts w:ascii="Arial" w:hAnsi="Arial" w:cs="Arial"/>
          <w:lang w:val="ro-RO" w:eastAsia="ro-RO"/>
        </w:rPr>
      </w:pPr>
    </w:p>
    <w:p w:rsidR="00F76A42" w:rsidRDefault="00F76A42" w:rsidP="00F76A42">
      <w:pPr>
        <w:shd w:val="clear" w:color="auto" w:fill="FFFFFF"/>
        <w:jc w:val="both"/>
        <w:rPr>
          <w:rFonts w:ascii="Arial" w:hAnsi="Arial" w:cs="Arial"/>
          <w:lang w:val="ro-RO" w:eastAsia="ro-RO"/>
        </w:rPr>
      </w:pPr>
    </w:p>
    <w:p w:rsidR="00F76A42" w:rsidRDefault="00F76A42" w:rsidP="00F76A42">
      <w:pPr>
        <w:shd w:val="clear" w:color="auto" w:fill="FFFFFF"/>
        <w:jc w:val="both"/>
        <w:rPr>
          <w:rFonts w:ascii="Arial" w:hAnsi="Arial" w:cs="Arial"/>
          <w:lang w:val="ro-RO" w:eastAsia="ro-RO"/>
        </w:rPr>
      </w:pPr>
      <w:r>
        <w:rPr>
          <w:rFonts w:ascii="Arial" w:hAnsi="Arial" w:cs="Arial"/>
          <w:lang w:val="ro-RO" w:eastAsia="ro-RO"/>
        </w:rPr>
        <w:t>c) conexiunea stea, conexiunea triunghi, conexiunea zig-zag</w:t>
      </w:r>
    </w:p>
    <w:p w:rsidR="00F76A42" w:rsidRDefault="00F76A42" w:rsidP="00F76A42">
      <w:pPr>
        <w:shd w:val="clear" w:color="auto" w:fill="FFFFFF"/>
        <w:jc w:val="both"/>
        <w:rPr>
          <w:rFonts w:ascii="Arial" w:hAnsi="Arial" w:cs="Arial"/>
          <w:lang w:val="ro-RO" w:eastAsia="ro-RO"/>
        </w:rPr>
      </w:pPr>
      <w:r>
        <w:rPr>
          <w:rFonts w:ascii="Arial" w:hAnsi="Arial" w:cs="Arial"/>
          <w:lang w:val="ro-RO" w:eastAsia="ro-RO"/>
        </w:rPr>
        <w:t xml:space="preserve">d) Transformatorul trifazat cu miez simetric este mai complicat din </w:t>
      </w:r>
      <w:r w:rsidRPr="00F76A42">
        <w:rPr>
          <w:rFonts w:ascii="Arial" w:hAnsi="Arial" w:cs="Arial"/>
          <w:lang w:val="ro-RO" w:eastAsia="ro-RO"/>
        </w:rPr>
        <w:t>punct de vedere</w:t>
      </w:r>
      <w:r w:rsidRPr="00F76A42">
        <w:rPr>
          <w:rFonts w:ascii="Arial" w:hAnsi="Arial" w:cs="Arial"/>
          <w:lang w:val="ro-RO" w:eastAsia="ro-RO"/>
        </w:rPr>
        <w:t xml:space="preserve"> </w:t>
      </w:r>
      <w:r>
        <w:rPr>
          <w:rFonts w:ascii="Arial" w:hAnsi="Arial" w:cs="Arial"/>
          <w:lang w:val="ro-RO" w:eastAsia="ro-RO"/>
        </w:rPr>
        <w:t xml:space="preserve">constructiv, are consumuri de materiale mai mari şi este mai scump. </w:t>
      </w:r>
    </w:p>
    <w:p w:rsidR="00F76A42" w:rsidRDefault="00F76A42" w:rsidP="00F76A42">
      <w:pPr>
        <w:shd w:val="clear" w:color="auto" w:fill="FFFFFF"/>
        <w:jc w:val="both"/>
        <w:rPr>
          <w:rFonts w:ascii="Arial" w:hAnsi="Arial" w:cs="Arial"/>
          <w:lang w:val="ro-RO" w:eastAsia="ro-RO"/>
        </w:rPr>
      </w:pPr>
    </w:p>
    <w:p w:rsidR="00F942A2" w:rsidRPr="00F76A42" w:rsidRDefault="00F942A2">
      <w:pPr>
        <w:rPr>
          <w:color w:val="000000" w:themeColor="text1"/>
          <w:lang w:val="ro-RO"/>
        </w:rPr>
      </w:pPr>
      <w:bookmarkStart w:id="1" w:name="_GoBack"/>
      <w:bookmarkEnd w:id="1"/>
    </w:p>
    <w:sectPr w:rsidR="00F942A2" w:rsidRPr="00F76A42" w:rsidSect="00F76A42">
      <w:pgSz w:w="12240" w:h="15840" w:code="1"/>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180F72"/>
    <w:multiLevelType w:val="hybridMultilevel"/>
    <w:tmpl w:val="877C194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95A"/>
    <w:rsid w:val="00237E62"/>
    <w:rsid w:val="00534C4C"/>
    <w:rsid w:val="0099395A"/>
    <w:rsid w:val="00D45B5A"/>
    <w:rsid w:val="00F76A42"/>
    <w:rsid w:val="00F942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4873E"/>
  <w15:docId w15:val="{3C294ACA-A954-4BCC-8F24-7240DFE0A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95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395A"/>
    <w:pPr>
      <w:ind w:left="720"/>
      <w:contextualSpacing/>
    </w:pPr>
  </w:style>
  <w:style w:type="paragraph" w:styleId="BalloonText">
    <w:name w:val="Balloon Text"/>
    <w:basedOn w:val="Normal"/>
    <w:link w:val="BalloonTextChar"/>
    <w:uiPriority w:val="99"/>
    <w:semiHidden/>
    <w:unhideWhenUsed/>
    <w:rsid w:val="0099395A"/>
    <w:rPr>
      <w:rFonts w:ascii="Tahoma" w:hAnsi="Tahoma" w:cs="Tahoma"/>
      <w:sz w:val="16"/>
      <w:szCs w:val="16"/>
    </w:rPr>
  </w:style>
  <w:style w:type="character" w:customStyle="1" w:styleId="BalloonTextChar">
    <w:name w:val="Balloon Text Char"/>
    <w:basedOn w:val="DefaultParagraphFont"/>
    <w:link w:val="BalloonText"/>
    <w:uiPriority w:val="99"/>
    <w:semiHidden/>
    <w:rsid w:val="0099395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943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412</Words>
  <Characters>2352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otilia georgescu</dc:creator>
  <cp:lastModifiedBy>Camelia</cp:lastModifiedBy>
  <cp:revision>5</cp:revision>
  <dcterms:created xsi:type="dcterms:W3CDTF">2021-10-22T11:01:00Z</dcterms:created>
  <dcterms:modified xsi:type="dcterms:W3CDTF">2022-08-22T19:08:00Z</dcterms:modified>
</cp:coreProperties>
</file>