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036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1F5228" w:rsidRPr="001F5228" w:rsidTr="001F5228">
        <w:trPr>
          <w:trHeight w:val="983"/>
        </w:trPr>
        <w:tc>
          <w:tcPr>
            <w:tcW w:w="889" w:type="pct"/>
          </w:tcPr>
          <w:p w:rsidR="001F5228" w:rsidRPr="001F5228" w:rsidRDefault="001F5228" w:rsidP="001F5228">
            <w:pPr>
              <w:pStyle w:val="NoSpacing"/>
              <w:jc w:val="both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1F5228">
              <w:rPr>
                <w:rFonts w:cs="Arial"/>
                <w:b/>
                <w:sz w:val="24"/>
                <w:szCs w:val="24"/>
              </w:rPr>
              <w:t>Domeniul</w:t>
            </w:r>
            <w:proofErr w:type="spellEnd"/>
            <w:r w:rsidRPr="001F5228">
              <w:rPr>
                <w:rFonts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1F5228">
              <w:rPr>
                <w:rFonts w:cs="Arial"/>
                <w:b/>
                <w:sz w:val="24"/>
                <w:szCs w:val="24"/>
              </w:rPr>
              <w:t>pregătire</w:t>
            </w:r>
            <w:proofErr w:type="spellEnd"/>
            <w:r w:rsidRPr="001F5228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1F5228" w:rsidRPr="001F5228" w:rsidRDefault="001F5228" w:rsidP="001F5228">
            <w:pPr>
              <w:pStyle w:val="NoSpacing"/>
              <w:jc w:val="both"/>
              <w:rPr>
                <w:rFonts w:cs="Arial"/>
                <w:b/>
                <w:color w:val="C00000"/>
                <w:sz w:val="24"/>
                <w:szCs w:val="24"/>
              </w:rPr>
            </w:pPr>
            <w:proofErr w:type="spellStart"/>
            <w:r w:rsidRPr="001F5228">
              <w:rPr>
                <w:rFonts w:cs="Arial"/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1F5228" w:rsidRPr="001F5228" w:rsidTr="001F5228">
        <w:tc>
          <w:tcPr>
            <w:tcW w:w="889" w:type="pct"/>
          </w:tcPr>
          <w:p w:rsidR="001F5228" w:rsidRPr="001F5228" w:rsidRDefault="001F5228" w:rsidP="001F5228">
            <w:pPr>
              <w:pStyle w:val="NoSpacing"/>
              <w:jc w:val="both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1F5228">
              <w:rPr>
                <w:rFonts w:cs="Arial"/>
                <w:b/>
                <w:sz w:val="24"/>
                <w:szCs w:val="24"/>
              </w:rPr>
              <w:t>Calificarea</w:t>
            </w:r>
            <w:proofErr w:type="spellEnd"/>
            <w:r w:rsidRPr="001F5228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1F5228" w:rsidRPr="001F5228" w:rsidRDefault="001F5228" w:rsidP="001F5228">
            <w:pPr>
              <w:pStyle w:val="NoSpacing"/>
              <w:jc w:val="both"/>
              <w:rPr>
                <w:rFonts w:cs="Arial"/>
                <w:b/>
                <w:color w:val="C00000"/>
                <w:sz w:val="24"/>
                <w:szCs w:val="24"/>
              </w:rPr>
            </w:pPr>
            <w:proofErr w:type="spellStart"/>
            <w:r w:rsidRPr="001F5228">
              <w:rPr>
                <w:rFonts w:cs="Arial"/>
                <w:sz w:val="24"/>
                <w:szCs w:val="24"/>
              </w:rPr>
              <w:t>Toate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calificările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profesionale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din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domeniul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pregătire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profesională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Mecanică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liceu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învățământ</w:t>
            </w:r>
            <w:proofErr w:type="spellEnd"/>
            <w:r w:rsidRPr="001F522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F5228">
              <w:rPr>
                <w:rFonts w:cs="Arial"/>
                <w:sz w:val="24"/>
                <w:szCs w:val="24"/>
              </w:rPr>
              <w:t>profesional</w:t>
            </w:r>
            <w:proofErr w:type="spellEnd"/>
          </w:p>
        </w:tc>
      </w:tr>
      <w:tr w:rsidR="001F5228" w:rsidRPr="001F5228" w:rsidTr="001F5228">
        <w:tc>
          <w:tcPr>
            <w:tcW w:w="889" w:type="pct"/>
          </w:tcPr>
          <w:p w:rsidR="001F5228" w:rsidRPr="001F5228" w:rsidRDefault="001F5228" w:rsidP="001F5228">
            <w:pPr>
              <w:pStyle w:val="NoSpacing"/>
              <w:jc w:val="both"/>
              <w:rPr>
                <w:rFonts w:cs="Arial"/>
                <w:b/>
                <w:sz w:val="24"/>
                <w:szCs w:val="24"/>
              </w:rPr>
            </w:pPr>
            <w:r w:rsidRPr="001F5228">
              <w:rPr>
                <w:rFonts w:cs="Arial"/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1F5228" w:rsidRPr="001F5228" w:rsidRDefault="001F5228" w:rsidP="001F5228">
            <w:pPr>
              <w:pStyle w:val="NoSpacing"/>
              <w:jc w:val="both"/>
              <w:rPr>
                <w:rFonts w:cs="Arial"/>
                <w:b/>
                <w:color w:val="C00000"/>
                <w:sz w:val="24"/>
                <w:szCs w:val="24"/>
              </w:rPr>
            </w:pPr>
            <w:r w:rsidRPr="001F5228">
              <w:rPr>
                <w:rFonts w:cs="Arial"/>
                <w:sz w:val="24"/>
                <w:szCs w:val="24"/>
                <w:lang w:val="it-IT"/>
              </w:rPr>
              <w:t>ASAMBLĂRI MECANICE</w:t>
            </w:r>
          </w:p>
        </w:tc>
      </w:tr>
      <w:tr w:rsidR="001F5228" w:rsidRPr="001F5228" w:rsidTr="001F5228">
        <w:tc>
          <w:tcPr>
            <w:tcW w:w="889" w:type="pct"/>
          </w:tcPr>
          <w:p w:rsidR="001F5228" w:rsidRPr="001F5228" w:rsidRDefault="001F5228" w:rsidP="001F5228">
            <w:pPr>
              <w:pStyle w:val="NoSpacing"/>
              <w:jc w:val="both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1F5228">
              <w:rPr>
                <w:rFonts w:cs="Arial"/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1F5228" w:rsidRPr="001F5228" w:rsidRDefault="001F5228" w:rsidP="001F5228">
            <w:pPr>
              <w:pStyle w:val="NoSpacing"/>
              <w:jc w:val="both"/>
              <w:rPr>
                <w:rFonts w:cs="Arial"/>
                <w:b/>
                <w:color w:val="C00000"/>
                <w:sz w:val="24"/>
                <w:szCs w:val="24"/>
              </w:rPr>
            </w:pPr>
            <w:r w:rsidRPr="001F5228">
              <w:rPr>
                <w:rFonts w:cs="Arial"/>
                <w:sz w:val="24"/>
                <w:szCs w:val="24"/>
              </w:rPr>
              <w:t>a X-a</w:t>
            </w:r>
          </w:p>
        </w:tc>
      </w:tr>
    </w:tbl>
    <w:p w:rsidR="001F5228" w:rsidRPr="001F5228" w:rsidRDefault="001F5228" w:rsidP="001F5228">
      <w:pPr>
        <w:rPr>
          <w:rFonts w:ascii="Arial" w:hAnsi="Arial" w:cs="Arial"/>
          <w:i/>
          <w:lang w:val="ro-RO"/>
        </w:rPr>
      </w:pPr>
    </w:p>
    <w:p w:rsidR="001F5228" w:rsidRDefault="001F5228" w:rsidP="001F5228">
      <w:pPr>
        <w:pStyle w:val="NoSpacing"/>
        <w:jc w:val="both"/>
        <w:rPr>
          <w:rFonts w:eastAsiaTheme="minorEastAsia" w:cs="Arial"/>
          <w:b/>
          <w:bCs/>
          <w:sz w:val="24"/>
          <w:szCs w:val="24"/>
          <w:lang w:val="ro-RO"/>
        </w:rPr>
      </w:pPr>
      <w:proofErr w:type="spellStart"/>
      <w:r>
        <w:rPr>
          <w:rFonts w:cs="Arial"/>
          <w:b/>
          <w:bCs/>
          <w:szCs w:val="24"/>
        </w:rPr>
        <w:t>Scrieţi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pe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foaia</w:t>
      </w:r>
      <w:proofErr w:type="spellEnd"/>
      <w:r>
        <w:rPr>
          <w:rFonts w:cs="Arial"/>
          <w:b/>
          <w:bCs/>
          <w:szCs w:val="24"/>
        </w:rPr>
        <w:t xml:space="preserve"> de </w:t>
      </w:r>
      <w:proofErr w:type="spellStart"/>
      <w:r>
        <w:rPr>
          <w:rFonts w:cs="Arial"/>
          <w:b/>
          <w:bCs/>
          <w:szCs w:val="24"/>
        </w:rPr>
        <w:t>lucru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în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spaţiul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rezervat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rezolvării</w:t>
      </w:r>
      <w:proofErr w:type="spellEnd"/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>
        <w:rPr>
          <w:rFonts w:cs="Arial"/>
          <w:b/>
          <w:bCs/>
          <w:szCs w:val="24"/>
          <w:lang w:val="ro-RO"/>
        </w:rPr>
        <w:t>jos</w:t>
      </w:r>
      <w:proofErr w:type="gramEnd"/>
      <w:r>
        <w:rPr>
          <w:rFonts w:cs="Arial"/>
          <w:b/>
          <w:bCs/>
          <w:szCs w:val="24"/>
          <w:lang w:val="ro-RO"/>
        </w:rPr>
        <w:t xml:space="preserve"> să fie corecte:</w:t>
      </w:r>
    </w:p>
    <w:p w:rsidR="001F5228" w:rsidRDefault="001F5228" w:rsidP="001F5228">
      <w:pPr>
        <w:pStyle w:val="NoSpacing"/>
        <w:jc w:val="both"/>
        <w:rPr>
          <w:rFonts w:cs="Arial"/>
          <w:b/>
          <w:szCs w:val="24"/>
          <w:lang w:val="ro-RO"/>
        </w:rPr>
      </w:pPr>
    </w:p>
    <w:p w:rsidR="00D8241F" w:rsidRPr="001F5228" w:rsidRDefault="00FD1F30" w:rsidP="00D8241F">
      <w:pPr>
        <w:rPr>
          <w:rFonts w:ascii="Arial" w:hAnsi="Arial" w:cs="Arial"/>
          <w:lang w:val="ro-RO"/>
        </w:rPr>
      </w:pPr>
      <w:r w:rsidRPr="001F5228">
        <w:rPr>
          <w:rFonts w:ascii="Arial" w:hAnsi="Arial" w:cs="Arial"/>
          <w:lang w:val="ro-RO"/>
        </w:rPr>
        <w:t>1.</w:t>
      </w:r>
      <w:r w:rsidR="001F5228" w:rsidRPr="001F5228">
        <w:rPr>
          <w:rFonts w:ascii="Arial" w:hAnsi="Arial" w:cs="Arial"/>
          <w:lang w:val="ro-RO"/>
        </w:rPr>
        <w:t xml:space="preserve"> </w:t>
      </w:r>
      <w:r w:rsidR="00A444FB" w:rsidRPr="001F5228">
        <w:rPr>
          <w:rFonts w:ascii="Arial" w:hAnsi="Arial" w:cs="Arial"/>
          <w:lang w:val="ro-RO"/>
        </w:rPr>
        <w:t>Sudabilitatea este proprietatea materialelor metalice de a se putea____(1)____. în condiţii bune şi fără defecte.</w:t>
      </w:r>
    </w:p>
    <w:p w:rsidR="00452C08" w:rsidRPr="001F5228" w:rsidRDefault="00452C08" w:rsidP="00D8241F">
      <w:pPr>
        <w:rPr>
          <w:rFonts w:ascii="Arial" w:hAnsi="Arial" w:cs="Arial"/>
          <w:lang w:val="ro-RO"/>
        </w:rPr>
      </w:pPr>
    </w:p>
    <w:p w:rsidR="00452C08" w:rsidRPr="001F5228" w:rsidRDefault="00920EDB" w:rsidP="00452C08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452C08" w:rsidRPr="001F5228" w:rsidRDefault="00452C08" w:rsidP="00452C08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Răspuns- 1-suda</w:t>
      </w:r>
    </w:p>
    <w:p w:rsidR="00452C08" w:rsidRPr="001F5228" w:rsidRDefault="00452C08" w:rsidP="00D8241F">
      <w:pPr>
        <w:rPr>
          <w:rFonts w:ascii="Arial" w:hAnsi="Arial" w:cs="Arial"/>
        </w:rPr>
      </w:pPr>
    </w:p>
    <w:p w:rsidR="0004277D" w:rsidRPr="001F5228" w:rsidRDefault="00FD1F30" w:rsidP="0004277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 w:rsidRPr="001F5228">
        <w:rPr>
          <w:rFonts w:ascii="Arial" w:hAnsi="Arial" w:cs="Arial"/>
          <w:lang w:val="ro-RO"/>
        </w:rPr>
        <w:t>2.</w:t>
      </w:r>
      <w:r w:rsidR="001F5228" w:rsidRPr="001F5228">
        <w:rPr>
          <w:rFonts w:ascii="Arial" w:hAnsi="Arial" w:cs="Arial"/>
          <w:lang w:val="ro-RO"/>
        </w:rPr>
        <w:t xml:space="preserve"> </w:t>
      </w:r>
      <w:r w:rsidR="0004277D" w:rsidRPr="001F5228">
        <w:rPr>
          <w:rFonts w:ascii="Arial" w:hAnsi="Arial" w:cs="Arial"/>
          <w:lang w:val="ro-RO"/>
        </w:rPr>
        <w:t>Penele longitudinale se montează astfel încât, în timpul funcţionării, axa lor longitudinală să rămână ____(</w:t>
      </w:r>
      <w:r w:rsidR="00903984" w:rsidRPr="001F5228">
        <w:rPr>
          <w:rFonts w:ascii="Arial" w:hAnsi="Arial" w:cs="Arial"/>
          <w:lang w:val="ro-RO"/>
        </w:rPr>
        <w:t>1</w:t>
      </w:r>
      <w:r w:rsidR="0004277D" w:rsidRPr="001F5228">
        <w:rPr>
          <w:rFonts w:ascii="Arial" w:hAnsi="Arial" w:cs="Arial"/>
          <w:lang w:val="ro-RO"/>
        </w:rPr>
        <w:t>)____ cu axa comună a pieselor asamblate.</w:t>
      </w:r>
    </w:p>
    <w:p w:rsidR="0004277D" w:rsidRPr="001F5228" w:rsidRDefault="0004277D" w:rsidP="00D8241F">
      <w:pPr>
        <w:rPr>
          <w:rFonts w:ascii="Arial" w:hAnsi="Arial" w:cs="Arial"/>
        </w:rPr>
      </w:pPr>
    </w:p>
    <w:p w:rsidR="0004277D" w:rsidRPr="001F5228" w:rsidRDefault="00920EDB" w:rsidP="0004277D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D8241F" w:rsidRPr="001F5228" w:rsidRDefault="0004277D" w:rsidP="0004277D">
      <w:pPr>
        <w:rPr>
          <w:rFonts w:ascii="Arial" w:hAnsi="Arial" w:cs="Arial"/>
          <w:lang w:val="ro-RO"/>
        </w:rPr>
      </w:pPr>
      <w:r w:rsidRPr="001F5228">
        <w:rPr>
          <w:rFonts w:ascii="Arial" w:hAnsi="Arial" w:cs="Arial"/>
          <w:lang w:val="ro-RO"/>
        </w:rPr>
        <w:t xml:space="preserve">Răspuns- </w:t>
      </w:r>
      <w:r w:rsidR="00903984" w:rsidRPr="001F5228">
        <w:rPr>
          <w:rFonts w:ascii="Arial" w:hAnsi="Arial" w:cs="Arial"/>
          <w:lang w:val="ro-RO"/>
        </w:rPr>
        <w:t>1</w:t>
      </w:r>
      <w:r w:rsidRPr="001F5228">
        <w:rPr>
          <w:rFonts w:ascii="Arial" w:hAnsi="Arial" w:cs="Arial"/>
          <w:lang w:val="ro-RO"/>
        </w:rPr>
        <w:t>-paralelă</w:t>
      </w:r>
    </w:p>
    <w:p w:rsidR="00FD1F30" w:rsidRPr="001F5228" w:rsidRDefault="00FD1F30" w:rsidP="0004277D">
      <w:pPr>
        <w:rPr>
          <w:rFonts w:ascii="Arial" w:hAnsi="Arial" w:cs="Arial"/>
          <w:lang w:val="ro-RO"/>
        </w:rPr>
      </w:pPr>
    </w:p>
    <w:p w:rsidR="00FD1F30" w:rsidRPr="001F5228" w:rsidRDefault="00FD1F30" w:rsidP="0004277D">
      <w:pPr>
        <w:rPr>
          <w:rFonts w:ascii="Arial" w:hAnsi="Arial" w:cs="Arial"/>
        </w:rPr>
      </w:pPr>
    </w:p>
    <w:p w:rsidR="00D8241F" w:rsidRPr="001F5228" w:rsidRDefault="00FD1F30" w:rsidP="00D8241F">
      <w:pPr>
        <w:rPr>
          <w:rFonts w:ascii="Arial" w:hAnsi="Arial" w:cs="Arial"/>
          <w:lang w:val="ro-RO"/>
        </w:rPr>
      </w:pPr>
      <w:r w:rsidRPr="001F5228">
        <w:rPr>
          <w:rFonts w:ascii="Arial" w:hAnsi="Arial" w:cs="Arial"/>
        </w:rPr>
        <w:t>3.</w:t>
      </w:r>
      <w:r w:rsidRPr="001F5228">
        <w:rPr>
          <w:rFonts w:ascii="Arial" w:hAnsi="Arial" w:cs="Arial"/>
          <w:lang w:val="ro-RO"/>
        </w:rPr>
        <w:t xml:space="preserve"> Operaţia tehnologică prin care se îndepărtează___</w:t>
      </w:r>
      <w:proofErr w:type="gramStart"/>
      <w:r w:rsidRPr="001F5228">
        <w:rPr>
          <w:rFonts w:ascii="Arial" w:hAnsi="Arial" w:cs="Arial"/>
          <w:lang w:val="ro-RO"/>
        </w:rPr>
        <w:t>_(</w:t>
      </w:r>
      <w:proofErr w:type="gramEnd"/>
      <w:r w:rsidRPr="001F5228">
        <w:rPr>
          <w:rFonts w:ascii="Arial" w:hAnsi="Arial" w:cs="Arial"/>
          <w:lang w:val="ro-RO"/>
        </w:rPr>
        <w:t>1)____ şi ____(2)____ de pe suprafaţa semifabricatului se numeşte</w:t>
      </w:r>
      <w:r w:rsidRPr="001F5228">
        <w:rPr>
          <w:rFonts w:ascii="Arial" w:hAnsi="Arial" w:cs="Arial"/>
          <w:b/>
          <w:lang w:val="ro-RO"/>
        </w:rPr>
        <w:t xml:space="preserve"> </w:t>
      </w:r>
      <w:r w:rsidRPr="001F5228">
        <w:rPr>
          <w:rFonts w:ascii="Arial" w:hAnsi="Arial" w:cs="Arial"/>
          <w:lang w:val="ro-RO"/>
        </w:rPr>
        <w:t>curăţare</w:t>
      </w:r>
    </w:p>
    <w:p w:rsidR="00FD1F30" w:rsidRPr="001F5228" w:rsidRDefault="00FD1F30" w:rsidP="00D8241F">
      <w:pPr>
        <w:rPr>
          <w:rFonts w:ascii="Arial" w:hAnsi="Arial" w:cs="Arial"/>
          <w:lang w:val="ro-RO"/>
        </w:rPr>
      </w:pPr>
    </w:p>
    <w:p w:rsidR="00FD1F30" w:rsidRPr="001F5228" w:rsidRDefault="00920EDB" w:rsidP="00FD1F30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FD1F30" w:rsidRPr="001F5228" w:rsidRDefault="00FD1F30" w:rsidP="00FD1F30">
      <w:pPr>
        <w:spacing w:after="120"/>
        <w:rPr>
          <w:rFonts w:ascii="Arial" w:hAnsi="Arial" w:cs="Arial"/>
          <w:b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>1 – oxizii; 2 - impurităţile</w:t>
      </w:r>
    </w:p>
    <w:p w:rsidR="00FD1F30" w:rsidRPr="001F5228" w:rsidRDefault="00FD1F30" w:rsidP="00FD1F30">
      <w:pPr>
        <w:rPr>
          <w:rFonts w:ascii="Arial" w:hAnsi="Arial" w:cs="Arial"/>
        </w:rPr>
      </w:pPr>
    </w:p>
    <w:p w:rsidR="00714818" w:rsidRPr="001F5228" w:rsidRDefault="00714818" w:rsidP="00FD1F30">
      <w:pPr>
        <w:rPr>
          <w:rFonts w:ascii="Arial" w:hAnsi="Arial" w:cs="Arial"/>
          <w:lang w:val="ro-RO"/>
        </w:rPr>
      </w:pPr>
      <w:r w:rsidRPr="001F5228">
        <w:rPr>
          <w:rFonts w:ascii="Arial" w:hAnsi="Arial" w:cs="Arial"/>
        </w:rPr>
        <w:t>4.</w:t>
      </w:r>
      <w:r w:rsidRPr="001F5228">
        <w:rPr>
          <w:rFonts w:ascii="Arial" w:hAnsi="Arial" w:cs="Arial"/>
          <w:lang w:val="ro-RO"/>
        </w:rPr>
        <w:t xml:space="preserve"> Şuruburile, prezoanele, piuliţele se execută ţinându-se seama de principiul ___</w:t>
      </w:r>
      <w:proofErr w:type="gramStart"/>
      <w:r w:rsidRPr="001F5228">
        <w:rPr>
          <w:rFonts w:ascii="Arial" w:hAnsi="Arial" w:cs="Arial"/>
          <w:lang w:val="ro-RO"/>
        </w:rPr>
        <w:t>_(</w:t>
      </w:r>
      <w:proofErr w:type="gramEnd"/>
      <w:r w:rsidRPr="001F5228">
        <w:rPr>
          <w:rFonts w:ascii="Arial" w:hAnsi="Arial" w:cs="Arial"/>
          <w:lang w:val="ro-RO"/>
        </w:rPr>
        <w:t>1)____  standardizate.</w:t>
      </w:r>
    </w:p>
    <w:p w:rsidR="00714818" w:rsidRPr="001F5228" w:rsidRDefault="00714818" w:rsidP="00FD1F30">
      <w:pPr>
        <w:rPr>
          <w:rFonts w:ascii="Arial" w:hAnsi="Arial" w:cs="Arial"/>
          <w:lang w:val="ro-RO"/>
        </w:rPr>
      </w:pPr>
    </w:p>
    <w:p w:rsidR="00714818" w:rsidRPr="001F5228" w:rsidRDefault="00920EDB" w:rsidP="00714818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714818" w:rsidRPr="001F5228" w:rsidRDefault="00714818" w:rsidP="00714818">
      <w:pPr>
        <w:spacing w:after="120"/>
        <w:jc w:val="both"/>
        <w:rPr>
          <w:rFonts w:ascii="Arial" w:hAnsi="Arial" w:cs="Arial"/>
          <w:b/>
          <w:bCs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 xml:space="preserve">1- </w:t>
      </w:r>
      <w:r w:rsidRPr="001F5228">
        <w:rPr>
          <w:rFonts w:ascii="Arial" w:hAnsi="Arial" w:cs="Arial"/>
          <w:b/>
          <w:bCs/>
          <w:lang w:val="ro-RO"/>
        </w:rPr>
        <w:t>interschimbabilităţii</w:t>
      </w:r>
    </w:p>
    <w:p w:rsidR="00714818" w:rsidRPr="001F5228" w:rsidRDefault="00714818" w:rsidP="00714818">
      <w:pPr>
        <w:spacing w:after="120"/>
        <w:jc w:val="both"/>
        <w:rPr>
          <w:rFonts w:ascii="Arial" w:hAnsi="Arial" w:cs="Arial"/>
          <w:b/>
          <w:bCs/>
          <w:lang w:val="ro-RO"/>
        </w:rPr>
      </w:pPr>
    </w:p>
    <w:p w:rsidR="00714818" w:rsidRPr="001F5228" w:rsidRDefault="00903984" w:rsidP="00714818">
      <w:pPr>
        <w:spacing w:after="120"/>
        <w:jc w:val="both"/>
        <w:rPr>
          <w:rFonts w:ascii="Arial" w:hAnsi="Arial" w:cs="Arial"/>
          <w:lang w:val="ro-RO"/>
        </w:rPr>
      </w:pPr>
      <w:r w:rsidRPr="001F5228">
        <w:rPr>
          <w:rFonts w:ascii="Arial" w:hAnsi="Arial" w:cs="Arial"/>
          <w:lang w:val="ro-RO"/>
        </w:rPr>
        <w:t>5. Penele înclinate se montează cu partea ____(1)____ pe arbore</w:t>
      </w:r>
    </w:p>
    <w:p w:rsidR="006C38AC" w:rsidRPr="001F5228" w:rsidRDefault="00920EDB" w:rsidP="006C38AC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714818" w:rsidRPr="001F5228" w:rsidRDefault="006C38AC" w:rsidP="006C38AC">
      <w:pPr>
        <w:rPr>
          <w:rFonts w:ascii="Arial" w:hAnsi="Arial" w:cs="Arial"/>
          <w:b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>1- neinclinată</w:t>
      </w:r>
    </w:p>
    <w:p w:rsidR="00017C8A" w:rsidRPr="001F5228" w:rsidRDefault="00017C8A" w:rsidP="006C38AC">
      <w:pPr>
        <w:rPr>
          <w:rFonts w:ascii="Arial" w:hAnsi="Arial" w:cs="Arial"/>
          <w:b/>
          <w:lang w:val="ro-RO"/>
        </w:rPr>
      </w:pPr>
    </w:p>
    <w:p w:rsidR="00017C8A" w:rsidRPr="001F5228" w:rsidRDefault="00017C8A" w:rsidP="006C38AC">
      <w:pPr>
        <w:rPr>
          <w:rFonts w:ascii="Arial" w:hAnsi="Arial" w:cs="Arial"/>
          <w:b/>
          <w:lang w:val="ro-RO"/>
        </w:rPr>
      </w:pPr>
    </w:p>
    <w:p w:rsidR="00017C8A" w:rsidRPr="001F5228" w:rsidRDefault="00017C8A" w:rsidP="006C38AC">
      <w:pPr>
        <w:rPr>
          <w:rFonts w:ascii="Arial" w:hAnsi="Arial" w:cs="Arial"/>
          <w:lang w:val="ro-RO"/>
        </w:rPr>
      </w:pPr>
      <w:r w:rsidRPr="001F5228">
        <w:rPr>
          <w:rFonts w:ascii="Arial" w:hAnsi="Arial" w:cs="Arial"/>
          <w:lang w:val="ro-RO"/>
        </w:rPr>
        <w:t>6. Nituirea este operaţia. de____(1)____ prin care două sau mai multe table subţiri se îmbină____(2)____ prin intermediul organelor de maşini numite nituri.</w:t>
      </w:r>
    </w:p>
    <w:p w:rsidR="00017C8A" w:rsidRPr="001F5228" w:rsidRDefault="00017C8A" w:rsidP="006C38AC">
      <w:pPr>
        <w:rPr>
          <w:rFonts w:ascii="Arial" w:hAnsi="Arial" w:cs="Arial"/>
          <w:lang w:val="ro-RO"/>
        </w:rPr>
      </w:pPr>
    </w:p>
    <w:p w:rsidR="00017C8A" w:rsidRPr="001F5228" w:rsidRDefault="00920EDB" w:rsidP="00017C8A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017C8A" w:rsidRPr="001F5228" w:rsidRDefault="00017C8A" w:rsidP="00017C8A">
      <w:pPr>
        <w:rPr>
          <w:rFonts w:ascii="Arial" w:hAnsi="Arial" w:cs="Arial"/>
          <w:b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>1-</w:t>
      </w:r>
      <w:r w:rsidRPr="001F5228">
        <w:rPr>
          <w:rFonts w:ascii="Arial" w:hAnsi="Arial" w:cs="Arial"/>
          <w:b/>
          <w:bCs/>
          <w:lang w:val="ro-RO"/>
        </w:rPr>
        <w:t xml:space="preserve"> asamblare</w:t>
      </w:r>
      <w:r w:rsidRPr="001F5228">
        <w:rPr>
          <w:rFonts w:ascii="Arial" w:hAnsi="Arial" w:cs="Arial"/>
          <w:b/>
          <w:lang w:val="ro-RO"/>
        </w:rPr>
        <w:t xml:space="preserve">  2.- nedemontabil</w:t>
      </w:r>
    </w:p>
    <w:p w:rsidR="001F5228" w:rsidRDefault="001F5228">
      <w:pPr>
        <w:spacing w:after="200" w:line="276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br w:type="page"/>
      </w:r>
    </w:p>
    <w:p w:rsidR="00017C8A" w:rsidRPr="001F5228" w:rsidRDefault="00017C8A" w:rsidP="00017C8A">
      <w:pPr>
        <w:rPr>
          <w:rFonts w:ascii="Arial" w:hAnsi="Arial" w:cs="Arial"/>
          <w:b/>
          <w:lang w:val="ro-RO"/>
        </w:rPr>
      </w:pPr>
    </w:p>
    <w:p w:rsidR="00A537D8" w:rsidRPr="001F5228" w:rsidRDefault="00A537D8" w:rsidP="00A537D8">
      <w:pPr>
        <w:spacing w:after="120"/>
        <w:jc w:val="both"/>
        <w:rPr>
          <w:rFonts w:ascii="Arial" w:hAnsi="Arial" w:cs="Arial"/>
          <w:lang w:val="ro-RO"/>
        </w:rPr>
      </w:pPr>
      <w:r w:rsidRPr="001F5228">
        <w:rPr>
          <w:rFonts w:ascii="Arial" w:hAnsi="Arial" w:cs="Arial"/>
        </w:rPr>
        <w:t>7.</w:t>
      </w:r>
      <w:r w:rsidRPr="001F5228">
        <w:rPr>
          <w:rFonts w:ascii="Arial" w:hAnsi="Arial" w:cs="Arial"/>
          <w:lang w:val="ro-RO"/>
        </w:rPr>
        <w:t xml:space="preserve"> Cordonul de sudură se formează prin ___</w:t>
      </w:r>
      <w:proofErr w:type="gramStart"/>
      <w:r w:rsidRPr="001F5228">
        <w:rPr>
          <w:rFonts w:ascii="Arial" w:hAnsi="Arial" w:cs="Arial"/>
          <w:lang w:val="ro-RO"/>
        </w:rPr>
        <w:t>_(</w:t>
      </w:r>
      <w:proofErr w:type="gramEnd"/>
      <w:r w:rsidRPr="001F5228">
        <w:rPr>
          <w:rFonts w:ascii="Arial" w:hAnsi="Arial" w:cs="Arial"/>
          <w:lang w:val="ro-RO"/>
        </w:rPr>
        <w:t>1)____ materialului. de____(2)____ şi parţial a materialului de bază.</w:t>
      </w:r>
    </w:p>
    <w:p w:rsidR="00017C8A" w:rsidRPr="001F5228" w:rsidRDefault="00017C8A" w:rsidP="00017C8A">
      <w:pPr>
        <w:rPr>
          <w:rFonts w:ascii="Arial" w:hAnsi="Arial" w:cs="Arial"/>
        </w:rPr>
      </w:pPr>
    </w:p>
    <w:p w:rsidR="00A537D8" w:rsidRPr="001F5228" w:rsidRDefault="00920EDB" w:rsidP="00A537D8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A537D8" w:rsidRPr="001F5228" w:rsidRDefault="00A537D8" w:rsidP="00A537D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>1 topirea; 2 - adaos</w:t>
      </w:r>
    </w:p>
    <w:p w:rsidR="00A537D8" w:rsidRPr="001F5228" w:rsidRDefault="00A537D8" w:rsidP="00A537D8">
      <w:pPr>
        <w:rPr>
          <w:rFonts w:ascii="Arial" w:hAnsi="Arial" w:cs="Arial"/>
        </w:rPr>
      </w:pPr>
    </w:p>
    <w:p w:rsidR="00BA7ED9" w:rsidRPr="001F5228" w:rsidRDefault="00BA7ED9" w:rsidP="00A537D8">
      <w:pPr>
        <w:rPr>
          <w:rFonts w:ascii="Arial" w:hAnsi="Arial" w:cs="Arial"/>
          <w:lang w:val="ro-RO"/>
        </w:rPr>
      </w:pPr>
      <w:r w:rsidRPr="001F5228">
        <w:rPr>
          <w:rFonts w:ascii="Arial" w:hAnsi="Arial" w:cs="Arial"/>
        </w:rPr>
        <w:t>8.</w:t>
      </w:r>
      <w:r w:rsidRPr="001F5228">
        <w:rPr>
          <w:rFonts w:ascii="Arial" w:hAnsi="Arial" w:cs="Arial"/>
          <w:lang w:val="ro-RO"/>
        </w:rPr>
        <w:t xml:space="preserve"> Planul de operaţii se întocmeşte la producţia de ___</w:t>
      </w:r>
      <w:proofErr w:type="gramStart"/>
      <w:r w:rsidRPr="001F5228">
        <w:rPr>
          <w:rFonts w:ascii="Arial" w:hAnsi="Arial" w:cs="Arial"/>
          <w:lang w:val="ro-RO"/>
        </w:rPr>
        <w:t>_(</w:t>
      </w:r>
      <w:proofErr w:type="gramEnd"/>
      <w:r w:rsidRPr="001F5228">
        <w:rPr>
          <w:rFonts w:ascii="Arial" w:hAnsi="Arial" w:cs="Arial"/>
          <w:lang w:val="ro-RO"/>
        </w:rPr>
        <w:t>1)____ şi de masă.</w:t>
      </w:r>
    </w:p>
    <w:p w:rsidR="00BA7ED9" w:rsidRPr="001F5228" w:rsidRDefault="00BA7ED9" w:rsidP="00A537D8">
      <w:pPr>
        <w:rPr>
          <w:rFonts w:ascii="Arial" w:hAnsi="Arial" w:cs="Arial"/>
          <w:lang w:val="ro-RO"/>
        </w:rPr>
      </w:pPr>
    </w:p>
    <w:p w:rsidR="00BA7ED9" w:rsidRPr="001F5228" w:rsidRDefault="00920EDB" w:rsidP="00BA7ED9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BA7ED9" w:rsidRPr="001F5228" w:rsidRDefault="00BA7ED9" w:rsidP="00BA7ED9">
      <w:pPr>
        <w:spacing w:after="120"/>
        <w:jc w:val="both"/>
        <w:rPr>
          <w:rFonts w:ascii="Arial" w:hAnsi="Arial" w:cs="Arial"/>
          <w:b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 xml:space="preserve">1 </w:t>
      </w:r>
      <w:r w:rsidR="00886461" w:rsidRPr="001F5228">
        <w:rPr>
          <w:rFonts w:ascii="Arial" w:hAnsi="Arial" w:cs="Arial"/>
          <w:b/>
          <w:lang w:val="ro-RO"/>
        </w:rPr>
        <w:t>–</w:t>
      </w:r>
      <w:r w:rsidRPr="001F5228">
        <w:rPr>
          <w:rFonts w:ascii="Arial" w:hAnsi="Arial" w:cs="Arial"/>
          <w:b/>
          <w:lang w:val="ro-RO"/>
        </w:rPr>
        <w:t xml:space="preserve"> serie</w:t>
      </w:r>
    </w:p>
    <w:p w:rsidR="00886461" w:rsidRPr="001F5228" w:rsidRDefault="00886461" w:rsidP="00886461">
      <w:pPr>
        <w:autoSpaceDE w:val="0"/>
        <w:autoSpaceDN w:val="0"/>
        <w:adjustRightInd w:val="0"/>
        <w:spacing w:after="120"/>
        <w:ind w:firstLine="57"/>
        <w:jc w:val="both"/>
        <w:rPr>
          <w:rFonts w:ascii="Arial" w:eastAsia="MS Mincho" w:hAnsi="Arial" w:cs="Arial"/>
          <w:lang w:val="ro-RO"/>
        </w:rPr>
      </w:pPr>
      <w:r w:rsidRPr="001F5228">
        <w:rPr>
          <w:rFonts w:ascii="Arial" w:hAnsi="Arial" w:cs="Arial"/>
          <w:lang w:val="ro-RO"/>
        </w:rPr>
        <w:t>9.</w:t>
      </w:r>
      <w:r w:rsidRPr="001F5228">
        <w:rPr>
          <w:rFonts w:ascii="Arial" w:eastAsia="Times New Roman" w:hAnsi="Arial" w:cs="Arial"/>
          <w:lang w:val="ro-RO"/>
        </w:rPr>
        <w:t xml:space="preserve"> Asamblarea prin </w:t>
      </w:r>
      <w:r w:rsidRPr="001F5228">
        <w:rPr>
          <w:rFonts w:ascii="Arial" w:hAnsi="Arial" w:cs="Arial"/>
          <w:lang w:val="ro-RO"/>
        </w:rPr>
        <w:t xml:space="preserve">____(1)____ </w:t>
      </w:r>
      <w:r w:rsidRPr="001F5228">
        <w:rPr>
          <w:rFonts w:ascii="Arial" w:eastAsia="Times New Roman" w:hAnsi="Arial" w:cs="Arial"/>
          <w:lang w:val="ro-RO"/>
        </w:rPr>
        <w:t xml:space="preserve">se poate realiza prin încălzire, prin răcire sau prin </w:t>
      </w:r>
      <w:r w:rsidRPr="001F5228">
        <w:rPr>
          <w:rFonts w:ascii="Arial" w:eastAsia="MS Mincho" w:hAnsi="Arial" w:cs="Arial"/>
          <w:lang w:val="ro-RO"/>
        </w:rPr>
        <w:t>deformare.</w:t>
      </w:r>
    </w:p>
    <w:p w:rsidR="00886461" w:rsidRPr="001F5228" w:rsidRDefault="00920EDB" w:rsidP="00886461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886461" w:rsidRPr="001F5228" w:rsidRDefault="00886461" w:rsidP="00886461">
      <w:pPr>
        <w:spacing w:after="120"/>
        <w:jc w:val="both"/>
        <w:rPr>
          <w:rFonts w:ascii="Arial" w:eastAsia="Times New Roman" w:hAnsi="Arial" w:cs="Arial"/>
          <w:b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>1 –</w:t>
      </w:r>
      <w:r w:rsidRPr="001F5228">
        <w:rPr>
          <w:rFonts w:ascii="Arial" w:eastAsia="Times New Roman" w:hAnsi="Arial" w:cs="Arial"/>
          <w:b/>
          <w:lang w:val="ro-RO"/>
        </w:rPr>
        <w:t xml:space="preserve"> presare</w:t>
      </w:r>
    </w:p>
    <w:p w:rsidR="009505DE" w:rsidRPr="001F5228" w:rsidRDefault="009505DE" w:rsidP="009505DE">
      <w:pPr>
        <w:autoSpaceDE w:val="0"/>
        <w:autoSpaceDN w:val="0"/>
        <w:adjustRightInd w:val="0"/>
        <w:spacing w:after="120"/>
        <w:jc w:val="both"/>
        <w:rPr>
          <w:rFonts w:ascii="Arial" w:eastAsia="MS Mincho" w:hAnsi="Arial" w:cs="Arial"/>
          <w:lang w:val="ro-RO"/>
        </w:rPr>
      </w:pPr>
      <w:r w:rsidRPr="001F5228">
        <w:rPr>
          <w:rFonts w:ascii="Arial" w:eastAsia="Times New Roman" w:hAnsi="Arial" w:cs="Arial"/>
          <w:lang w:val="ro-RO"/>
        </w:rPr>
        <w:t>10.</w:t>
      </w:r>
      <w:r w:rsidRPr="001F5228">
        <w:rPr>
          <w:rFonts w:ascii="Arial" w:eastAsia="MS Mincho" w:hAnsi="Arial" w:cs="Arial"/>
          <w:lang w:val="ro-RO"/>
        </w:rPr>
        <w:t xml:space="preserve"> Asamblarea prin urechi constă în </w:t>
      </w:r>
      <w:r w:rsidRPr="001F5228">
        <w:rPr>
          <w:rFonts w:ascii="Arial" w:hAnsi="Arial" w:cs="Arial"/>
          <w:lang w:val="ro-RO"/>
        </w:rPr>
        <w:t xml:space="preserve">____(1)____ </w:t>
      </w:r>
      <w:r w:rsidRPr="001F5228">
        <w:rPr>
          <w:rFonts w:ascii="Arial" w:eastAsia="MS Mincho" w:hAnsi="Arial" w:cs="Arial"/>
          <w:lang w:val="ro-RO"/>
        </w:rPr>
        <w:t>sau răsucirea unor urechi în decupările corespunzatoare piesei pereche.</w:t>
      </w:r>
    </w:p>
    <w:p w:rsidR="009505DE" w:rsidRPr="001F5228" w:rsidRDefault="00920EDB" w:rsidP="009505DE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9505DE" w:rsidRPr="001F5228" w:rsidRDefault="009505DE" w:rsidP="009505DE">
      <w:pPr>
        <w:autoSpaceDE w:val="0"/>
        <w:autoSpaceDN w:val="0"/>
        <w:adjustRightInd w:val="0"/>
        <w:spacing w:after="120"/>
        <w:jc w:val="both"/>
        <w:rPr>
          <w:rFonts w:ascii="Arial" w:eastAsia="MS Mincho" w:hAnsi="Arial" w:cs="Arial"/>
          <w:b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>1-</w:t>
      </w:r>
      <w:r w:rsidRPr="001F5228">
        <w:rPr>
          <w:rFonts w:ascii="Arial" w:eastAsia="MS Mincho" w:hAnsi="Arial" w:cs="Arial"/>
          <w:b/>
          <w:lang w:val="ro-RO"/>
        </w:rPr>
        <w:t xml:space="preserve"> îndoirea</w:t>
      </w:r>
    </w:p>
    <w:p w:rsidR="009505DE" w:rsidRPr="001F5228" w:rsidRDefault="00CC1859" w:rsidP="009505DE">
      <w:pPr>
        <w:spacing w:after="120"/>
        <w:jc w:val="both"/>
        <w:rPr>
          <w:rFonts w:ascii="Arial" w:eastAsia="MS Mincho" w:hAnsi="Arial" w:cs="Arial"/>
          <w:lang w:val="ro-RO"/>
        </w:rPr>
      </w:pPr>
      <w:r w:rsidRPr="001F5228">
        <w:rPr>
          <w:rFonts w:ascii="Arial" w:hAnsi="Arial" w:cs="Arial"/>
          <w:lang w:val="ro-RO"/>
        </w:rPr>
        <w:t>11.</w:t>
      </w:r>
      <w:r w:rsidRPr="001F5228">
        <w:rPr>
          <w:rFonts w:ascii="Arial" w:eastAsia="MS Mincho" w:hAnsi="Arial" w:cs="Arial"/>
          <w:lang w:val="ro-RO"/>
        </w:rPr>
        <w:t xml:space="preserve"> Sudura reprezintă </w:t>
      </w:r>
      <w:r w:rsidRPr="001F5228">
        <w:rPr>
          <w:rFonts w:ascii="Arial" w:hAnsi="Arial" w:cs="Arial"/>
          <w:lang w:val="ro-RO"/>
        </w:rPr>
        <w:t xml:space="preserve">____(1)____ </w:t>
      </w:r>
      <w:r w:rsidRPr="001F5228">
        <w:rPr>
          <w:rFonts w:ascii="Arial" w:eastAsia="MS Mincho" w:hAnsi="Arial" w:cs="Arial"/>
          <w:lang w:val="ro-RO"/>
        </w:rPr>
        <w:t xml:space="preserve">sudării şi este formată din materialele de bază ale piesei şi materialul de </w:t>
      </w:r>
      <w:r w:rsidRPr="001F5228">
        <w:rPr>
          <w:rFonts w:ascii="Arial" w:hAnsi="Arial" w:cs="Arial"/>
          <w:lang w:val="ro-RO"/>
        </w:rPr>
        <w:t xml:space="preserve">____(2)____ </w:t>
      </w:r>
      <w:r w:rsidRPr="001F5228">
        <w:rPr>
          <w:rFonts w:ascii="Arial" w:eastAsia="MS Mincho" w:hAnsi="Arial" w:cs="Arial"/>
          <w:lang w:val="ro-RO"/>
        </w:rPr>
        <w:t>ce formeaza legatura dintre piese.</w:t>
      </w:r>
    </w:p>
    <w:p w:rsidR="00CC1859" w:rsidRPr="001F5228" w:rsidRDefault="00920EDB" w:rsidP="00CC1859">
      <w:pPr>
        <w:pStyle w:val="NoSpacing"/>
        <w:rPr>
          <w:rFonts w:cs="Arial"/>
          <w:sz w:val="24"/>
          <w:szCs w:val="24"/>
          <w:lang w:val="ro-RO"/>
        </w:rPr>
      </w:pPr>
      <w:r w:rsidRPr="001F5228">
        <w:rPr>
          <w:rFonts w:cs="Arial"/>
          <w:sz w:val="24"/>
          <w:szCs w:val="24"/>
          <w:lang w:val="ro-RO"/>
        </w:rPr>
        <w:t>Nivel de dificultate: mediu</w:t>
      </w:r>
    </w:p>
    <w:p w:rsidR="00CC1859" w:rsidRDefault="00CC1859" w:rsidP="00CC1859">
      <w:pPr>
        <w:autoSpaceDE w:val="0"/>
        <w:autoSpaceDN w:val="0"/>
        <w:adjustRightInd w:val="0"/>
        <w:spacing w:after="120"/>
        <w:jc w:val="both"/>
        <w:rPr>
          <w:rFonts w:ascii="Arial" w:eastAsia="MS Mincho" w:hAnsi="Arial" w:cs="Arial"/>
          <w:b/>
          <w:lang w:val="ro-RO"/>
        </w:rPr>
      </w:pPr>
      <w:r w:rsidRPr="001F5228">
        <w:rPr>
          <w:rFonts w:ascii="Arial" w:hAnsi="Arial" w:cs="Arial"/>
          <w:lang w:val="ro-RO"/>
        </w:rPr>
        <w:t xml:space="preserve">Răspuns </w:t>
      </w:r>
      <w:r w:rsidRPr="001F5228">
        <w:rPr>
          <w:rFonts w:ascii="Arial" w:hAnsi="Arial" w:cs="Arial"/>
          <w:b/>
          <w:lang w:val="ro-RO"/>
        </w:rPr>
        <w:t>1-</w:t>
      </w:r>
      <w:r w:rsidRPr="001F5228">
        <w:rPr>
          <w:rFonts w:ascii="Arial" w:eastAsia="MS Mincho" w:hAnsi="Arial" w:cs="Arial"/>
          <w:b/>
          <w:lang w:val="ro-RO"/>
        </w:rPr>
        <w:t xml:space="preserve"> rezultatul; 2 – adaos</w:t>
      </w:r>
    </w:p>
    <w:p w:rsidR="001F5228" w:rsidRDefault="001F5228" w:rsidP="001F5228">
      <w:pPr>
        <w:pStyle w:val="NoSpacing"/>
        <w:jc w:val="both"/>
        <w:rPr>
          <w:rFonts w:cs="Arial"/>
          <w:b/>
          <w:bCs/>
          <w:szCs w:val="24"/>
        </w:rPr>
      </w:pPr>
    </w:p>
    <w:p w:rsidR="001F5228" w:rsidRDefault="001F5228" w:rsidP="001F5228">
      <w:pPr>
        <w:pStyle w:val="NoSpacing"/>
        <w:jc w:val="both"/>
        <w:rPr>
          <w:rFonts w:cs="Arial"/>
          <w:b/>
          <w:bCs/>
          <w:szCs w:val="24"/>
        </w:rPr>
      </w:pPr>
    </w:p>
    <w:p w:rsidR="001F5228" w:rsidRDefault="001F5228" w:rsidP="001F5228">
      <w:pPr>
        <w:pStyle w:val="NoSpacing"/>
        <w:jc w:val="both"/>
        <w:rPr>
          <w:rFonts w:cs="Arial"/>
          <w:b/>
          <w:bCs/>
          <w:szCs w:val="24"/>
        </w:rPr>
      </w:pPr>
      <w:bookmarkStart w:id="0" w:name="_GoBack"/>
      <w:bookmarkEnd w:id="0"/>
    </w:p>
    <w:p w:rsidR="001F5228" w:rsidRDefault="001F5228" w:rsidP="001F5228">
      <w:pPr>
        <w:pStyle w:val="NoSpacing"/>
        <w:jc w:val="both"/>
        <w:rPr>
          <w:rFonts w:eastAsiaTheme="minorEastAsia" w:cs="Arial"/>
          <w:b/>
          <w:bCs/>
          <w:sz w:val="24"/>
          <w:szCs w:val="24"/>
          <w:lang w:val="ro-RO"/>
        </w:rPr>
      </w:pPr>
      <w:proofErr w:type="spellStart"/>
      <w:r>
        <w:rPr>
          <w:rFonts w:cs="Arial"/>
          <w:b/>
          <w:bCs/>
          <w:szCs w:val="24"/>
        </w:rPr>
        <w:t>Scrieţi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pe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foaia</w:t>
      </w:r>
      <w:proofErr w:type="spellEnd"/>
      <w:r>
        <w:rPr>
          <w:rFonts w:cs="Arial"/>
          <w:b/>
          <w:bCs/>
          <w:szCs w:val="24"/>
        </w:rPr>
        <w:t xml:space="preserve"> de </w:t>
      </w:r>
      <w:proofErr w:type="spellStart"/>
      <w:r>
        <w:rPr>
          <w:rFonts w:cs="Arial"/>
          <w:b/>
          <w:bCs/>
          <w:szCs w:val="24"/>
        </w:rPr>
        <w:t>lucru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în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spaţiul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rezervat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rezolvării</w:t>
      </w:r>
      <w:proofErr w:type="spellEnd"/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>
        <w:rPr>
          <w:rFonts w:cs="Arial"/>
          <w:b/>
          <w:bCs/>
          <w:szCs w:val="24"/>
          <w:lang w:val="ro-RO"/>
        </w:rPr>
        <w:t>jos</w:t>
      </w:r>
      <w:proofErr w:type="gramEnd"/>
      <w:r>
        <w:rPr>
          <w:rFonts w:cs="Arial"/>
          <w:b/>
          <w:bCs/>
          <w:szCs w:val="24"/>
          <w:lang w:val="ro-RO"/>
        </w:rPr>
        <w:t xml:space="preserve"> să fie corecte:</w:t>
      </w:r>
    </w:p>
    <w:p w:rsidR="001F5228" w:rsidRDefault="001F5228" w:rsidP="001F5228">
      <w:pPr>
        <w:pStyle w:val="NoSpacing"/>
        <w:jc w:val="both"/>
        <w:rPr>
          <w:rFonts w:cs="Arial"/>
          <w:b/>
          <w:szCs w:val="24"/>
          <w:lang w:val="ro-RO"/>
        </w:rPr>
      </w:pPr>
    </w:p>
    <w:p w:rsidR="001F5228" w:rsidRDefault="001F5228" w:rsidP="001F5228">
      <w:pPr>
        <w:pStyle w:val="NoSpacing"/>
        <w:numPr>
          <w:ilvl w:val="0"/>
          <w:numId w:val="1"/>
        </w:numPr>
        <w:jc w:val="both"/>
        <w:rPr>
          <w:rFonts w:cs="Arial"/>
          <w:bCs/>
          <w:szCs w:val="24"/>
          <w:lang w:val="ro-RO"/>
        </w:rPr>
      </w:pPr>
      <w:r>
        <w:rPr>
          <w:rFonts w:cs="Arial"/>
          <w:bCs/>
          <w:szCs w:val="24"/>
          <w:lang w:val="ro-RO"/>
        </w:rPr>
        <w:t xml:space="preserve">Prin metoda interschimbabilităţii totale nu este necesară selecţionarea sau </w:t>
      </w:r>
      <w:r>
        <w:rPr>
          <w:rFonts w:cs="Arial"/>
          <w:szCs w:val="24"/>
          <w:lang w:val="pt-BR"/>
        </w:rPr>
        <w:t xml:space="preserve">.....(1)..... </w:t>
      </w:r>
      <w:r>
        <w:rPr>
          <w:rFonts w:cs="Arial"/>
          <w:bCs/>
          <w:szCs w:val="24"/>
          <w:lang w:val="ro-RO"/>
        </w:rPr>
        <w:t>prealabilă a pieselor.</w:t>
      </w:r>
    </w:p>
    <w:p w:rsidR="001F5228" w:rsidRDefault="001F5228" w:rsidP="001F5228">
      <w:pPr>
        <w:pStyle w:val="NoSpacing"/>
        <w:numPr>
          <w:ilvl w:val="0"/>
          <w:numId w:val="1"/>
        </w:numPr>
        <w:jc w:val="both"/>
        <w:rPr>
          <w:rFonts w:cs="Arial"/>
          <w:bCs/>
          <w:szCs w:val="24"/>
          <w:lang w:val="ro-RO"/>
        </w:rPr>
      </w:pPr>
      <w:r>
        <w:rPr>
          <w:rFonts w:cs="Arial"/>
          <w:bCs/>
          <w:szCs w:val="24"/>
          <w:lang w:val="ro-RO"/>
        </w:rPr>
        <w:t xml:space="preserve">Sudarea prin topire este procedeul de îmbinare a două sau mai multor piese, prin </w:t>
      </w:r>
      <w:r>
        <w:rPr>
          <w:rFonts w:cs="Arial"/>
          <w:szCs w:val="24"/>
          <w:lang w:val="pt-BR"/>
        </w:rPr>
        <w:t xml:space="preserve">.....(2)..... </w:t>
      </w:r>
      <w:r>
        <w:rPr>
          <w:rFonts w:cs="Arial"/>
          <w:bCs/>
          <w:szCs w:val="24"/>
          <w:lang w:val="ro-RO"/>
        </w:rPr>
        <w:t>locală a acestora, cu sau fară adaos de material.</w:t>
      </w:r>
    </w:p>
    <w:p w:rsidR="001F5228" w:rsidRDefault="001F5228" w:rsidP="001F5228">
      <w:pPr>
        <w:pStyle w:val="NoSpacing"/>
        <w:numPr>
          <w:ilvl w:val="0"/>
          <w:numId w:val="1"/>
        </w:numPr>
        <w:jc w:val="both"/>
        <w:rPr>
          <w:rFonts w:cs="Arial"/>
          <w:bCs/>
          <w:szCs w:val="24"/>
          <w:lang w:val="ro-RO"/>
        </w:rPr>
      </w:pPr>
      <w:r>
        <w:rPr>
          <w:rFonts w:cs="Arial"/>
          <w:szCs w:val="24"/>
          <w:lang w:val="it-IT"/>
        </w:rPr>
        <w:t xml:space="preserve">Cordonul de sudură se formează prin </w:t>
      </w:r>
      <w:r>
        <w:rPr>
          <w:rFonts w:cs="Arial"/>
          <w:szCs w:val="24"/>
          <w:lang w:val="pt-BR"/>
        </w:rPr>
        <w:t xml:space="preserve">.....(3)..... </w:t>
      </w:r>
      <w:r>
        <w:rPr>
          <w:rFonts w:cs="Arial"/>
          <w:szCs w:val="24"/>
          <w:lang w:val="it-IT"/>
        </w:rPr>
        <w:t>materialului</w:t>
      </w:r>
      <w:r>
        <w:rPr>
          <w:rFonts w:cs="Arial"/>
          <w:szCs w:val="24"/>
          <w:lang w:val="pt-BR"/>
        </w:rPr>
        <w:t xml:space="preserve">.....(4)..... </w:t>
      </w:r>
      <w:r>
        <w:rPr>
          <w:rFonts w:cs="Arial"/>
          <w:szCs w:val="24"/>
          <w:lang w:val="it-IT"/>
        </w:rPr>
        <w:t>şi parţial a materialului de bază.</w:t>
      </w:r>
    </w:p>
    <w:p w:rsidR="001F5228" w:rsidRDefault="001F5228" w:rsidP="001F5228">
      <w:pPr>
        <w:pStyle w:val="NoSpacing"/>
        <w:numPr>
          <w:ilvl w:val="0"/>
          <w:numId w:val="1"/>
        </w:numPr>
        <w:jc w:val="both"/>
        <w:rPr>
          <w:rFonts w:cs="Arial"/>
          <w:bCs/>
          <w:szCs w:val="24"/>
          <w:lang w:val="ro-RO"/>
        </w:rPr>
      </w:pPr>
      <w:r>
        <w:rPr>
          <w:rFonts w:cs="Arial"/>
          <w:szCs w:val="24"/>
          <w:lang w:val="pt-BR"/>
        </w:rPr>
        <w:t>Planul de operaţii se întocmeşte la producţia de .....(5)..... şi de masă.</w:t>
      </w:r>
    </w:p>
    <w:p w:rsidR="001F5228" w:rsidRDefault="001F5228" w:rsidP="001F5228">
      <w:pPr>
        <w:pStyle w:val="NoSpacing"/>
        <w:numPr>
          <w:ilvl w:val="0"/>
          <w:numId w:val="1"/>
        </w:numPr>
        <w:jc w:val="both"/>
        <w:rPr>
          <w:rFonts w:cs="Arial"/>
          <w:szCs w:val="24"/>
          <w:lang w:val="it-IT"/>
        </w:rPr>
      </w:pPr>
      <w:proofErr w:type="spellStart"/>
      <w:r>
        <w:rPr>
          <w:rFonts w:cs="Arial"/>
          <w:bCs/>
          <w:iCs/>
          <w:szCs w:val="24"/>
        </w:rPr>
        <w:t>Ciclograma</w:t>
      </w:r>
      <w:proofErr w:type="spellEnd"/>
      <w:r>
        <w:rPr>
          <w:rFonts w:cs="Arial"/>
          <w:bCs/>
          <w:iCs/>
          <w:szCs w:val="24"/>
        </w:rPr>
        <w:t xml:space="preserve"> </w:t>
      </w:r>
      <w:proofErr w:type="spellStart"/>
      <w:r>
        <w:rPr>
          <w:rFonts w:cs="Arial"/>
          <w:bCs/>
          <w:iCs/>
          <w:szCs w:val="24"/>
        </w:rPr>
        <w:t>asamblării</w:t>
      </w:r>
      <w:proofErr w:type="spellEnd"/>
      <w:r>
        <w:rPr>
          <w:rFonts w:cs="Arial"/>
          <w:b/>
          <w:bCs/>
          <w:i/>
          <w:iCs/>
          <w:szCs w:val="24"/>
        </w:rPr>
        <w:t xml:space="preserve"> </w:t>
      </w:r>
      <w:proofErr w:type="spellStart"/>
      <w:r>
        <w:rPr>
          <w:rFonts w:cs="Arial"/>
          <w:szCs w:val="24"/>
        </w:rPr>
        <w:t>este</w:t>
      </w:r>
      <w:proofErr w:type="spellEnd"/>
      <w:r>
        <w:rPr>
          <w:rFonts w:cs="Arial"/>
          <w:szCs w:val="24"/>
        </w:rPr>
        <w:t xml:space="preserve"> o </w:t>
      </w:r>
      <w:proofErr w:type="spellStart"/>
      <w:r>
        <w:rPr>
          <w:rFonts w:cs="Arial"/>
          <w:szCs w:val="24"/>
        </w:rPr>
        <w:t>reprezentare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grafică</w:t>
      </w:r>
      <w:proofErr w:type="spellEnd"/>
      <w:r>
        <w:rPr>
          <w:rFonts w:cs="Arial"/>
          <w:szCs w:val="24"/>
        </w:rPr>
        <w:t xml:space="preserve"> a</w:t>
      </w:r>
      <w:proofErr w:type="gramStart"/>
      <w:r>
        <w:rPr>
          <w:rFonts w:cs="Arial"/>
          <w:szCs w:val="24"/>
          <w:lang w:val="pt-BR"/>
        </w:rPr>
        <w:t>.....(</w:t>
      </w:r>
      <w:proofErr w:type="gramEnd"/>
      <w:r>
        <w:rPr>
          <w:rFonts w:cs="Arial"/>
          <w:szCs w:val="24"/>
          <w:lang w:val="pt-BR"/>
        </w:rPr>
        <w:t xml:space="preserve">6)..... </w:t>
      </w:r>
      <w:proofErr w:type="spellStart"/>
      <w:proofErr w:type="gramStart"/>
      <w:r>
        <w:rPr>
          <w:rFonts w:cs="Arial"/>
          <w:szCs w:val="24"/>
        </w:rPr>
        <w:t>în</w:t>
      </w:r>
      <w:proofErr w:type="spellEnd"/>
      <w:proofErr w:type="gram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ordinea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succesiunii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acestora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raportate</w:t>
      </w:r>
      <w:proofErr w:type="spellEnd"/>
      <w:r>
        <w:rPr>
          <w:rFonts w:cs="Arial"/>
          <w:szCs w:val="24"/>
        </w:rPr>
        <w:t xml:space="preserve"> la </w:t>
      </w:r>
      <w:proofErr w:type="spellStart"/>
      <w:r>
        <w:rPr>
          <w:rFonts w:cs="Arial"/>
          <w:szCs w:val="24"/>
        </w:rPr>
        <w:t>timpul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necesar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executării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lor</w:t>
      </w:r>
      <w:proofErr w:type="spellEnd"/>
      <w:r>
        <w:rPr>
          <w:rFonts w:cs="Arial"/>
          <w:szCs w:val="24"/>
        </w:rPr>
        <w:t>.</w:t>
      </w:r>
    </w:p>
    <w:p w:rsidR="001F5228" w:rsidRDefault="001F5228" w:rsidP="001F5228">
      <w:pPr>
        <w:pStyle w:val="NoSpacing"/>
        <w:numPr>
          <w:ilvl w:val="0"/>
          <w:numId w:val="1"/>
        </w:numPr>
        <w:jc w:val="both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Operaţia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asamblare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prin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încălzire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poartă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denumirea</w:t>
      </w:r>
      <w:proofErr w:type="spellEnd"/>
      <w:r>
        <w:rPr>
          <w:rFonts w:cs="Arial"/>
          <w:szCs w:val="24"/>
        </w:rPr>
        <w:t xml:space="preserve"> de</w:t>
      </w:r>
      <w:proofErr w:type="gramStart"/>
      <w:r>
        <w:rPr>
          <w:rFonts w:cs="Arial"/>
          <w:szCs w:val="24"/>
          <w:lang w:val="pt-BR"/>
        </w:rPr>
        <w:t>.....(</w:t>
      </w:r>
      <w:proofErr w:type="gramEnd"/>
      <w:r>
        <w:rPr>
          <w:rFonts w:cs="Arial"/>
          <w:szCs w:val="24"/>
          <w:lang w:val="pt-BR"/>
        </w:rPr>
        <w:t>7).....</w:t>
      </w:r>
      <w:proofErr w:type="spellStart"/>
      <w:r>
        <w:rPr>
          <w:rFonts w:cs="Arial"/>
          <w:szCs w:val="24"/>
        </w:rPr>
        <w:t>şi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este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folosită</w:t>
      </w:r>
      <w:proofErr w:type="spellEnd"/>
      <w:r>
        <w:rPr>
          <w:rFonts w:cs="Arial"/>
          <w:szCs w:val="24"/>
        </w:rPr>
        <w:t xml:space="preserve"> la </w:t>
      </w:r>
      <w:proofErr w:type="spellStart"/>
      <w:r>
        <w:rPr>
          <w:rFonts w:cs="Arial"/>
          <w:szCs w:val="24"/>
        </w:rPr>
        <w:t>montajul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bandajului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roţilor</w:t>
      </w:r>
      <w:proofErr w:type="spellEnd"/>
      <w:r>
        <w:rPr>
          <w:rFonts w:cs="Arial"/>
          <w:szCs w:val="24"/>
        </w:rPr>
        <w:t xml:space="preserve">, la </w:t>
      </w:r>
      <w:proofErr w:type="spellStart"/>
      <w:r>
        <w:rPr>
          <w:rFonts w:cs="Arial"/>
          <w:szCs w:val="24"/>
        </w:rPr>
        <w:t>vagoanele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cale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ferată</w:t>
      </w:r>
      <w:proofErr w:type="spellEnd"/>
      <w:r>
        <w:rPr>
          <w:rFonts w:cs="Arial"/>
          <w:szCs w:val="24"/>
        </w:rPr>
        <w:t xml:space="preserve">. </w:t>
      </w:r>
    </w:p>
    <w:p w:rsidR="001F5228" w:rsidRDefault="001F5228" w:rsidP="001F5228">
      <w:pPr>
        <w:pStyle w:val="NoSpacing"/>
        <w:jc w:val="both"/>
        <w:rPr>
          <w:rFonts w:cs="Arial"/>
          <w:bCs/>
          <w:szCs w:val="24"/>
          <w:lang w:val="ro-RO"/>
        </w:rPr>
      </w:pPr>
    </w:p>
    <w:p w:rsidR="001F5228" w:rsidRDefault="001F5228" w:rsidP="001F5228">
      <w:pPr>
        <w:pStyle w:val="NoSpacing"/>
        <w:jc w:val="both"/>
        <w:rPr>
          <w:rFonts w:cs="Arial"/>
          <w:b/>
          <w:bCs/>
          <w:color w:val="00CC66"/>
          <w:szCs w:val="24"/>
          <w:lang w:val="it-IT"/>
        </w:rPr>
      </w:pPr>
      <w:r>
        <w:rPr>
          <w:rFonts w:cs="Arial"/>
          <w:b/>
          <w:bCs/>
          <w:color w:val="00CC66"/>
          <w:szCs w:val="24"/>
          <w:lang w:val="it-IT"/>
        </w:rPr>
        <w:t xml:space="preserve">Nivel de dificultate: mediu </w:t>
      </w:r>
    </w:p>
    <w:p w:rsidR="001F5228" w:rsidRDefault="001F5228" w:rsidP="001F5228">
      <w:pPr>
        <w:pStyle w:val="NoSpacing"/>
        <w:jc w:val="both"/>
        <w:rPr>
          <w:rFonts w:cs="Arial"/>
          <w:b/>
          <w:bCs/>
          <w:color w:val="00CC66"/>
          <w:szCs w:val="24"/>
          <w:lang w:val="it-IT"/>
        </w:rPr>
      </w:pPr>
      <w:r>
        <w:rPr>
          <w:rFonts w:cs="Arial"/>
          <w:b/>
          <w:bCs/>
          <w:color w:val="00CC66"/>
          <w:szCs w:val="24"/>
          <w:lang w:val="it-IT"/>
        </w:rPr>
        <w:t>Răspuns:</w:t>
      </w:r>
    </w:p>
    <w:p w:rsidR="001F5228" w:rsidRDefault="001F5228" w:rsidP="001F5228">
      <w:pPr>
        <w:pStyle w:val="NoSpacing"/>
        <w:jc w:val="both"/>
        <w:rPr>
          <w:rFonts w:cs="Arial"/>
          <w:b/>
          <w:bCs/>
          <w:color w:val="00CC66"/>
          <w:szCs w:val="24"/>
        </w:rPr>
      </w:pPr>
      <w:r>
        <w:rPr>
          <w:rFonts w:cs="Arial"/>
          <w:b/>
          <w:bCs/>
          <w:color w:val="00CC66"/>
          <w:szCs w:val="24"/>
          <w:lang w:val="ro-RO"/>
        </w:rPr>
        <w:t>1-ajustarea;</w:t>
      </w:r>
      <w:r>
        <w:rPr>
          <w:rFonts w:cs="Arial"/>
          <w:b/>
          <w:bCs/>
          <w:color w:val="00CC66"/>
          <w:szCs w:val="24"/>
          <w:lang w:val="ro-RO"/>
        </w:rPr>
        <w:tab/>
        <w:t>2-topirea; 3-topirea, 4-de adaos; 5-serie; 6-</w:t>
      </w:r>
      <w:r>
        <w:rPr>
          <w:rFonts w:cs="Arial"/>
          <w:b/>
          <w:bCs/>
          <w:color w:val="00CC66"/>
          <w:szCs w:val="24"/>
        </w:rPr>
        <w:t xml:space="preserve"> </w:t>
      </w:r>
      <w:proofErr w:type="spellStart"/>
      <w:r>
        <w:rPr>
          <w:rFonts w:cs="Arial"/>
          <w:b/>
          <w:bCs/>
          <w:color w:val="00CC66"/>
          <w:szCs w:val="24"/>
        </w:rPr>
        <w:t>operaţiilor</w:t>
      </w:r>
      <w:proofErr w:type="spellEnd"/>
      <w:r>
        <w:rPr>
          <w:rFonts w:cs="Arial"/>
          <w:b/>
          <w:bCs/>
          <w:color w:val="00CC66"/>
          <w:szCs w:val="24"/>
        </w:rPr>
        <w:t xml:space="preserve"> de </w:t>
      </w:r>
      <w:proofErr w:type="spellStart"/>
      <w:r>
        <w:rPr>
          <w:rFonts w:cs="Arial"/>
          <w:b/>
          <w:bCs/>
          <w:color w:val="00CC66"/>
          <w:szCs w:val="24"/>
        </w:rPr>
        <w:t>asamblare</w:t>
      </w:r>
      <w:proofErr w:type="spellEnd"/>
      <w:r>
        <w:rPr>
          <w:rFonts w:cs="Arial"/>
          <w:b/>
          <w:bCs/>
          <w:color w:val="00CC66"/>
          <w:szCs w:val="24"/>
        </w:rPr>
        <w:t xml:space="preserve">; 7- </w:t>
      </w:r>
      <w:proofErr w:type="spellStart"/>
      <w:r>
        <w:rPr>
          <w:rFonts w:cs="Arial"/>
          <w:b/>
          <w:bCs/>
          <w:color w:val="00CC66"/>
          <w:szCs w:val="24"/>
        </w:rPr>
        <w:t>fretare</w:t>
      </w:r>
      <w:proofErr w:type="spellEnd"/>
    </w:p>
    <w:p w:rsidR="001F5228" w:rsidRPr="001F5228" w:rsidRDefault="001F5228" w:rsidP="00CC1859">
      <w:pPr>
        <w:autoSpaceDE w:val="0"/>
        <w:autoSpaceDN w:val="0"/>
        <w:adjustRightInd w:val="0"/>
        <w:spacing w:after="120"/>
        <w:jc w:val="both"/>
        <w:rPr>
          <w:rFonts w:ascii="Arial" w:eastAsia="MS Mincho" w:hAnsi="Arial" w:cs="Arial"/>
          <w:b/>
          <w:lang w:val="ro-RO"/>
        </w:rPr>
      </w:pPr>
    </w:p>
    <w:sectPr w:rsidR="001F5228" w:rsidRPr="001F5228" w:rsidSect="0068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E3FEE"/>
    <w:multiLevelType w:val="hybridMultilevel"/>
    <w:tmpl w:val="8C2E3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6C0F"/>
    <w:rsid w:val="00017C8A"/>
    <w:rsid w:val="0004277D"/>
    <w:rsid w:val="00106841"/>
    <w:rsid w:val="00114D76"/>
    <w:rsid w:val="00185892"/>
    <w:rsid w:val="001B2EF4"/>
    <w:rsid w:val="001F5228"/>
    <w:rsid w:val="00436C0F"/>
    <w:rsid w:val="00452C08"/>
    <w:rsid w:val="0068031E"/>
    <w:rsid w:val="006C38AC"/>
    <w:rsid w:val="00714818"/>
    <w:rsid w:val="00886461"/>
    <w:rsid w:val="00903984"/>
    <w:rsid w:val="00920EDB"/>
    <w:rsid w:val="009505DE"/>
    <w:rsid w:val="00A444FB"/>
    <w:rsid w:val="00A537D8"/>
    <w:rsid w:val="00AE0BB9"/>
    <w:rsid w:val="00B6041B"/>
    <w:rsid w:val="00BA7ED9"/>
    <w:rsid w:val="00CC1859"/>
    <w:rsid w:val="00D8241F"/>
    <w:rsid w:val="00E00069"/>
    <w:rsid w:val="00F45A13"/>
    <w:rsid w:val="00FD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E10440-57EF-4AA8-B363-E0209D4A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C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85892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185892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185892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7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487</Words>
  <Characters>2782</Characters>
  <Application>Microsoft Office Word</Application>
  <DocSecurity>0</DocSecurity>
  <Lines>23</Lines>
  <Paragraphs>6</Paragraphs>
  <ScaleCrop>false</ScaleCrop>
  <Company>Microsoft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24</cp:revision>
  <dcterms:created xsi:type="dcterms:W3CDTF">2021-10-19T19:26:00Z</dcterms:created>
  <dcterms:modified xsi:type="dcterms:W3CDTF">2022-08-23T09:45:00Z</dcterms:modified>
</cp:coreProperties>
</file>