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336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CF3CFE" w:rsidRPr="006D015C" w:rsidTr="00CF3CFE">
        <w:trPr>
          <w:trHeight w:val="983"/>
        </w:trPr>
        <w:tc>
          <w:tcPr>
            <w:tcW w:w="889" w:type="pct"/>
          </w:tcPr>
          <w:p w:rsidR="00CF3CFE" w:rsidRPr="006D015C" w:rsidRDefault="00CF3CFE" w:rsidP="00CF3CFE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Domeniul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6D015C">
              <w:rPr>
                <w:b/>
                <w:sz w:val="24"/>
                <w:szCs w:val="24"/>
              </w:rPr>
              <w:t>pregătire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CF3CFE" w:rsidRPr="006D015C" w:rsidRDefault="00CF3CFE" w:rsidP="00CF3CFE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CF3CFE" w:rsidRPr="006D015C" w:rsidTr="00CF3CFE">
        <w:tc>
          <w:tcPr>
            <w:tcW w:w="889" w:type="pct"/>
          </w:tcPr>
          <w:p w:rsidR="00CF3CFE" w:rsidRPr="006D015C" w:rsidRDefault="00CF3CFE" w:rsidP="00CF3CFE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Calificarea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CF3CFE" w:rsidRPr="006D015C" w:rsidRDefault="00CF3CFE" w:rsidP="00CF3CFE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BA727D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BA727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727D">
              <w:rPr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BA727D">
              <w:rPr>
                <w:color w:val="000000" w:themeColor="text1"/>
                <w:sz w:val="24"/>
                <w:szCs w:val="24"/>
              </w:rPr>
              <w:t xml:space="preserve">, </w:t>
            </w:r>
          </w:p>
        </w:tc>
      </w:tr>
      <w:tr w:rsidR="00CF3CFE" w:rsidRPr="006D015C" w:rsidTr="00CF3CFE">
        <w:tc>
          <w:tcPr>
            <w:tcW w:w="889" w:type="pct"/>
          </w:tcPr>
          <w:p w:rsidR="00CF3CFE" w:rsidRPr="006D015C" w:rsidRDefault="00CF3CFE" w:rsidP="00CF3CFE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CF3CFE" w:rsidRPr="0059750C" w:rsidRDefault="00CF3CFE" w:rsidP="00CF3CFE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ACTIONAREA SISTEMELOR MECATRONICE</w:t>
            </w:r>
          </w:p>
        </w:tc>
      </w:tr>
      <w:tr w:rsidR="00CF3CFE" w:rsidRPr="006D015C" w:rsidTr="00CF3CFE">
        <w:tc>
          <w:tcPr>
            <w:tcW w:w="889" w:type="pct"/>
          </w:tcPr>
          <w:p w:rsidR="00CF3CFE" w:rsidRPr="006D015C" w:rsidRDefault="00CF3CFE" w:rsidP="00CF3CFE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111" w:type="pct"/>
          </w:tcPr>
          <w:p w:rsidR="00CF3CFE" w:rsidRPr="006D015C" w:rsidRDefault="00CF3CFE" w:rsidP="00CF3CFE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 w:rsidRPr="006D015C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>XII</w:t>
            </w:r>
            <w:r w:rsidRPr="006D015C">
              <w:rPr>
                <w:sz w:val="24"/>
                <w:szCs w:val="24"/>
              </w:rPr>
              <w:t>-a</w:t>
            </w:r>
          </w:p>
        </w:tc>
      </w:tr>
    </w:tbl>
    <w:p w:rsidR="009D3C2B" w:rsidRDefault="009D3C2B" w:rsidP="009D3C2B"/>
    <w:p w:rsidR="00BF3B06" w:rsidRPr="00BF3B06" w:rsidRDefault="00BF3B06" w:rsidP="00BF3B06">
      <w:pPr>
        <w:spacing w:after="0" w:line="240" w:lineRule="auto"/>
        <w:ind w:firstLine="720"/>
        <w:jc w:val="both"/>
        <w:rPr>
          <w:rFonts w:ascii="Arial" w:hAnsi="Arial" w:cs="Arial"/>
          <w:i/>
          <w:sz w:val="24"/>
          <w:szCs w:val="24"/>
          <w:lang w:val="ro-RO"/>
        </w:rPr>
      </w:pPr>
      <w:r w:rsidRPr="00BF3B06">
        <w:rPr>
          <w:rFonts w:ascii="Arial" w:hAnsi="Arial" w:cs="Arial"/>
          <w:sz w:val="24"/>
          <w:szCs w:val="24"/>
        </w:rPr>
        <w:t>1.</w:t>
      </w:r>
      <w:r w:rsidRPr="00BF3B06">
        <w:rPr>
          <w:rFonts w:ascii="Arial" w:hAnsi="Arial" w:cs="Arial"/>
          <w:i/>
          <w:sz w:val="24"/>
          <w:szCs w:val="24"/>
          <w:lang w:val="ro-RO"/>
        </w:rPr>
        <w:t xml:space="preserve"> Analizaţi enunţurile de mai </w:t>
      </w:r>
      <w:proofErr w:type="gramStart"/>
      <w:r w:rsidRPr="00BF3B06">
        <w:rPr>
          <w:rFonts w:ascii="Arial" w:hAnsi="Arial" w:cs="Arial"/>
          <w:i/>
          <w:sz w:val="24"/>
          <w:szCs w:val="24"/>
          <w:lang w:val="ro-RO"/>
        </w:rPr>
        <w:t>jos</w:t>
      </w:r>
      <w:proofErr w:type="gramEnd"/>
      <w:r w:rsidRPr="00BF3B06">
        <w:rPr>
          <w:rFonts w:ascii="Arial" w:hAnsi="Arial" w:cs="Arial"/>
          <w:i/>
          <w:sz w:val="24"/>
          <w:szCs w:val="24"/>
          <w:lang w:val="ro-RO"/>
        </w:rPr>
        <w:t xml:space="preserve"> şi notaţi în dreptul fiecăruia litera </w:t>
      </w:r>
      <w:r w:rsidRPr="00BF3B06">
        <w:rPr>
          <w:rFonts w:ascii="Arial" w:hAnsi="Arial" w:cs="Arial"/>
          <w:b/>
          <w:i/>
          <w:sz w:val="24"/>
          <w:szCs w:val="24"/>
          <w:lang w:val="ro-RO"/>
        </w:rPr>
        <w:t>A,</w:t>
      </w:r>
      <w:r w:rsidRPr="00BF3B06">
        <w:rPr>
          <w:rFonts w:ascii="Arial" w:hAnsi="Arial" w:cs="Arial"/>
          <w:i/>
          <w:sz w:val="24"/>
          <w:szCs w:val="24"/>
          <w:lang w:val="ro-RO"/>
        </w:rPr>
        <w:t xml:space="preserve"> dacă apreciaţi că enunţul este adevărat sau litera </w:t>
      </w:r>
      <w:r w:rsidRPr="00BF3B06">
        <w:rPr>
          <w:rFonts w:ascii="Arial" w:hAnsi="Arial" w:cs="Arial"/>
          <w:b/>
          <w:i/>
          <w:sz w:val="24"/>
          <w:szCs w:val="24"/>
          <w:lang w:val="ro-RO"/>
        </w:rPr>
        <w:t>F,</w:t>
      </w:r>
      <w:r w:rsidRPr="00BF3B06">
        <w:rPr>
          <w:rFonts w:ascii="Arial" w:hAnsi="Arial" w:cs="Arial"/>
          <w:i/>
          <w:sz w:val="24"/>
          <w:szCs w:val="24"/>
          <w:lang w:val="ro-RO"/>
        </w:rPr>
        <w:t xml:space="preserve"> dacă apreciaţi că enunţul este fals.  </w:t>
      </w:r>
    </w:p>
    <w:p w:rsidR="00BF3B06" w:rsidRDefault="00BF3B06" w:rsidP="00BF3B06">
      <w:pPr>
        <w:pStyle w:val="NoSpacing"/>
        <w:rPr>
          <w:rFonts w:cs="Arial"/>
          <w:sz w:val="24"/>
          <w:szCs w:val="24"/>
          <w:lang w:val="ro-RO"/>
        </w:rPr>
      </w:pPr>
    </w:p>
    <w:p w:rsidR="00BF3B06" w:rsidRPr="00BF3B06" w:rsidRDefault="00BF3B06" w:rsidP="00BF3B06">
      <w:pPr>
        <w:pStyle w:val="NoSpacing"/>
        <w:rPr>
          <w:rFonts w:cs="Arial"/>
          <w:color w:val="0070C0"/>
          <w:sz w:val="24"/>
          <w:szCs w:val="24"/>
          <w:lang w:val="ro-RO"/>
        </w:rPr>
      </w:pPr>
      <w:r w:rsidRPr="00BF3B06">
        <w:rPr>
          <w:rFonts w:cs="Arial"/>
          <w:color w:val="0070C0"/>
          <w:sz w:val="24"/>
          <w:szCs w:val="24"/>
          <w:lang w:val="ro-RO"/>
        </w:rPr>
        <w:t>Nivel de dificultate: simplu</w:t>
      </w:r>
    </w:p>
    <w:p w:rsidR="00BF3B06" w:rsidRPr="00BF3B06" w:rsidRDefault="00BF3B06" w:rsidP="00BF3B0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BF3B06" w:rsidRPr="00BF3B06" w:rsidRDefault="00BF3B06" w:rsidP="00BF3B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F3B06">
        <w:rPr>
          <w:rFonts w:ascii="Arial" w:hAnsi="Arial" w:cs="Arial"/>
          <w:b/>
          <w:sz w:val="24"/>
          <w:szCs w:val="24"/>
          <w:lang w:val="ro-RO"/>
        </w:rPr>
        <w:t>1</w:t>
      </w:r>
      <w:r w:rsidRPr="00BF3B06">
        <w:rPr>
          <w:rFonts w:ascii="Arial" w:hAnsi="Arial" w:cs="Arial"/>
          <w:sz w:val="24"/>
          <w:szCs w:val="24"/>
          <w:lang w:val="ro-RO"/>
        </w:rPr>
        <w:t>A Organul de ieşire al unui motor pneumatic poate fi o tijă sau un arbore.</w:t>
      </w:r>
    </w:p>
    <w:p w:rsidR="00BF3B06" w:rsidRPr="00BF3B06" w:rsidRDefault="00BF3B06" w:rsidP="00BF3B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F3B06">
        <w:rPr>
          <w:rFonts w:ascii="Arial" w:hAnsi="Arial" w:cs="Arial"/>
          <w:b/>
          <w:sz w:val="24"/>
          <w:szCs w:val="24"/>
          <w:lang w:val="ro-RO"/>
        </w:rPr>
        <w:t>2</w:t>
      </w:r>
      <w:r w:rsidRPr="00BF3B06">
        <w:rPr>
          <w:rFonts w:ascii="Arial" w:hAnsi="Arial" w:cs="Arial"/>
          <w:sz w:val="24"/>
          <w:szCs w:val="24"/>
          <w:lang w:val="ro-RO"/>
        </w:rPr>
        <w:t>F Supapele de sens permit trecerea fluidului de lucru în ambele sensuri.</w:t>
      </w:r>
    </w:p>
    <w:p w:rsidR="00BF3B06" w:rsidRPr="00BF3B06" w:rsidRDefault="00BF3B06" w:rsidP="00BF3B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F3B06">
        <w:rPr>
          <w:rFonts w:ascii="Arial" w:hAnsi="Arial" w:cs="Arial"/>
          <w:b/>
          <w:sz w:val="24"/>
          <w:szCs w:val="24"/>
          <w:lang w:val="ro-RO"/>
        </w:rPr>
        <w:t>3</w:t>
      </w:r>
      <w:r w:rsidRPr="00BF3B06">
        <w:rPr>
          <w:rFonts w:ascii="Arial" w:hAnsi="Arial" w:cs="Arial"/>
          <w:sz w:val="24"/>
          <w:szCs w:val="24"/>
          <w:lang w:val="ro-RO"/>
        </w:rPr>
        <w:t xml:space="preserve"> F Supapele de siguranţă au rolul de a regla viteza de deplasare a organelor de lucru.</w:t>
      </w:r>
    </w:p>
    <w:p w:rsidR="00BF3B06" w:rsidRPr="00BF3B06" w:rsidRDefault="00BF3B06" w:rsidP="00BF3B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F3B06">
        <w:rPr>
          <w:rFonts w:ascii="Arial" w:hAnsi="Arial" w:cs="Arial"/>
          <w:b/>
          <w:sz w:val="24"/>
          <w:szCs w:val="24"/>
          <w:lang w:val="ro-RO"/>
        </w:rPr>
        <w:t>4</w:t>
      </w:r>
      <w:r w:rsidRPr="00BF3B06">
        <w:rPr>
          <w:rFonts w:ascii="Arial" w:hAnsi="Arial" w:cs="Arial"/>
          <w:sz w:val="24"/>
          <w:szCs w:val="24"/>
          <w:lang w:val="ro-RO"/>
        </w:rPr>
        <w:t>A Distribuitoarele pot fi comandate manual, mecanic, electric şi pneumatic.</w:t>
      </w:r>
    </w:p>
    <w:p w:rsidR="00BF3B06" w:rsidRPr="004621B8" w:rsidRDefault="00BF3B06" w:rsidP="00BF3B06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BF3B06">
        <w:rPr>
          <w:rFonts w:ascii="Arial" w:hAnsi="Arial" w:cs="Arial"/>
          <w:b/>
          <w:sz w:val="24"/>
          <w:szCs w:val="24"/>
          <w:lang w:val="ro-RO"/>
        </w:rPr>
        <w:t>5</w:t>
      </w:r>
      <w:r w:rsidRPr="00BF3B06">
        <w:rPr>
          <w:rFonts w:ascii="Arial" w:hAnsi="Arial" w:cs="Arial"/>
          <w:sz w:val="24"/>
          <w:szCs w:val="24"/>
          <w:lang w:val="ro-RO"/>
        </w:rPr>
        <w:t>F Motoarele pneumatice pot fi doar cu mişcare de translaţie.</w:t>
      </w:r>
      <w:r w:rsidRPr="004621B8">
        <w:rPr>
          <w:rFonts w:ascii="Arial" w:hAnsi="Arial" w:cs="Arial"/>
          <w:lang w:val="ro-RO"/>
        </w:rPr>
        <w:t xml:space="preserve"> </w:t>
      </w:r>
    </w:p>
    <w:p w:rsidR="00A5562B" w:rsidRDefault="00A5562B"/>
    <w:p w:rsidR="00EE604B" w:rsidRDefault="00EE604B">
      <w:bookmarkStart w:id="0" w:name="_GoBack"/>
      <w:bookmarkEnd w:id="0"/>
    </w:p>
    <w:sectPr w:rsidR="00EE604B" w:rsidSect="00A55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3C2B"/>
    <w:rsid w:val="0020559A"/>
    <w:rsid w:val="00353C89"/>
    <w:rsid w:val="008E676A"/>
    <w:rsid w:val="009D3C2B"/>
    <w:rsid w:val="00A5562B"/>
    <w:rsid w:val="00BF3B06"/>
    <w:rsid w:val="00CF3CFE"/>
    <w:rsid w:val="00EE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31D2F7-90D9-4287-BA59-371A3D8CF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C2B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D3C2B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9D3C2B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9D3C2B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aliases w:val="Caracter Caracter Char,Caracter Caracter Char Caracter,Caracter Caracter Char Carac,Caracter Caracter Char Caracter Caracter,Caracter Caracter Char Caracter  Caracter Caracter Caracter Caracter Cara,Text simplu Caracter Char"/>
    <w:basedOn w:val="Normal"/>
    <w:link w:val="PlainTextChar"/>
    <w:rsid w:val="00EE604B"/>
    <w:pPr>
      <w:spacing w:after="0" w:line="240" w:lineRule="auto"/>
      <w:jc w:val="both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aliases w:val="Caracter Caracter Char Char,Caracter Caracter Char Caracter Char,Caracter Caracter Char Carac Char,Caracter Caracter Char Caracter Caracter Char,Caracter Caracter Char Caracter  Caracter Caracter Caracter Caracter Cara Char"/>
    <w:basedOn w:val="DefaultParagraphFont"/>
    <w:link w:val="PlainText"/>
    <w:rsid w:val="00EE604B"/>
    <w:rPr>
      <w:rFonts w:ascii="Courier New" w:eastAsia="Calibri" w:hAnsi="Courier New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623</Characters>
  <Application>Microsoft Office Word</Application>
  <DocSecurity>0</DocSecurity>
  <Lines>5</Lines>
  <Paragraphs>1</Paragraphs>
  <ScaleCrop>false</ScaleCrop>
  <Company>Microsoft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7</cp:revision>
  <dcterms:created xsi:type="dcterms:W3CDTF">2021-10-21T10:33:00Z</dcterms:created>
  <dcterms:modified xsi:type="dcterms:W3CDTF">2022-08-23T11:23:00Z</dcterms:modified>
</cp:coreProperties>
</file>