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C272D0" w:rsidRPr="00DB5850" w14:paraId="0BAC8EE5" w14:textId="77777777" w:rsidTr="008C3246">
        <w:tc>
          <w:tcPr>
            <w:tcW w:w="2785" w:type="dxa"/>
          </w:tcPr>
          <w:p w14:paraId="1DDC067F" w14:textId="77777777" w:rsidR="00C272D0" w:rsidRPr="00DB5850" w:rsidRDefault="00C272D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CF204BD" w14:textId="77777777" w:rsidR="00C272D0" w:rsidRPr="00DB5850" w:rsidRDefault="00C272D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C272D0" w:rsidRPr="00DB5850" w14:paraId="3062BE9A" w14:textId="77777777" w:rsidTr="008C3246">
        <w:tc>
          <w:tcPr>
            <w:tcW w:w="2785" w:type="dxa"/>
          </w:tcPr>
          <w:p w14:paraId="75F29E8F" w14:textId="77777777" w:rsidR="00C272D0" w:rsidRPr="00DB5850" w:rsidRDefault="00C272D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77B9DD11" w14:textId="77777777" w:rsidR="00C272D0" w:rsidRPr="00DB5850" w:rsidRDefault="00C272D0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Tehnician operator tehnică de calcul, Tehnician de telecomunicaţii, Tehnician operator telematică, Tehnician în automatizări, Tehnician electronist, Tehnician roboţi industriali</w:t>
            </w:r>
          </w:p>
        </w:tc>
      </w:tr>
      <w:tr w:rsidR="00C272D0" w:rsidRPr="00DB5850" w14:paraId="6D695ABE" w14:textId="77777777" w:rsidTr="008C3246">
        <w:tc>
          <w:tcPr>
            <w:tcW w:w="2785" w:type="dxa"/>
          </w:tcPr>
          <w:p w14:paraId="5736E34D" w14:textId="77777777" w:rsidR="00C272D0" w:rsidRPr="00DB5850" w:rsidRDefault="00C272D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6FBAD424" w14:textId="77777777" w:rsidR="00C272D0" w:rsidRPr="00DB5850" w:rsidRDefault="00C272D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CIRCUITE ELECTRONICE ANALOGICE</w:t>
            </w:r>
          </w:p>
        </w:tc>
      </w:tr>
      <w:tr w:rsidR="00C272D0" w:rsidRPr="00DB5850" w14:paraId="68490C81" w14:textId="77777777" w:rsidTr="008C3246">
        <w:tc>
          <w:tcPr>
            <w:tcW w:w="2785" w:type="dxa"/>
          </w:tcPr>
          <w:p w14:paraId="7DCB19FD" w14:textId="77777777" w:rsidR="00C272D0" w:rsidRPr="00DB5850" w:rsidRDefault="00C272D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73B0FF8F" w14:textId="77777777" w:rsidR="00C272D0" w:rsidRPr="00DB5850" w:rsidRDefault="00C272D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1436DFB0" w14:textId="77777777" w:rsidR="00C272D0" w:rsidRDefault="00C272D0" w:rsidP="00C272D0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/>
          <w:bCs/>
          <w:lang w:val="en"/>
        </w:rPr>
      </w:pPr>
    </w:p>
    <w:p w14:paraId="173132B8" w14:textId="69B9B3E2" w:rsidR="00C272D0" w:rsidRPr="00C272D0" w:rsidRDefault="00C272D0" w:rsidP="00C272D0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lang w:val="en"/>
        </w:rPr>
      </w:pPr>
      <w:r w:rsidRPr="00C272D0">
        <w:rPr>
          <w:rFonts w:ascii="Arial" w:hAnsi="Arial" w:cs="Arial"/>
          <w:lang w:val="en"/>
        </w:rPr>
        <w:t xml:space="preserve">1. Circuitele basculante sunt circuite electronice prevăzute cu buclă de reacție …(1)… folosite la …(2)… impulsurilor. </w:t>
      </w:r>
    </w:p>
    <w:p w14:paraId="08CA2752" w14:textId="1B4962CE" w:rsidR="00C272D0" w:rsidRDefault="00C272D0" w:rsidP="00C272D0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Cs/>
          <w:lang w:val="en"/>
        </w:rPr>
      </w:pPr>
    </w:p>
    <w:p w14:paraId="696046E9" w14:textId="07FE63F9" w:rsidR="00C272D0" w:rsidRPr="00D42BDA" w:rsidRDefault="00C272D0" w:rsidP="00C272D0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/>
          <w:lang w:val="en"/>
        </w:rPr>
      </w:pPr>
      <w:r w:rsidRPr="00D42BDA">
        <w:rPr>
          <w:rFonts w:ascii="Arial" w:hAnsi="Arial" w:cs="Arial"/>
          <w:b/>
          <w:lang w:val="en"/>
        </w:rPr>
        <w:t xml:space="preserve">Nivel de dificultate: </w:t>
      </w:r>
      <w:r w:rsidR="00D85EDE">
        <w:rPr>
          <w:rFonts w:ascii="Arial" w:hAnsi="Arial" w:cs="Arial"/>
          <w:b/>
          <w:lang w:val="en"/>
        </w:rPr>
        <w:t>simplu</w:t>
      </w:r>
    </w:p>
    <w:p w14:paraId="5795B35F" w14:textId="77777777" w:rsidR="00C272D0" w:rsidRPr="00D42BDA" w:rsidRDefault="00C272D0" w:rsidP="00C272D0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/>
          <w:lang w:val="en"/>
        </w:rPr>
      </w:pPr>
      <w:r w:rsidRPr="00D42BDA">
        <w:rPr>
          <w:rFonts w:ascii="Arial" w:hAnsi="Arial" w:cs="Arial"/>
          <w:b/>
          <w:lang w:val="en"/>
        </w:rPr>
        <w:t>Răspuns:</w:t>
      </w:r>
    </w:p>
    <w:p w14:paraId="55738825" w14:textId="639B4AE9" w:rsidR="00C272D0" w:rsidRDefault="00C272D0" w:rsidP="00C272D0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>(1)- pozitivă</w:t>
      </w:r>
    </w:p>
    <w:p w14:paraId="4C3AE256" w14:textId="77777777" w:rsidR="00C272D0" w:rsidRPr="00B816D3" w:rsidRDefault="00C272D0" w:rsidP="00C272D0">
      <w:pPr>
        <w:autoSpaceDE w:val="0"/>
        <w:autoSpaceDN w:val="0"/>
        <w:adjustRightInd w:val="0"/>
        <w:spacing w:line="312" w:lineRule="atLeast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(2)- generarea </w:t>
      </w:r>
      <w:r w:rsidRPr="00B816D3">
        <w:rPr>
          <w:rFonts w:ascii="Arial" w:hAnsi="Arial" w:cs="Arial"/>
          <w:bCs/>
          <w:lang w:val="en"/>
        </w:rPr>
        <w:t xml:space="preserve"> </w:t>
      </w:r>
    </w:p>
    <w:p w14:paraId="4F22882F" w14:textId="77777777" w:rsidR="00EB3CC9" w:rsidRDefault="00EB3CC9"/>
    <w:sectPr w:rsidR="00EB3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AE"/>
    <w:rsid w:val="00C272D0"/>
    <w:rsid w:val="00CE7DAE"/>
    <w:rsid w:val="00D42BDA"/>
    <w:rsid w:val="00D85EDE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70939"/>
  <w15:chartTrackingRefBased/>
  <w15:docId w15:val="{01467B3B-F506-4CCD-BD3F-F0A27DAB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C272D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7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2021-09-26T17:15:00Z</dcterms:created>
  <dcterms:modified xsi:type="dcterms:W3CDTF">2021-11-19T04:42:00Z</dcterms:modified>
</cp:coreProperties>
</file>