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4F6C4" w14:textId="77777777" w:rsidR="008B1C0F" w:rsidRPr="00930B79" w:rsidRDefault="008B1C0F" w:rsidP="008B1C0F">
      <w:pPr>
        <w:pStyle w:val="Frspaiere"/>
        <w:jc w:val="center"/>
        <w:rPr>
          <w:b/>
          <w:sz w:val="32"/>
          <w:szCs w:val="32"/>
        </w:rPr>
      </w:pPr>
      <w:r w:rsidRPr="00930B79">
        <w:rPr>
          <w:b/>
          <w:sz w:val="32"/>
          <w:szCs w:val="32"/>
        </w:rPr>
        <w:t>ITEMI CU ALEGERE MULTIPLĂ</w:t>
      </w:r>
    </w:p>
    <w:p w14:paraId="754B934B" w14:textId="77777777" w:rsidR="008B1C0F" w:rsidRPr="00930B79" w:rsidRDefault="008B1C0F" w:rsidP="008B1C0F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3"/>
        <w:gridCol w:w="7419"/>
      </w:tblGrid>
      <w:tr w:rsidR="008B1C0F" w:rsidRPr="00930B79" w14:paraId="0BD11CC1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5E9922" w14:textId="77777777" w:rsidR="008B1C0F" w:rsidRPr="00930B79" w:rsidRDefault="008B1C0F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930B79">
              <w:rPr>
                <w:b/>
              </w:rPr>
              <w:t>Domeniul</w:t>
            </w:r>
            <w:proofErr w:type="spellEnd"/>
            <w:r w:rsidRPr="00930B79">
              <w:rPr>
                <w:b/>
              </w:rPr>
              <w:t xml:space="preserve"> de </w:t>
            </w:r>
            <w:proofErr w:type="spellStart"/>
            <w:r w:rsidRPr="00930B79">
              <w:rPr>
                <w:b/>
              </w:rPr>
              <w:t>pregătire</w:t>
            </w:r>
            <w:proofErr w:type="spellEnd"/>
            <w:r w:rsidRPr="00930B79">
              <w:rPr>
                <w:b/>
              </w:rPr>
              <w:t xml:space="preserve"> </w:t>
            </w:r>
            <w:proofErr w:type="spellStart"/>
            <w:r w:rsidRPr="00930B79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2594FB" w14:textId="77777777" w:rsidR="008B1C0F" w:rsidRPr="00930B79" w:rsidRDefault="008B1C0F" w:rsidP="00633439">
            <w:pPr>
              <w:pStyle w:val="Frspaiere"/>
              <w:jc w:val="both"/>
              <w:rPr>
                <w:b/>
              </w:rPr>
            </w:pPr>
            <w:r w:rsidRPr="00930B79">
              <w:rPr>
                <w:b/>
              </w:rPr>
              <w:t xml:space="preserve">Chimie </w:t>
            </w:r>
            <w:proofErr w:type="spellStart"/>
            <w:r w:rsidRPr="00930B79">
              <w:rPr>
                <w:b/>
              </w:rPr>
              <w:t>Industrială</w:t>
            </w:r>
            <w:proofErr w:type="spellEnd"/>
          </w:p>
        </w:tc>
      </w:tr>
      <w:tr w:rsidR="008B1C0F" w:rsidRPr="00930B79" w14:paraId="72D3E764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48DB19" w14:textId="77777777" w:rsidR="008B1C0F" w:rsidRPr="00930B79" w:rsidRDefault="008B1C0F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930B79">
              <w:rPr>
                <w:b/>
              </w:rPr>
              <w:t>Calificarea</w:t>
            </w:r>
            <w:proofErr w:type="spellEnd"/>
            <w:r w:rsidRPr="00930B79">
              <w:rPr>
                <w:b/>
              </w:rPr>
              <w:t xml:space="preserve"> </w:t>
            </w:r>
            <w:proofErr w:type="spellStart"/>
            <w:r w:rsidRPr="00930B79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0A36C2" w14:textId="77777777" w:rsidR="008B1C0F" w:rsidRPr="00930B79" w:rsidRDefault="008B1C0F" w:rsidP="00633439">
            <w:pPr>
              <w:pStyle w:val="Frspaiere"/>
              <w:jc w:val="both"/>
            </w:pPr>
            <w:proofErr w:type="spellStart"/>
            <w:r w:rsidRPr="00930B79">
              <w:t>Tehnician</w:t>
            </w:r>
            <w:proofErr w:type="spellEnd"/>
            <w:r w:rsidRPr="00930B79">
              <w:t xml:space="preserve"> </w:t>
            </w:r>
            <w:proofErr w:type="spellStart"/>
            <w:r w:rsidRPr="00930B79">
              <w:t>chimist</w:t>
            </w:r>
            <w:proofErr w:type="spellEnd"/>
            <w:r w:rsidRPr="00930B79">
              <w:t xml:space="preserve"> de </w:t>
            </w:r>
            <w:proofErr w:type="spellStart"/>
            <w:r w:rsidRPr="00930B79">
              <w:t>laborator</w:t>
            </w:r>
            <w:proofErr w:type="spellEnd"/>
          </w:p>
          <w:p w14:paraId="40E380E0" w14:textId="77777777" w:rsidR="008B1C0F" w:rsidRPr="00930B79" w:rsidRDefault="008B1C0F" w:rsidP="00633439">
            <w:pPr>
              <w:pStyle w:val="Frspaiere"/>
              <w:jc w:val="both"/>
              <w:rPr>
                <w:b/>
              </w:rPr>
            </w:pPr>
          </w:p>
        </w:tc>
      </w:tr>
      <w:tr w:rsidR="008B1C0F" w:rsidRPr="00930B79" w14:paraId="6E37B134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60D53F" w14:textId="77777777" w:rsidR="008B1C0F" w:rsidRPr="00930B79" w:rsidRDefault="008B1C0F" w:rsidP="00633439">
            <w:pPr>
              <w:pStyle w:val="Frspaiere"/>
              <w:jc w:val="both"/>
              <w:rPr>
                <w:b/>
              </w:rPr>
            </w:pPr>
            <w:r w:rsidRPr="00930B79">
              <w:rPr>
                <w:b/>
                <w:lang w:val="it-IT"/>
              </w:rPr>
              <w:t>Modul</w:t>
            </w:r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E1BDB6" w14:textId="77777777" w:rsidR="008B1C0F" w:rsidRPr="00930B79" w:rsidRDefault="008B1C0F" w:rsidP="00633439">
            <w:pPr>
              <w:pStyle w:val="Frspaiere"/>
              <w:jc w:val="both"/>
              <w:rPr>
                <w:b/>
              </w:rPr>
            </w:pPr>
            <w:r w:rsidRPr="00930B79">
              <w:rPr>
                <w:lang w:val="it-IT"/>
              </w:rPr>
              <w:t>CONTROLUL FABRICAȚIEI ÎN INDUSTRIA CHIMICĂ</w:t>
            </w:r>
          </w:p>
        </w:tc>
      </w:tr>
      <w:tr w:rsidR="008B1C0F" w:rsidRPr="00930B79" w14:paraId="1AB61FFB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95F9AB" w14:textId="77777777" w:rsidR="008B1C0F" w:rsidRPr="00930B79" w:rsidRDefault="008B1C0F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930B79">
              <w:rPr>
                <w:b/>
              </w:rPr>
              <w:t>Clasa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9816F9" w14:textId="77777777" w:rsidR="008B1C0F" w:rsidRPr="00930B79" w:rsidRDefault="008B1C0F" w:rsidP="00633439">
            <w:pPr>
              <w:pStyle w:val="Frspaiere"/>
              <w:jc w:val="both"/>
              <w:rPr>
                <w:b/>
              </w:rPr>
            </w:pPr>
            <w:r w:rsidRPr="00930B79">
              <w:t>a XII-a</w:t>
            </w:r>
          </w:p>
        </w:tc>
      </w:tr>
    </w:tbl>
    <w:p w14:paraId="57F5ABA3" w14:textId="77777777" w:rsidR="008B1C0F" w:rsidRPr="00930B79" w:rsidRDefault="008B1C0F" w:rsidP="008B1C0F">
      <w:pPr>
        <w:pStyle w:val="NoSpacing2"/>
        <w:rPr>
          <w:rFonts w:ascii="Arial" w:hAnsi="Arial" w:cs="Arial"/>
          <w:b/>
          <w:sz w:val="24"/>
        </w:rPr>
      </w:pPr>
      <w:r w:rsidRPr="00930B79">
        <w:rPr>
          <w:rFonts w:ascii="Arial" w:hAnsi="Arial" w:cs="Arial"/>
          <w:b/>
          <w:sz w:val="24"/>
        </w:rPr>
        <w:t xml:space="preserve">Pentru fiecare dintre </w:t>
      </w:r>
      <w:proofErr w:type="spellStart"/>
      <w:r w:rsidRPr="00930B79">
        <w:rPr>
          <w:rFonts w:ascii="Arial" w:hAnsi="Arial" w:cs="Arial"/>
          <w:b/>
          <w:sz w:val="24"/>
        </w:rPr>
        <w:t>cerinţele</w:t>
      </w:r>
      <w:proofErr w:type="spellEnd"/>
      <w:r w:rsidRPr="00930B79">
        <w:rPr>
          <w:rFonts w:ascii="Arial" w:hAnsi="Arial" w:cs="Arial"/>
          <w:b/>
          <w:sz w:val="24"/>
        </w:rPr>
        <w:t xml:space="preserve"> de mai jos, </w:t>
      </w:r>
      <w:proofErr w:type="spellStart"/>
      <w:r w:rsidRPr="00930B79">
        <w:rPr>
          <w:rFonts w:ascii="Arial" w:hAnsi="Arial" w:cs="Arial"/>
          <w:b/>
          <w:sz w:val="24"/>
        </w:rPr>
        <w:t>scrieţi</w:t>
      </w:r>
      <w:proofErr w:type="spellEnd"/>
      <w:r w:rsidRPr="00930B79">
        <w:rPr>
          <w:rFonts w:ascii="Arial" w:hAnsi="Arial" w:cs="Arial"/>
          <w:b/>
          <w:sz w:val="24"/>
        </w:rPr>
        <w:t xml:space="preserve"> pe foaia de lucru litera corespunzătoare răspunsului corect:</w:t>
      </w:r>
    </w:p>
    <w:p w14:paraId="06C662B0" w14:textId="77777777" w:rsidR="008B1C0F" w:rsidRPr="00930B79" w:rsidRDefault="008B1C0F" w:rsidP="008B1C0F">
      <w:pPr>
        <w:pStyle w:val="NoSpacing2"/>
        <w:rPr>
          <w:rFonts w:ascii="Arial" w:hAnsi="Arial" w:cs="Arial"/>
          <w:b/>
          <w:sz w:val="24"/>
        </w:rPr>
      </w:pPr>
    </w:p>
    <w:p w14:paraId="03C49E95" w14:textId="77777777" w:rsidR="008B1C0F" w:rsidRPr="00930B79" w:rsidRDefault="008B1C0F" w:rsidP="008B1C0F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 xml:space="preserve">Principiul metodei la determinarea suspensiilor totale din apă constă în separarea particulelor în suspensie prin: </w:t>
      </w:r>
    </w:p>
    <w:p w14:paraId="290466CA" w14:textId="77777777" w:rsidR="008B1C0F" w:rsidRPr="00930B79" w:rsidRDefault="008B1C0F" w:rsidP="008B1C0F">
      <w:pPr>
        <w:numPr>
          <w:ilvl w:val="1"/>
          <w:numId w:val="1"/>
        </w:numPr>
        <w:spacing w:after="0" w:line="240" w:lineRule="auto"/>
        <w:jc w:val="both"/>
        <w:rPr>
          <w:lang w:val="ro-RO"/>
        </w:rPr>
      </w:pPr>
      <w:r w:rsidRPr="00930B79">
        <w:rPr>
          <w:lang w:val="ro-RO"/>
        </w:rPr>
        <w:t>adsorbție sau filtrare</w:t>
      </w:r>
    </w:p>
    <w:p w14:paraId="28E810C0" w14:textId="77777777" w:rsidR="008B1C0F" w:rsidRPr="00930B79" w:rsidRDefault="008B1C0F" w:rsidP="008B1C0F">
      <w:pPr>
        <w:numPr>
          <w:ilvl w:val="1"/>
          <w:numId w:val="1"/>
        </w:numPr>
        <w:spacing w:after="0" w:line="240" w:lineRule="auto"/>
        <w:jc w:val="both"/>
        <w:rPr>
          <w:lang w:val="ro-RO"/>
        </w:rPr>
      </w:pPr>
      <w:r w:rsidRPr="00930B79">
        <w:rPr>
          <w:lang w:val="ro-RO"/>
        </w:rPr>
        <w:t>evaporare sau extracție</w:t>
      </w:r>
    </w:p>
    <w:p w14:paraId="69D76685" w14:textId="77777777" w:rsidR="008B1C0F" w:rsidRPr="00930B79" w:rsidRDefault="008B1C0F" w:rsidP="008B1C0F">
      <w:pPr>
        <w:numPr>
          <w:ilvl w:val="1"/>
          <w:numId w:val="1"/>
        </w:numPr>
        <w:spacing w:after="0" w:line="240" w:lineRule="auto"/>
        <w:jc w:val="both"/>
        <w:rPr>
          <w:lang w:val="ro-RO"/>
        </w:rPr>
      </w:pPr>
      <w:r w:rsidRPr="00930B79">
        <w:rPr>
          <w:lang w:val="ro-RO"/>
        </w:rPr>
        <w:t>filtrare sau centrifugare</w:t>
      </w:r>
    </w:p>
    <w:p w14:paraId="0784F52E" w14:textId="77777777" w:rsidR="008B1C0F" w:rsidRPr="00930B79" w:rsidRDefault="008B1C0F" w:rsidP="008B1C0F">
      <w:pPr>
        <w:numPr>
          <w:ilvl w:val="1"/>
          <w:numId w:val="1"/>
        </w:numPr>
        <w:spacing w:after="0" w:line="240" w:lineRule="auto"/>
        <w:jc w:val="both"/>
        <w:rPr>
          <w:lang w:val="ro-RO"/>
        </w:rPr>
      </w:pPr>
      <w:r w:rsidRPr="00930B79">
        <w:rPr>
          <w:lang w:val="ro-RO"/>
        </w:rPr>
        <w:t>sedimentare sau decantare</w:t>
      </w:r>
    </w:p>
    <w:p w14:paraId="12BE98AA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simplu</w:t>
      </w:r>
    </w:p>
    <w:p w14:paraId="34F37904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c</w:t>
      </w:r>
    </w:p>
    <w:p w14:paraId="7B765E53" w14:textId="77777777" w:rsidR="008B1C0F" w:rsidRPr="00930B79" w:rsidRDefault="008B1C0F" w:rsidP="008B1C0F">
      <w:pPr>
        <w:spacing w:after="0" w:line="240" w:lineRule="auto"/>
        <w:ind w:left="66"/>
        <w:jc w:val="both"/>
        <w:rPr>
          <w:lang w:val="ro-RO"/>
        </w:rPr>
      </w:pPr>
    </w:p>
    <w:p w14:paraId="070D881F" w14:textId="77777777" w:rsidR="008B1C0F" w:rsidRPr="00930B79" w:rsidRDefault="008B1C0F" w:rsidP="008B1C0F">
      <w:pPr>
        <w:pStyle w:val="Listparagr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sz w:val="24"/>
          <w:szCs w:val="24"/>
          <w:lang w:val="ro-RO" w:eastAsia="ro-RO"/>
        </w:rPr>
      </w:pPr>
      <w:r w:rsidRPr="00930B79">
        <w:rPr>
          <w:rFonts w:ascii="Arial" w:hAnsi="Arial" w:cs="Arial"/>
          <w:spacing w:val="-1"/>
          <w:sz w:val="24"/>
          <w:szCs w:val="24"/>
          <w:lang w:val="ro-RO" w:eastAsia="ro-RO"/>
        </w:rPr>
        <w:t xml:space="preserve"> Exprimarea rezultatelor la determinarea turbidității se face în</w:t>
      </w:r>
      <w:r w:rsidRPr="00930B79">
        <w:rPr>
          <w:rFonts w:ascii="Arial" w:hAnsi="Arial" w:cs="Arial"/>
          <w:sz w:val="24"/>
          <w:szCs w:val="24"/>
          <w:lang w:val="ro-RO" w:eastAsia="ro-RO"/>
        </w:rPr>
        <w:t xml:space="preserve">: </w:t>
      </w:r>
    </w:p>
    <w:p w14:paraId="2D2BCB61" w14:textId="77777777" w:rsidR="008B1C0F" w:rsidRPr="00930B79" w:rsidRDefault="008B1C0F" w:rsidP="008B1C0F">
      <w:pPr>
        <w:pStyle w:val="Listparagraf"/>
        <w:widowControl w:val="0"/>
        <w:numPr>
          <w:ilvl w:val="1"/>
          <w:numId w:val="1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spacing w:val="-1"/>
          <w:sz w:val="24"/>
          <w:szCs w:val="24"/>
          <w:lang w:val="ro-RO" w:eastAsia="ro-RO"/>
        </w:rPr>
      </w:pPr>
      <w:r w:rsidRPr="00930B79">
        <w:rPr>
          <w:rFonts w:ascii="Arial" w:hAnsi="Arial" w:cs="Arial"/>
          <w:spacing w:val="-1"/>
          <w:sz w:val="24"/>
          <w:szCs w:val="24"/>
          <w:lang w:val="ro-RO" w:eastAsia="ro-RO"/>
        </w:rPr>
        <w:t>grade germane;</w:t>
      </w:r>
    </w:p>
    <w:p w14:paraId="042611F9" w14:textId="77777777" w:rsidR="008B1C0F" w:rsidRPr="00930B79" w:rsidRDefault="008B1C0F" w:rsidP="008B1C0F">
      <w:pPr>
        <w:pStyle w:val="Listparagraf"/>
        <w:widowControl w:val="0"/>
        <w:numPr>
          <w:ilvl w:val="1"/>
          <w:numId w:val="1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spacing w:val="-1"/>
          <w:sz w:val="24"/>
          <w:szCs w:val="24"/>
          <w:lang w:val="ro-RO" w:eastAsia="ro-RO"/>
        </w:rPr>
      </w:pPr>
      <w:r w:rsidRPr="00930B79">
        <w:rPr>
          <w:rFonts w:ascii="Arial" w:hAnsi="Arial" w:cs="Arial"/>
          <w:spacing w:val="-1"/>
          <w:sz w:val="24"/>
          <w:szCs w:val="24"/>
          <w:lang w:val="ro-RO" w:eastAsia="ro-RO"/>
        </w:rPr>
        <w:t>grade turbiditate</w:t>
      </w:r>
    </w:p>
    <w:p w14:paraId="438C26BE" w14:textId="77777777" w:rsidR="008B1C0F" w:rsidRPr="00930B79" w:rsidRDefault="008B1C0F" w:rsidP="008B1C0F">
      <w:pPr>
        <w:pStyle w:val="Listparagraf"/>
        <w:widowControl w:val="0"/>
        <w:numPr>
          <w:ilvl w:val="1"/>
          <w:numId w:val="1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spacing w:val="-1"/>
          <w:sz w:val="24"/>
          <w:szCs w:val="24"/>
          <w:lang w:val="ro-RO" w:eastAsia="ro-RO"/>
        </w:rPr>
      </w:pPr>
      <w:proofErr w:type="spellStart"/>
      <w:r w:rsidRPr="00930B79">
        <w:rPr>
          <w:rFonts w:ascii="Arial" w:hAnsi="Arial" w:cs="Arial"/>
          <w:spacing w:val="-1"/>
          <w:sz w:val="24"/>
          <w:szCs w:val="24"/>
          <w:lang w:val="ro-RO" w:eastAsia="ro-RO"/>
        </w:rPr>
        <w:t>milligram</w:t>
      </w:r>
      <w:proofErr w:type="spellEnd"/>
      <w:r w:rsidRPr="00930B79">
        <w:rPr>
          <w:rFonts w:ascii="Arial" w:hAnsi="Arial" w:cs="Arial"/>
          <w:spacing w:val="-1"/>
          <w:sz w:val="24"/>
          <w:szCs w:val="24"/>
          <w:lang w:val="ro-RO" w:eastAsia="ro-RO"/>
        </w:rPr>
        <w:t>;</w:t>
      </w:r>
    </w:p>
    <w:p w14:paraId="72B72415" w14:textId="77777777" w:rsidR="008B1C0F" w:rsidRPr="00930B79" w:rsidRDefault="008B1C0F" w:rsidP="008B1C0F">
      <w:pPr>
        <w:pStyle w:val="Listparagraf"/>
        <w:widowControl w:val="0"/>
        <w:numPr>
          <w:ilvl w:val="1"/>
          <w:numId w:val="1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spacing w:val="-1"/>
          <w:sz w:val="24"/>
          <w:szCs w:val="24"/>
          <w:lang w:val="ro-RO" w:eastAsia="ro-RO"/>
        </w:rPr>
      </w:pPr>
      <w:proofErr w:type="spellStart"/>
      <w:r w:rsidRPr="00930B79">
        <w:rPr>
          <w:rFonts w:ascii="Arial" w:hAnsi="Arial" w:cs="Arial"/>
          <w:spacing w:val="-1"/>
          <w:sz w:val="24"/>
          <w:szCs w:val="24"/>
          <w:lang w:val="ro-RO" w:eastAsia="ro-RO"/>
        </w:rPr>
        <w:t>milligram</w:t>
      </w:r>
      <w:proofErr w:type="spellEnd"/>
      <w:r w:rsidRPr="00930B79">
        <w:rPr>
          <w:rFonts w:ascii="Arial" w:hAnsi="Arial" w:cs="Arial"/>
          <w:spacing w:val="-1"/>
          <w:sz w:val="24"/>
          <w:szCs w:val="24"/>
          <w:lang w:val="ro-RO" w:eastAsia="ro-RO"/>
        </w:rPr>
        <w:t>/litru.</w:t>
      </w:r>
    </w:p>
    <w:p w14:paraId="76F02A65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simplu</w:t>
      </w:r>
    </w:p>
    <w:p w14:paraId="76974CC4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b</w:t>
      </w:r>
    </w:p>
    <w:p w14:paraId="2568E095" w14:textId="77777777" w:rsidR="008B1C0F" w:rsidRPr="00930B79" w:rsidRDefault="008B1C0F" w:rsidP="008B1C0F">
      <w:pPr>
        <w:pStyle w:val="Listparagraf"/>
        <w:spacing w:after="0" w:line="240" w:lineRule="auto"/>
        <w:ind w:left="1440"/>
        <w:rPr>
          <w:rFonts w:ascii="Arial" w:hAnsi="Arial" w:cs="Arial"/>
          <w:b/>
          <w:sz w:val="24"/>
        </w:rPr>
      </w:pPr>
    </w:p>
    <w:p w14:paraId="437C84D4" w14:textId="77777777" w:rsidR="008B1C0F" w:rsidRPr="00930B79" w:rsidRDefault="008B1C0F" w:rsidP="008B1C0F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 xml:space="preserve">Reziduul fix reprezintă totalitatea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substanţelor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: </w:t>
      </w:r>
    </w:p>
    <w:p w14:paraId="1B00848C" w14:textId="77777777" w:rsidR="008B1C0F" w:rsidRPr="00930B79" w:rsidRDefault="008B1C0F" w:rsidP="008B1C0F">
      <w:pPr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 w:rsidRPr="00930B79">
        <w:rPr>
          <w:lang w:val="ro-RO"/>
        </w:rPr>
        <w:t>anorganice dizolvate în apă care sunt volatile la temperatura de 90˚C</w:t>
      </w:r>
    </w:p>
    <w:p w14:paraId="7DE9A5EE" w14:textId="77777777" w:rsidR="008B1C0F" w:rsidRPr="00930B79" w:rsidRDefault="008B1C0F" w:rsidP="008B1C0F">
      <w:pPr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 w:rsidRPr="00930B79">
        <w:rPr>
          <w:lang w:val="ro-RO"/>
        </w:rPr>
        <w:t xml:space="preserve">anorganice </w:t>
      </w:r>
      <w:proofErr w:type="spellStart"/>
      <w:r w:rsidRPr="00930B79">
        <w:rPr>
          <w:lang w:val="ro-RO"/>
        </w:rPr>
        <w:t>şi</w:t>
      </w:r>
      <w:proofErr w:type="spellEnd"/>
      <w:r w:rsidRPr="00930B79">
        <w:rPr>
          <w:lang w:val="ro-RO"/>
        </w:rPr>
        <w:t xml:space="preserve"> organice care sunt volatile la temperatura de 105˚C</w:t>
      </w:r>
    </w:p>
    <w:p w14:paraId="078F88B6" w14:textId="77777777" w:rsidR="008B1C0F" w:rsidRPr="00930B79" w:rsidRDefault="008B1C0F" w:rsidP="008B1C0F">
      <w:pPr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 w:rsidRPr="00930B79">
        <w:rPr>
          <w:lang w:val="ro-RO"/>
        </w:rPr>
        <w:t xml:space="preserve">anorganice </w:t>
      </w:r>
      <w:proofErr w:type="spellStart"/>
      <w:r w:rsidRPr="00930B79">
        <w:rPr>
          <w:lang w:val="ro-RO"/>
        </w:rPr>
        <w:t>şi</w:t>
      </w:r>
      <w:proofErr w:type="spellEnd"/>
      <w:r w:rsidRPr="00930B79">
        <w:rPr>
          <w:lang w:val="ro-RO"/>
        </w:rPr>
        <w:t xml:space="preserve"> organice care nu sunt volatile la temperatura de 105˚C</w:t>
      </w:r>
    </w:p>
    <w:p w14:paraId="287C5B4D" w14:textId="77777777" w:rsidR="008B1C0F" w:rsidRPr="00930B79" w:rsidRDefault="008B1C0F" w:rsidP="008B1C0F">
      <w:pPr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 w:rsidRPr="00930B79">
        <w:rPr>
          <w:lang w:val="ro-RO"/>
        </w:rPr>
        <w:t xml:space="preserve">anorganice </w:t>
      </w:r>
      <w:proofErr w:type="spellStart"/>
      <w:r w:rsidRPr="00930B79">
        <w:rPr>
          <w:lang w:val="ro-RO"/>
        </w:rPr>
        <w:t>şi</w:t>
      </w:r>
      <w:proofErr w:type="spellEnd"/>
      <w:r w:rsidRPr="00930B79">
        <w:rPr>
          <w:lang w:val="ro-RO"/>
        </w:rPr>
        <w:t xml:space="preserve"> organice care nu se dizolvă în apă </w:t>
      </w:r>
    </w:p>
    <w:p w14:paraId="45C760C1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mediu</w:t>
      </w:r>
    </w:p>
    <w:p w14:paraId="0CD7A668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c</w:t>
      </w:r>
    </w:p>
    <w:p w14:paraId="48179289" w14:textId="77777777" w:rsidR="008B1C0F" w:rsidRPr="00930B79" w:rsidRDefault="008B1C0F" w:rsidP="008B1C0F">
      <w:pPr>
        <w:numPr>
          <w:ilvl w:val="0"/>
          <w:numId w:val="1"/>
        </w:numPr>
        <w:spacing w:after="0" w:line="240" w:lineRule="auto"/>
        <w:rPr>
          <w:lang w:val="ro-RO"/>
        </w:rPr>
      </w:pPr>
      <w:proofErr w:type="spellStart"/>
      <w:r w:rsidRPr="00930B79">
        <w:rPr>
          <w:lang w:val="ro-RO"/>
        </w:rPr>
        <w:t>Cerinţa</w:t>
      </w:r>
      <w:proofErr w:type="spellEnd"/>
      <w:r w:rsidRPr="00930B79">
        <w:rPr>
          <w:lang w:val="ro-RO"/>
        </w:rPr>
        <w:t xml:space="preserve"> biochimică de oxigen CBO</w:t>
      </w:r>
      <w:r w:rsidRPr="00930B79">
        <w:rPr>
          <w:vertAlign w:val="subscript"/>
          <w:lang w:val="ro-RO"/>
        </w:rPr>
        <w:t xml:space="preserve">5 </w:t>
      </w:r>
      <w:r w:rsidRPr="00930B79">
        <w:rPr>
          <w:lang w:val="ro-RO"/>
        </w:rPr>
        <w:t xml:space="preserve"> se determină după păstrarea probei: </w:t>
      </w:r>
    </w:p>
    <w:p w14:paraId="4B5D78CC" w14:textId="77777777" w:rsidR="008B1C0F" w:rsidRPr="00930B79" w:rsidRDefault="008B1C0F" w:rsidP="008B1C0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5 ore la 10</w:t>
      </w:r>
      <w:r w:rsidRPr="00930B79">
        <w:rPr>
          <w:rFonts w:ascii="Arial" w:hAnsi="Arial" w:cs="Arial"/>
          <w:sz w:val="24"/>
          <w:szCs w:val="24"/>
          <w:vertAlign w:val="superscript"/>
          <w:lang w:val="ro-RO"/>
        </w:rPr>
        <w:t>˚</w:t>
      </w:r>
      <w:r w:rsidRPr="00930B79">
        <w:rPr>
          <w:rFonts w:ascii="Arial" w:hAnsi="Arial" w:cs="Arial"/>
          <w:sz w:val="24"/>
          <w:szCs w:val="24"/>
          <w:lang w:val="ro-RO"/>
        </w:rPr>
        <w:t>C</w:t>
      </w:r>
    </w:p>
    <w:p w14:paraId="5BEFFA95" w14:textId="77777777" w:rsidR="008B1C0F" w:rsidRPr="00930B79" w:rsidRDefault="008B1C0F" w:rsidP="008B1C0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5 zile la 20</w:t>
      </w:r>
      <w:r w:rsidRPr="00930B79">
        <w:rPr>
          <w:rFonts w:ascii="Arial" w:hAnsi="Arial" w:cs="Arial"/>
          <w:sz w:val="24"/>
          <w:szCs w:val="24"/>
          <w:vertAlign w:val="superscript"/>
          <w:lang w:val="ro-RO"/>
        </w:rPr>
        <w:t>˚</w:t>
      </w:r>
      <w:r w:rsidRPr="00930B79">
        <w:rPr>
          <w:rFonts w:ascii="Arial" w:hAnsi="Arial" w:cs="Arial"/>
          <w:sz w:val="24"/>
          <w:szCs w:val="24"/>
          <w:lang w:val="ro-RO"/>
        </w:rPr>
        <w:t>C</w:t>
      </w:r>
    </w:p>
    <w:p w14:paraId="206D031E" w14:textId="77777777" w:rsidR="008B1C0F" w:rsidRPr="00930B79" w:rsidRDefault="008B1C0F" w:rsidP="008B1C0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5 zile la 25</w:t>
      </w:r>
      <w:r w:rsidRPr="00930B79">
        <w:rPr>
          <w:rFonts w:ascii="Arial" w:hAnsi="Arial" w:cs="Arial"/>
          <w:sz w:val="24"/>
          <w:szCs w:val="24"/>
          <w:vertAlign w:val="superscript"/>
          <w:lang w:val="ro-RO"/>
        </w:rPr>
        <w:t>˚</w:t>
      </w:r>
      <w:r w:rsidRPr="00930B79">
        <w:rPr>
          <w:rFonts w:ascii="Arial" w:hAnsi="Arial" w:cs="Arial"/>
          <w:sz w:val="24"/>
          <w:szCs w:val="24"/>
          <w:lang w:val="ro-RO"/>
        </w:rPr>
        <w:t>C</w:t>
      </w:r>
    </w:p>
    <w:p w14:paraId="111D5956" w14:textId="77777777" w:rsidR="008B1C0F" w:rsidRPr="00930B79" w:rsidRDefault="008B1C0F" w:rsidP="008B1C0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20 zile la 20</w:t>
      </w:r>
      <w:r w:rsidRPr="00930B79">
        <w:rPr>
          <w:rFonts w:ascii="Arial" w:hAnsi="Arial" w:cs="Arial"/>
          <w:sz w:val="24"/>
          <w:szCs w:val="24"/>
          <w:vertAlign w:val="superscript"/>
          <w:lang w:val="ro-RO"/>
        </w:rPr>
        <w:t>˚</w:t>
      </w:r>
      <w:r w:rsidRPr="00930B79">
        <w:rPr>
          <w:rFonts w:ascii="Arial" w:hAnsi="Arial" w:cs="Arial"/>
          <w:sz w:val="24"/>
          <w:szCs w:val="24"/>
          <w:lang w:val="ro-RO"/>
        </w:rPr>
        <w:t>C</w:t>
      </w:r>
    </w:p>
    <w:p w14:paraId="2DF8FE00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simplu</w:t>
      </w:r>
    </w:p>
    <w:p w14:paraId="443523F6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b</w:t>
      </w:r>
    </w:p>
    <w:p w14:paraId="45B165AA" w14:textId="77777777" w:rsidR="008B1C0F" w:rsidRPr="00930B79" w:rsidRDefault="008B1C0F" w:rsidP="008B1C0F">
      <w:pPr>
        <w:spacing w:after="0" w:line="240" w:lineRule="auto"/>
        <w:ind w:left="66"/>
        <w:rPr>
          <w:lang w:val="ro-RO"/>
        </w:rPr>
      </w:pPr>
    </w:p>
    <w:p w14:paraId="419607AB" w14:textId="77777777" w:rsidR="008B1C0F" w:rsidRPr="00930B79" w:rsidRDefault="008B1C0F" w:rsidP="008B1C0F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proofErr w:type="spellStart"/>
      <w:r w:rsidRPr="00930B79">
        <w:rPr>
          <w:lang w:val="ro-RO"/>
        </w:rPr>
        <w:t>Titrantul</w:t>
      </w:r>
      <w:proofErr w:type="spellEnd"/>
      <w:r w:rsidRPr="00930B79">
        <w:rPr>
          <w:lang w:val="ro-RO"/>
        </w:rPr>
        <w:t xml:space="preserve"> folosit la determinarea </w:t>
      </w:r>
      <w:proofErr w:type="spellStart"/>
      <w:r w:rsidRPr="00930B79">
        <w:rPr>
          <w:lang w:val="ro-RO"/>
        </w:rPr>
        <w:t>substanţelor</w:t>
      </w:r>
      <w:proofErr w:type="spellEnd"/>
      <w:r w:rsidRPr="00930B79">
        <w:rPr>
          <w:lang w:val="ro-RO"/>
        </w:rPr>
        <w:t xml:space="preserve"> oxidabile din apă este:</w:t>
      </w:r>
    </w:p>
    <w:p w14:paraId="33B10DF4" w14:textId="77777777" w:rsidR="008B1C0F" w:rsidRPr="00930B79" w:rsidRDefault="008B1C0F" w:rsidP="008B1C0F">
      <w:pPr>
        <w:numPr>
          <w:ilvl w:val="0"/>
          <w:numId w:val="3"/>
        </w:numPr>
        <w:spacing w:after="0" w:line="240" w:lineRule="auto"/>
        <w:jc w:val="both"/>
        <w:rPr>
          <w:lang w:val="ro-RO"/>
        </w:rPr>
      </w:pPr>
      <w:r w:rsidRPr="00930B79">
        <w:rPr>
          <w:lang w:val="ro-RO"/>
        </w:rPr>
        <w:t>acidul clorhidric</w:t>
      </w:r>
    </w:p>
    <w:p w14:paraId="2A711386" w14:textId="77777777" w:rsidR="008B1C0F" w:rsidRPr="00930B79" w:rsidRDefault="008B1C0F" w:rsidP="008B1C0F">
      <w:pPr>
        <w:numPr>
          <w:ilvl w:val="0"/>
          <w:numId w:val="3"/>
        </w:numPr>
        <w:spacing w:after="0" w:line="240" w:lineRule="auto"/>
        <w:jc w:val="both"/>
        <w:rPr>
          <w:lang w:val="ro-RO"/>
        </w:rPr>
      </w:pPr>
      <w:proofErr w:type="spellStart"/>
      <w:r w:rsidRPr="00930B79">
        <w:rPr>
          <w:lang w:val="ro-RO"/>
        </w:rPr>
        <w:t>complexonul</w:t>
      </w:r>
      <w:proofErr w:type="spellEnd"/>
      <w:r w:rsidRPr="00930B79">
        <w:rPr>
          <w:lang w:val="ro-RO"/>
        </w:rPr>
        <w:t xml:space="preserve"> III</w:t>
      </w:r>
    </w:p>
    <w:p w14:paraId="4F06B2E7" w14:textId="77777777" w:rsidR="008B1C0F" w:rsidRPr="00930B79" w:rsidRDefault="008B1C0F" w:rsidP="008B1C0F">
      <w:pPr>
        <w:numPr>
          <w:ilvl w:val="0"/>
          <w:numId w:val="3"/>
        </w:numPr>
        <w:spacing w:after="0" w:line="240" w:lineRule="auto"/>
        <w:jc w:val="both"/>
        <w:rPr>
          <w:lang w:val="ro-RO"/>
        </w:rPr>
      </w:pPr>
      <w:r w:rsidRPr="00930B79">
        <w:rPr>
          <w:lang w:val="ro-RO"/>
        </w:rPr>
        <w:t>permanganatul de potasiu</w:t>
      </w:r>
    </w:p>
    <w:p w14:paraId="4F0A1CBC" w14:textId="77777777" w:rsidR="008B1C0F" w:rsidRPr="00930B79" w:rsidRDefault="008B1C0F" w:rsidP="008B1C0F">
      <w:pPr>
        <w:numPr>
          <w:ilvl w:val="0"/>
          <w:numId w:val="3"/>
        </w:numPr>
        <w:spacing w:after="0" w:line="240" w:lineRule="auto"/>
        <w:jc w:val="both"/>
        <w:rPr>
          <w:lang w:val="ro-RO"/>
        </w:rPr>
      </w:pPr>
      <w:proofErr w:type="spellStart"/>
      <w:r w:rsidRPr="00930B79">
        <w:rPr>
          <w:lang w:val="ro-RO"/>
        </w:rPr>
        <w:lastRenderedPageBreak/>
        <w:t>tiosulfatul</w:t>
      </w:r>
      <w:proofErr w:type="spellEnd"/>
      <w:r w:rsidRPr="00930B79">
        <w:rPr>
          <w:lang w:val="ro-RO"/>
        </w:rPr>
        <w:t xml:space="preserve"> de sodiu</w:t>
      </w:r>
    </w:p>
    <w:p w14:paraId="51FD49D0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simplu</w:t>
      </w:r>
    </w:p>
    <w:p w14:paraId="7D059184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c</w:t>
      </w:r>
    </w:p>
    <w:p w14:paraId="59AC76CD" w14:textId="77777777" w:rsidR="008B1C0F" w:rsidRPr="00930B79" w:rsidRDefault="008B1C0F" w:rsidP="008B1C0F">
      <w:pPr>
        <w:spacing w:after="0" w:line="240" w:lineRule="auto"/>
        <w:jc w:val="both"/>
        <w:rPr>
          <w:lang w:val="ro-RO"/>
        </w:rPr>
      </w:pPr>
    </w:p>
    <w:p w14:paraId="48568E6F" w14:textId="77777777" w:rsidR="008B1C0F" w:rsidRPr="00930B79" w:rsidRDefault="008B1C0F" w:rsidP="008B1C0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 xml:space="preserve">Se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menţin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în suspensie într-o continuă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mişcare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în apă,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pariculele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>:</w:t>
      </w:r>
    </w:p>
    <w:p w14:paraId="3BA30ABF" w14:textId="77777777" w:rsidR="008B1C0F" w:rsidRPr="00930B79" w:rsidRDefault="008B1C0F" w:rsidP="008B1C0F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argiloase</w:t>
      </w:r>
    </w:p>
    <w:p w14:paraId="78E013BB" w14:textId="77777777" w:rsidR="008B1C0F" w:rsidRPr="00930B79" w:rsidRDefault="008B1C0F" w:rsidP="008B1C0F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coloidale</w:t>
      </w:r>
    </w:p>
    <w:p w14:paraId="4761DEAD" w14:textId="77777777" w:rsidR="008B1C0F" w:rsidRPr="00930B79" w:rsidRDefault="008B1C0F" w:rsidP="008B1C0F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pământoase</w:t>
      </w:r>
    </w:p>
    <w:p w14:paraId="10A86280" w14:textId="77777777" w:rsidR="008B1C0F" w:rsidRPr="00930B79" w:rsidRDefault="008B1C0F" w:rsidP="008B1C0F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silicioase</w:t>
      </w:r>
    </w:p>
    <w:p w14:paraId="26D77F33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simplu</w:t>
      </w:r>
    </w:p>
    <w:p w14:paraId="343791EF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b</w:t>
      </w:r>
    </w:p>
    <w:p w14:paraId="52E63F76" w14:textId="77777777" w:rsidR="008B1C0F" w:rsidRPr="00930B79" w:rsidRDefault="008B1C0F" w:rsidP="008B1C0F">
      <w:pPr>
        <w:spacing w:after="0" w:line="240" w:lineRule="auto"/>
        <w:rPr>
          <w:lang w:val="ro-RO"/>
        </w:rPr>
      </w:pPr>
    </w:p>
    <w:p w14:paraId="661D7033" w14:textId="77777777" w:rsidR="008B1C0F" w:rsidRPr="00930B79" w:rsidRDefault="008B1C0F" w:rsidP="008B1C0F">
      <w:pPr>
        <w:spacing w:after="0" w:line="240" w:lineRule="auto"/>
        <w:rPr>
          <w:lang w:val="ro-RO"/>
        </w:rPr>
      </w:pPr>
    </w:p>
    <w:p w14:paraId="126648AB" w14:textId="77777777" w:rsidR="008B1C0F" w:rsidRPr="00930B79" w:rsidRDefault="008B1C0F" w:rsidP="008B1C0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 xml:space="preserve">Pentru măsurarea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turbidităţii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se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foloseşte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efectul Tyndall în metoda:</w:t>
      </w:r>
    </w:p>
    <w:p w14:paraId="78FE906C" w14:textId="77777777" w:rsidR="008B1C0F" w:rsidRPr="00930B79" w:rsidRDefault="008B1C0F" w:rsidP="008B1C0F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calitativă</w:t>
      </w:r>
    </w:p>
    <w:p w14:paraId="58F78A4D" w14:textId="77777777" w:rsidR="008B1C0F" w:rsidRPr="00930B79" w:rsidRDefault="008B1C0F" w:rsidP="008B1C0F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cantitativă</w:t>
      </w:r>
    </w:p>
    <w:p w14:paraId="2B818A9C" w14:textId="77777777" w:rsidR="008B1C0F" w:rsidRPr="00930B79" w:rsidRDefault="008B1C0F" w:rsidP="008B1C0F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semicalitativă</w:t>
      </w:r>
      <w:proofErr w:type="spellEnd"/>
    </w:p>
    <w:p w14:paraId="23AF45F6" w14:textId="77777777" w:rsidR="008B1C0F" w:rsidRPr="00930B79" w:rsidRDefault="008B1C0F" w:rsidP="008B1C0F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semicantitativă</w:t>
      </w:r>
    </w:p>
    <w:p w14:paraId="161BA631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mediu</w:t>
      </w:r>
    </w:p>
    <w:p w14:paraId="3DC365A4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b</w:t>
      </w:r>
    </w:p>
    <w:p w14:paraId="0C1F1521" w14:textId="77777777" w:rsidR="008B1C0F" w:rsidRPr="00930B79" w:rsidRDefault="008B1C0F" w:rsidP="008B1C0F">
      <w:pPr>
        <w:spacing w:after="0" w:line="240" w:lineRule="auto"/>
        <w:rPr>
          <w:lang w:val="ro-RO"/>
        </w:rPr>
      </w:pPr>
    </w:p>
    <w:p w14:paraId="1F7A5095" w14:textId="77777777" w:rsidR="008B1C0F" w:rsidRPr="00930B79" w:rsidRDefault="008B1C0F" w:rsidP="008B1C0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 xml:space="preserve">Indicatorul folosit la determinarea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durităţii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totale este:</w:t>
      </w:r>
    </w:p>
    <w:p w14:paraId="32722372" w14:textId="77777777" w:rsidR="008B1C0F" w:rsidRPr="00930B79" w:rsidRDefault="008B1C0F" w:rsidP="008B1C0F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III</w:t>
      </w:r>
    </w:p>
    <w:p w14:paraId="5FC6928C" w14:textId="77777777" w:rsidR="008B1C0F" w:rsidRPr="00930B79" w:rsidRDefault="008B1C0F" w:rsidP="008B1C0F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fenolftaleină</w:t>
      </w:r>
      <w:proofErr w:type="spellEnd"/>
    </w:p>
    <w:p w14:paraId="5FF0DF4C" w14:textId="77777777" w:rsidR="008B1C0F" w:rsidRPr="00930B79" w:rsidRDefault="008B1C0F" w:rsidP="008B1C0F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metiloranj</w:t>
      </w:r>
    </w:p>
    <w:p w14:paraId="36B349AA" w14:textId="77777777" w:rsidR="008B1C0F" w:rsidRPr="00930B79" w:rsidRDefault="008B1C0F" w:rsidP="008B1C0F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 xml:space="preserve">negru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eriocrom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T</w:t>
      </w:r>
    </w:p>
    <w:p w14:paraId="171DDD8C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mediu</w:t>
      </w:r>
    </w:p>
    <w:p w14:paraId="6FC8EEB7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d</w:t>
      </w:r>
    </w:p>
    <w:p w14:paraId="0A7ADECA" w14:textId="77777777" w:rsidR="008B1C0F" w:rsidRPr="00930B79" w:rsidRDefault="008B1C0F" w:rsidP="008B1C0F">
      <w:pPr>
        <w:spacing w:after="0" w:line="240" w:lineRule="auto"/>
        <w:rPr>
          <w:lang w:val="ro-RO"/>
        </w:rPr>
      </w:pPr>
    </w:p>
    <w:p w14:paraId="26C1AC0C" w14:textId="77777777" w:rsidR="008B1C0F" w:rsidRPr="00930B79" w:rsidRDefault="008B1C0F" w:rsidP="008B1C0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Duritatea temporară a apei este dată de:</w:t>
      </w:r>
    </w:p>
    <w:p w14:paraId="6EF218D4" w14:textId="77777777" w:rsidR="008B1C0F" w:rsidRPr="00930B79" w:rsidRDefault="008B1C0F" w:rsidP="008B1C0F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azotaţi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de calciu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magneziu;</w:t>
      </w:r>
    </w:p>
    <w:p w14:paraId="58AF805D" w14:textId="77777777" w:rsidR="008B1C0F" w:rsidRPr="00930B79" w:rsidRDefault="008B1C0F" w:rsidP="008B1C0F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bicarbonaţi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de calciu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magneziu;</w:t>
      </w:r>
    </w:p>
    <w:p w14:paraId="5FDC59A8" w14:textId="77777777" w:rsidR="008B1C0F" w:rsidRPr="00930B79" w:rsidRDefault="008B1C0F" w:rsidP="008B1C0F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carbonaţi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de calciu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magneziu;</w:t>
      </w:r>
    </w:p>
    <w:p w14:paraId="23687520" w14:textId="77777777" w:rsidR="008B1C0F" w:rsidRPr="00930B79" w:rsidRDefault="008B1C0F" w:rsidP="008B1C0F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carbonaţi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de sodiu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potasiu;</w:t>
      </w:r>
    </w:p>
    <w:p w14:paraId="79620019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mediu</w:t>
      </w:r>
    </w:p>
    <w:p w14:paraId="3FAAB71E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b</w:t>
      </w:r>
    </w:p>
    <w:p w14:paraId="133FD371" w14:textId="77777777" w:rsidR="008B1C0F" w:rsidRPr="00930B79" w:rsidRDefault="008B1C0F" w:rsidP="008B1C0F">
      <w:pPr>
        <w:pStyle w:val="Listparagraf"/>
        <w:spacing w:after="0" w:line="240" w:lineRule="auto"/>
        <w:ind w:left="0"/>
        <w:rPr>
          <w:rFonts w:ascii="Arial" w:hAnsi="Arial" w:cs="Arial"/>
          <w:b/>
          <w:sz w:val="24"/>
        </w:rPr>
      </w:pPr>
    </w:p>
    <w:p w14:paraId="129F4BDA" w14:textId="77777777" w:rsidR="008B1C0F" w:rsidRPr="00930B79" w:rsidRDefault="008B1C0F" w:rsidP="008B1C0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Substanţele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oxidabile din apă (CCO) se determină cu :</w:t>
      </w:r>
    </w:p>
    <w:p w14:paraId="042DADB6" w14:textId="77777777" w:rsidR="008B1C0F" w:rsidRPr="00930B79" w:rsidRDefault="008B1C0F" w:rsidP="008B1C0F">
      <w:pPr>
        <w:pStyle w:val="Listparagraf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NaOH</w:t>
      </w:r>
      <w:proofErr w:type="spellEnd"/>
    </w:p>
    <w:p w14:paraId="676DC57A" w14:textId="77777777" w:rsidR="008B1C0F" w:rsidRPr="00930B79" w:rsidRDefault="008B1C0F" w:rsidP="008B1C0F">
      <w:pPr>
        <w:pStyle w:val="Listparagraf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HCl</w:t>
      </w:r>
      <w:proofErr w:type="spellEnd"/>
    </w:p>
    <w:p w14:paraId="793DD985" w14:textId="77777777" w:rsidR="008B1C0F" w:rsidRPr="00930B79" w:rsidRDefault="008B1C0F" w:rsidP="008B1C0F">
      <w:pPr>
        <w:pStyle w:val="Listparagraf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de KMnO</w:t>
      </w:r>
      <w:r w:rsidRPr="00930B79">
        <w:rPr>
          <w:rFonts w:ascii="Arial" w:hAnsi="Arial" w:cs="Arial"/>
          <w:sz w:val="24"/>
          <w:szCs w:val="24"/>
          <w:vertAlign w:val="subscript"/>
          <w:lang w:val="ro-RO"/>
        </w:rPr>
        <w:t>4</w:t>
      </w:r>
    </w:p>
    <w:p w14:paraId="54CEBB5A" w14:textId="77777777" w:rsidR="008B1C0F" w:rsidRPr="00930B79" w:rsidRDefault="008B1C0F" w:rsidP="008B1C0F">
      <w:pPr>
        <w:pStyle w:val="Listparagraf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de Na</w:t>
      </w:r>
      <w:r w:rsidRPr="00930B79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930B79">
        <w:rPr>
          <w:rFonts w:ascii="Arial" w:hAnsi="Arial" w:cs="Arial"/>
          <w:sz w:val="24"/>
          <w:szCs w:val="24"/>
          <w:lang w:val="ro-RO"/>
        </w:rPr>
        <w:t>S</w:t>
      </w:r>
      <w:r w:rsidRPr="00930B79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930B79">
        <w:rPr>
          <w:rFonts w:ascii="Arial" w:hAnsi="Arial" w:cs="Arial"/>
          <w:sz w:val="24"/>
          <w:szCs w:val="24"/>
          <w:lang w:val="ro-RO"/>
        </w:rPr>
        <w:t>O</w:t>
      </w:r>
      <w:r w:rsidRPr="00930B79"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 w:rsidRPr="00930B79">
        <w:rPr>
          <w:rFonts w:ascii="Arial" w:hAnsi="Arial" w:cs="Arial"/>
          <w:sz w:val="24"/>
          <w:szCs w:val="24"/>
          <w:lang w:val="ro-RO"/>
        </w:rPr>
        <w:t>.</w:t>
      </w:r>
    </w:p>
    <w:p w14:paraId="19F6453D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simplu</w:t>
      </w:r>
    </w:p>
    <w:p w14:paraId="17CAEAF6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c</w:t>
      </w:r>
    </w:p>
    <w:p w14:paraId="5EA4A2E0" w14:textId="77777777" w:rsidR="008B1C0F" w:rsidRPr="00930B79" w:rsidRDefault="008B1C0F" w:rsidP="008B1C0F">
      <w:pPr>
        <w:pStyle w:val="Listparagraf"/>
        <w:spacing w:after="0" w:line="240" w:lineRule="auto"/>
        <w:ind w:left="0"/>
        <w:rPr>
          <w:rFonts w:ascii="Arial" w:hAnsi="Arial" w:cs="Arial"/>
          <w:b/>
          <w:sz w:val="24"/>
        </w:rPr>
      </w:pPr>
    </w:p>
    <w:p w14:paraId="6D095E76" w14:textId="77777777" w:rsidR="008B1C0F" w:rsidRPr="00930B79" w:rsidRDefault="008B1C0F" w:rsidP="008B1C0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 xml:space="preserve">Comparatorul 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Hellige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, discurile colorate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un indicator sunt materiale necesare pentru determinarea:</w:t>
      </w:r>
    </w:p>
    <w:p w14:paraId="1B79D512" w14:textId="77777777" w:rsidR="008B1C0F" w:rsidRPr="00930B79" w:rsidRDefault="008B1C0F" w:rsidP="008B1C0F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conductivităţii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apelor naturale;</w:t>
      </w:r>
    </w:p>
    <w:p w14:paraId="2BEFE54A" w14:textId="77777777" w:rsidR="008B1C0F" w:rsidRPr="00930B79" w:rsidRDefault="008B1C0F" w:rsidP="008B1C0F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pH-ului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unei ape naturale;</w:t>
      </w:r>
    </w:p>
    <w:p w14:paraId="2D3C01E1" w14:textId="77777777" w:rsidR="008B1C0F" w:rsidRPr="00930B79" w:rsidRDefault="008B1C0F" w:rsidP="008B1C0F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suspensiilor din apele naturale;</w:t>
      </w:r>
    </w:p>
    <w:p w14:paraId="7220DED7" w14:textId="77777777" w:rsidR="008B1C0F" w:rsidRPr="00930B79" w:rsidRDefault="008B1C0F" w:rsidP="008B1C0F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lastRenderedPageBreak/>
        <w:t>turbidităţii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apelor naturale.</w:t>
      </w:r>
    </w:p>
    <w:p w14:paraId="7211D098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mediu</w:t>
      </w:r>
    </w:p>
    <w:p w14:paraId="307C460A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b</w:t>
      </w:r>
    </w:p>
    <w:p w14:paraId="2A97B9FD" w14:textId="77777777" w:rsidR="008B1C0F" w:rsidRPr="00930B79" w:rsidRDefault="008B1C0F" w:rsidP="008B1C0F">
      <w:pPr>
        <w:pStyle w:val="Listparagraf"/>
        <w:spacing w:after="0" w:line="240" w:lineRule="auto"/>
        <w:ind w:left="0"/>
        <w:rPr>
          <w:rFonts w:ascii="Arial" w:hAnsi="Arial" w:cs="Arial"/>
          <w:b/>
          <w:sz w:val="24"/>
        </w:rPr>
      </w:pPr>
    </w:p>
    <w:p w14:paraId="19C6D5E9" w14:textId="77777777" w:rsidR="008B1C0F" w:rsidRPr="00930B79" w:rsidRDefault="008B1C0F" w:rsidP="008B1C0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 xml:space="preserve">Comparatorul 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Hellige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, discurile colorate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un indicator sunt materiale necesare pentru determinarea:</w:t>
      </w:r>
    </w:p>
    <w:p w14:paraId="7C090B8E" w14:textId="77777777" w:rsidR="008B1C0F" w:rsidRPr="00930B79" w:rsidRDefault="008B1C0F" w:rsidP="008B1C0F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conductivităţii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apelor naturale;</w:t>
      </w:r>
    </w:p>
    <w:p w14:paraId="020D4478" w14:textId="77777777" w:rsidR="008B1C0F" w:rsidRPr="00930B79" w:rsidRDefault="008B1C0F" w:rsidP="008B1C0F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pH-ului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unei ape naturale;</w:t>
      </w:r>
    </w:p>
    <w:p w14:paraId="52086910" w14:textId="77777777" w:rsidR="008B1C0F" w:rsidRPr="00930B79" w:rsidRDefault="008B1C0F" w:rsidP="008B1C0F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suspensiilor din apele naturale;</w:t>
      </w:r>
    </w:p>
    <w:p w14:paraId="27B370DE" w14:textId="77777777" w:rsidR="008B1C0F" w:rsidRPr="00930B79" w:rsidRDefault="008B1C0F" w:rsidP="008B1C0F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turbidităţii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apelor naturale.</w:t>
      </w:r>
    </w:p>
    <w:p w14:paraId="29FDCE44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mediu</w:t>
      </w:r>
    </w:p>
    <w:p w14:paraId="08DEC379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b</w:t>
      </w:r>
    </w:p>
    <w:p w14:paraId="64FDB858" w14:textId="77777777" w:rsidR="008B1C0F" w:rsidRPr="00930B79" w:rsidRDefault="008B1C0F" w:rsidP="008B1C0F">
      <w:pPr>
        <w:spacing w:after="0" w:line="240" w:lineRule="auto"/>
        <w:rPr>
          <w:lang w:val="ro-RO"/>
        </w:rPr>
      </w:pPr>
    </w:p>
    <w:p w14:paraId="7495FB6E" w14:textId="77777777" w:rsidR="008B1C0F" w:rsidRPr="00930B79" w:rsidRDefault="008B1C0F" w:rsidP="008B1C0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Reziduul fix al apei se determină prin uscare în etuvă la:</w:t>
      </w:r>
    </w:p>
    <w:p w14:paraId="38DBA7A4" w14:textId="77777777" w:rsidR="008B1C0F" w:rsidRPr="00930B79" w:rsidRDefault="008B1C0F" w:rsidP="008B1C0F">
      <w:pPr>
        <w:pStyle w:val="Listparagraf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100</w:t>
      </w:r>
      <w:r w:rsidRPr="00930B79">
        <w:rPr>
          <w:rFonts w:ascii="Arial" w:hAnsi="Arial" w:cs="Arial"/>
          <w:sz w:val="24"/>
          <w:szCs w:val="24"/>
          <w:vertAlign w:val="superscript"/>
          <w:lang w:val="ro-RO"/>
        </w:rPr>
        <w:t>0</w:t>
      </w:r>
      <w:r w:rsidRPr="00930B79">
        <w:rPr>
          <w:rFonts w:ascii="Arial" w:hAnsi="Arial" w:cs="Arial"/>
          <w:sz w:val="24"/>
          <w:szCs w:val="24"/>
          <w:lang w:val="ro-RO"/>
        </w:rPr>
        <w:t>C</w:t>
      </w:r>
    </w:p>
    <w:p w14:paraId="5DBB2202" w14:textId="77777777" w:rsidR="008B1C0F" w:rsidRPr="00930B79" w:rsidRDefault="008B1C0F" w:rsidP="008B1C0F">
      <w:pPr>
        <w:pStyle w:val="Listparagraf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105</w:t>
      </w:r>
      <w:r w:rsidRPr="00930B79">
        <w:rPr>
          <w:rFonts w:ascii="Arial" w:hAnsi="Arial" w:cs="Arial"/>
          <w:sz w:val="24"/>
          <w:szCs w:val="24"/>
          <w:vertAlign w:val="superscript"/>
          <w:lang w:val="ro-RO"/>
        </w:rPr>
        <w:t>0</w:t>
      </w:r>
      <w:r w:rsidRPr="00930B79">
        <w:rPr>
          <w:rFonts w:ascii="Arial" w:hAnsi="Arial" w:cs="Arial"/>
          <w:sz w:val="24"/>
          <w:szCs w:val="24"/>
          <w:lang w:val="ro-RO"/>
        </w:rPr>
        <w:t>C</w:t>
      </w:r>
    </w:p>
    <w:p w14:paraId="6F1481FD" w14:textId="77777777" w:rsidR="008B1C0F" w:rsidRPr="00930B79" w:rsidRDefault="008B1C0F" w:rsidP="008B1C0F">
      <w:pPr>
        <w:pStyle w:val="Listparagraf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150</w:t>
      </w:r>
      <w:r w:rsidRPr="00930B79">
        <w:rPr>
          <w:rFonts w:ascii="Arial" w:hAnsi="Arial" w:cs="Arial"/>
          <w:sz w:val="24"/>
          <w:szCs w:val="24"/>
          <w:vertAlign w:val="superscript"/>
          <w:lang w:val="ro-RO"/>
        </w:rPr>
        <w:t>0</w:t>
      </w:r>
      <w:r w:rsidRPr="00930B79">
        <w:rPr>
          <w:rFonts w:ascii="Arial" w:hAnsi="Arial" w:cs="Arial"/>
          <w:sz w:val="24"/>
          <w:szCs w:val="24"/>
          <w:lang w:val="ro-RO"/>
        </w:rPr>
        <w:t>C</w:t>
      </w:r>
    </w:p>
    <w:p w14:paraId="00CBA9E5" w14:textId="77777777" w:rsidR="008B1C0F" w:rsidRPr="00930B79" w:rsidRDefault="008B1C0F" w:rsidP="008B1C0F">
      <w:pPr>
        <w:pStyle w:val="Listparagraf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180</w:t>
      </w:r>
      <w:r w:rsidRPr="00930B79">
        <w:rPr>
          <w:rFonts w:ascii="Arial" w:hAnsi="Arial" w:cs="Arial"/>
          <w:sz w:val="24"/>
          <w:szCs w:val="24"/>
          <w:vertAlign w:val="superscript"/>
          <w:lang w:val="ro-RO"/>
        </w:rPr>
        <w:t>0</w:t>
      </w:r>
      <w:r w:rsidRPr="00930B79">
        <w:rPr>
          <w:rFonts w:ascii="Arial" w:hAnsi="Arial" w:cs="Arial"/>
          <w:sz w:val="24"/>
          <w:szCs w:val="24"/>
          <w:lang w:val="ro-RO"/>
        </w:rPr>
        <w:t>C.</w:t>
      </w:r>
    </w:p>
    <w:p w14:paraId="204167B9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simplu</w:t>
      </w:r>
    </w:p>
    <w:p w14:paraId="0834DA29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b</w:t>
      </w:r>
    </w:p>
    <w:p w14:paraId="6EA20D7A" w14:textId="77777777" w:rsidR="008B1C0F" w:rsidRPr="00930B79" w:rsidRDefault="008B1C0F" w:rsidP="008B1C0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 xml:space="preserve">Virajul indicatorului negru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eriocrom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T la determinarea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durităţii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totale a apei este de la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roşu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la:</w:t>
      </w:r>
    </w:p>
    <w:p w14:paraId="59EBFAD1" w14:textId="77777777" w:rsidR="008B1C0F" w:rsidRPr="00930B79" w:rsidRDefault="008B1C0F" w:rsidP="008B1C0F">
      <w:pPr>
        <w:pStyle w:val="Listparagraf"/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albastru</w:t>
      </w:r>
    </w:p>
    <w:p w14:paraId="4D01FEF7" w14:textId="77777777" w:rsidR="008B1C0F" w:rsidRPr="00930B79" w:rsidRDefault="008B1C0F" w:rsidP="008B1C0F">
      <w:pPr>
        <w:pStyle w:val="Listparagraf"/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brun</w:t>
      </w:r>
    </w:p>
    <w:p w14:paraId="609F17CE" w14:textId="77777777" w:rsidR="008B1C0F" w:rsidRPr="00930B79" w:rsidRDefault="008B1C0F" w:rsidP="008B1C0F">
      <w:pPr>
        <w:pStyle w:val="Listparagraf"/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galben</w:t>
      </w:r>
    </w:p>
    <w:p w14:paraId="52611E04" w14:textId="77777777" w:rsidR="008B1C0F" w:rsidRPr="00930B79" w:rsidRDefault="008B1C0F" w:rsidP="008B1C0F">
      <w:pPr>
        <w:pStyle w:val="Listparagraf"/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>incolor.</w:t>
      </w:r>
    </w:p>
    <w:p w14:paraId="72C953AB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simplu</w:t>
      </w:r>
    </w:p>
    <w:p w14:paraId="309BCD9E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a</w:t>
      </w:r>
    </w:p>
    <w:p w14:paraId="642C0209" w14:textId="77777777" w:rsidR="008B1C0F" w:rsidRPr="00930B79" w:rsidRDefault="008B1C0F" w:rsidP="008B1C0F">
      <w:pPr>
        <w:spacing w:after="0" w:line="240" w:lineRule="auto"/>
        <w:rPr>
          <w:lang w:val="ro-RO"/>
        </w:rPr>
      </w:pPr>
    </w:p>
    <w:p w14:paraId="0756F2BB" w14:textId="77777777" w:rsidR="008B1C0F" w:rsidRPr="00930B79" w:rsidRDefault="008B1C0F" w:rsidP="008B1C0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 xml:space="preserve">Duritatea totală a apei este determinată de totalitatea: </w:t>
      </w:r>
    </w:p>
    <w:p w14:paraId="2DAAB325" w14:textId="77777777" w:rsidR="008B1C0F" w:rsidRPr="00930B79" w:rsidRDefault="008B1C0F" w:rsidP="008B1C0F">
      <w:pPr>
        <w:pStyle w:val="Listparagraf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bicarbonaţii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de calciu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magneziu</w:t>
      </w:r>
    </w:p>
    <w:p w14:paraId="08A769A9" w14:textId="77777777" w:rsidR="008B1C0F" w:rsidRPr="00930B79" w:rsidRDefault="008B1C0F" w:rsidP="008B1C0F">
      <w:pPr>
        <w:pStyle w:val="Listparagraf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carbonaţii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acizi de calciu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magneziu</w:t>
      </w:r>
    </w:p>
    <w:p w14:paraId="198D3C5B" w14:textId="77777777" w:rsidR="008B1C0F" w:rsidRPr="00930B79" w:rsidRDefault="008B1C0F" w:rsidP="008B1C0F">
      <w:pPr>
        <w:pStyle w:val="Listparagraf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 xml:space="preserve">sărurile insolubile de calciu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magneziu</w:t>
      </w:r>
    </w:p>
    <w:p w14:paraId="5A513F3B" w14:textId="77777777" w:rsidR="008B1C0F" w:rsidRPr="00930B79" w:rsidRDefault="008B1C0F" w:rsidP="008B1C0F">
      <w:pPr>
        <w:pStyle w:val="Listparagraf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930B79">
        <w:rPr>
          <w:rFonts w:ascii="Arial" w:hAnsi="Arial" w:cs="Arial"/>
          <w:sz w:val="24"/>
          <w:szCs w:val="24"/>
          <w:lang w:val="ro-RO"/>
        </w:rPr>
        <w:t xml:space="preserve">sărurile solubile de calciu </w:t>
      </w:r>
      <w:proofErr w:type="spellStart"/>
      <w:r w:rsidRPr="00930B7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30B79">
        <w:rPr>
          <w:rFonts w:ascii="Arial" w:hAnsi="Arial" w:cs="Arial"/>
          <w:sz w:val="24"/>
          <w:szCs w:val="24"/>
          <w:lang w:val="ro-RO"/>
        </w:rPr>
        <w:t xml:space="preserve"> magneziu.</w:t>
      </w:r>
    </w:p>
    <w:p w14:paraId="79F3A1E8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Nivel de dificultate: simplu</w:t>
      </w:r>
    </w:p>
    <w:p w14:paraId="12973B91" w14:textId="77777777" w:rsidR="008B1C0F" w:rsidRPr="00930B79" w:rsidRDefault="008B1C0F" w:rsidP="008B1C0F">
      <w:pPr>
        <w:spacing w:after="0" w:line="240" w:lineRule="auto"/>
        <w:rPr>
          <w:lang w:val="ro-RO"/>
        </w:rPr>
      </w:pPr>
      <w:r w:rsidRPr="00930B79">
        <w:rPr>
          <w:lang w:val="ro-RO"/>
        </w:rPr>
        <w:t>Răspunsul: d</w:t>
      </w:r>
    </w:p>
    <w:p w14:paraId="4ED4EDEF" w14:textId="77777777" w:rsidR="008B1C0F" w:rsidRPr="00930B79" w:rsidRDefault="008B1C0F" w:rsidP="008B1C0F">
      <w:pPr>
        <w:pStyle w:val="Listparagraf"/>
        <w:spacing w:after="0" w:line="240" w:lineRule="auto"/>
        <w:ind w:left="0"/>
        <w:rPr>
          <w:rFonts w:ascii="Arial" w:hAnsi="Arial" w:cs="Arial"/>
          <w:b/>
          <w:sz w:val="24"/>
        </w:rPr>
      </w:pPr>
    </w:p>
    <w:p w14:paraId="2076AE48" w14:textId="77777777" w:rsidR="00383FF0" w:rsidRDefault="00383FF0"/>
    <w:sectPr w:rsidR="00383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D3078"/>
    <w:multiLevelType w:val="hybridMultilevel"/>
    <w:tmpl w:val="0B6EF8A8"/>
    <w:lvl w:ilvl="0" w:tplc="FD7656E6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482723B"/>
    <w:multiLevelType w:val="hybridMultilevel"/>
    <w:tmpl w:val="56A2E9E0"/>
    <w:lvl w:ilvl="0" w:tplc="C13EF42A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90A0C8A"/>
    <w:multiLevelType w:val="hybridMultilevel"/>
    <w:tmpl w:val="3D5422C6"/>
    <w:lvl w:ilvl="0" w:tplc="EE500C5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87789F7E">
      <w:start w:val="1"/>
      <w:numFmt w:val="lowerLetter"/>
      <w:lvlText w:val="%2."/>
      <w:lvlJc w:val="left"/>
      <w:pPr>
        <w:ind w:left="426" w:hanging="360"/>
      </w:pPr>
      <w:rPr>
        <w:b/>
        <w:color w:val="auto"/>
      </w:rPr>
    </w:lvl>
    <w:lvl w:ilvl="2" w:tplc="04090019">
      <w:start w:val="1"/>
      <w:numFmt w:val="lowerLetter"/>
      <w:lvlText w:val="%3."/>
      <w:lvlJc w:val="left"/>
      <w:pPr>
        <w:ind w:left="1995" w:hanging="375"/>
      </w:pPr>
    </w:lvl>
    <w:lvl w:ilvl="3" w:tplc="5C78F482">
      <w:start w:val="1"/>
      <w:numFmt w:val="lowerLetter"/>
      <w:lvlText w:val="%4)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A411D8"/>
    <w:multiLevelType w:val="hybridMultilevel"/>
    <w:tmpl w:val="D528F04E"/>
    <w:lvl w:ilvl="0" w:tplc="6E426EDE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C242A6F"/>
    <w:multiLevelType w:val="hybridMultilevel"/>
    <w:tmpl w:val="5A8AC0E2"/>
    <w:lvl w:ilvl="0" w:tplc="21367E46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F267721"/>
    <w:multiLevelType w:val="hybridMultilevel"/>
    <w:tmpl w:val="1F847236"/>
    <w:lvl w:ilvl="0" w:tplc="07D86A32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29F4834"/>
    <w:multiLevelType w:val="hybridMultilevel"/>
    <w:tmpl w:val="E33ADF16"/>
    <w:lvl w:ilvl="0" w:tplc="DD98ADC0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74F048F"/>
    <w:multiLevelType w:val="hybridMultilevel"/>
    <w:tmpl w:val="7174CF80"/>
    <w:lvl w:ilvl="0" w:tplc="11D6BE0E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F444304"/>
    <w:multiLevelType w:val="hybridMultilevel"/>
    <w:tmpl w:val="C120A28A"/>
    <w:lvl w:ilvl="0" w:tplc="F29CD29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1E7015"/>
    <w:multiLevelType w:val="hybridMultilevel"/>
    <w:tmpl w:val="FBEADDB0"/>
    <w:lvl w:ilvl="0" w:tplc="3D4AC276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78DA28CB"/>
    <w:multiLevelType w:val="hybridMultilevel"/>
    <w:tmpl w:val="2EAE5744"/>
    <w:lvl w:ilvl="0" w:tplc="3E64CB32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9B0301A"/>
    <w:multiLevelType w:val="hybridMultilevel"/>
    <w:tmpl w:val="DF5EB132"/>
    <w:lvl w:ilvl="0" w:tplc="5540F4F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10"/>
  </w:num>
  <w:num w:numId="9">
    <w:abstractNumId w:val="5"/>
  </w:num>
  <w:num w:numId="10">
    <w:abstractNumId w:val="9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099"/>
    <w:rsid w:val="00086099"/>
    <w:rsid w:val="00383FF0"/>
    <w:rsid w:val="008B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C0F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locked/>
    <w:rsid w:val="008B1C0F"/>
  </w:style>
  <w:style w:type="paragraph" w:styleId="Frspaiere">
    <w:name w:val="No Spacing"/>
    <w:link w:val="FrspaiereCaracter"/>
    <w:qFormat/>
    <w:rsid w:val="008B1C0F"/>
    <w:pPr>
      <w:spacing w:after="0" w:line="240" w:lineRule="auto"/>
    </w:pPr>
  </w:style>
  <w:style w:type="paragraph" w:customStyle="1" w:styleId="NoSpacing2">
    <w:name w:val="No Spacing2"/>
    <w:qFormat/>
    <w:rsid w:val="008B1C0F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table" w:styleId="Tabelgril">
    <w:name w:val="Table Grid"/>
    <w:basedOn w:val="TabelNormal"/>
    <w:uiPriority w:val="59"/>
    <w:rsid w:val="008B1C0F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8B1C0F"/>
    <w:pPr>
      <w:ind w:left="720"/>
      <w:contextualSpacing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2</cp:revision>
  <dcterms:created xsi:type="dcterms:W3CDTF">2021-10-19T21:07:00Z</dcterms:created>
  <dcterms:modified xsi:type="dcterms:W3CDTF">2021-10-19T21:07:00Z</dcterms:modified>
</cp:coreProperties>
</file>