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0A1ED0" w:rsidTr="000A1ED0">
        <w:tc>
          <w:tcPr>
            <w:tcW w:w="2358" w:type="dxa"/>
          </w:tcPr>
          <w:p w:rsidR="000A1ED0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0A1ED0" w:rsidRPr="00E57FE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A1ED0" w:rsidTr="000A1ED0">
        <w:tc>
          <w:tcPr>
            <w:tcW w:w="2358" w:type="dxa"/>
          </w:tcPr>
          <w:p w:rsidR="000A1ED0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0A1ED0" w:rsidTr="000A1ED0">
        <w:tc>
          <w:tcPr>
            <w:tcW w:w="2358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0A1ED0" w:rsidRPr="000A1ED0" w:rsidRDefault="000A1ED0" w:rsidP="000A1ED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A1ED0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0A1ED0" w:rsidTr="000A1ED0">
        <w:tc>
          <w:tcPr>
            <w:tcW w:w="2358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2A0328" w:rsidRDefault="002A0328" w:rsidP="002A0328">
      <w:pPr>
        <w:pStyle w:val="Heading2"/>
        <w:spacing w:before="0"/>
        <w:jc w:val="center"/>
        <w:rPr>
          <w:rFonts w:ascii="Arial" w:hAnsi="Arial" w:cs="Arial"/>
          <w:b w:val="0"/>
          <w:caps/>
          <w:sz w:val="24"/>
          <w:szCs w:val="24"/>
          <w:lang w:val="pt-BR"/>
        </w:rPr>
      </w:pPr>
    </w:p>
    <w:p w:rsidR="005862EA" w:rsidRPr="003328B6" w:rsidRDefault="005862EA" w:rsidP="005862EA">
      <w:pPr>
        <w:pStyle w:val="ListParagraph"/>
        <w:numPr>
          <w:ilvl w:val="0"/>
          <w:numId w:val="16"/>
        </w:numPr>
        <w:ind w:left="284" w:hanging="284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Produsele din sticlă şi ceramică se decorează cu decalcomanii. Referitor la acest procedeu </w:t>
      </w:r>
      <w:r>
        <w:rPr>
          <w:rFonts w:ascii="Arial" w:hAnsi="Arial" w:cs="Arial"/>
          <w:lang w:val="ro-RO"/>
        </w:rPr>
        <w:t>de decorare, rezolvați pe foaia de lucru următoarele cerinţe:</w:t>
      </w:r>
      <w:r w:rsidRPr="003328B6">
        <w:rPr>
          <w:rFonts w:ascii="Arial" w:hAnsi="Arial" w:cs="Arial"/>
          <w:lang w:val="ro-RO"/>
        </w:rPr>
        <w:tab/>
      </w:r>
      <w:r w:rsidRPr="003328B6">
        <w:rPr>
          <w:rFonts w:ascii="Arial" w:hAnsi="Arial" w:cs="Arial"/>
          <w:lang w:val="ro-RO"/>
        </w:rPr>
        <w:tab/>
      </w:r>
    </w:p>
    <w:p w:rsidR="005862EA" w:rsidRPr="003328B6" w:rsidRDefault="00D9317E" w:rsidP="005862EA">
      <w:pPr>
        <w:numPr>
          <w:ilvl w:val="0"/>
          <w:numId w:val="17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</w:t>
      </w:r>
      <w:r w:rsidR="005862EA" w:rsidRPr="003328B6">
        <w:rPr>
          <w:rFonts w:ascii="Arial" w:hAnsi="Arial" w:cs="Arial"/>
          <w:lang w:val="ro-RO"/>
        </w:rPr>
        <w:t>recizaţi principiul procedeului</w:t>
      </w:r>
      <w:r>
        <w:rPr>
          <w:rFonts w:ascii="Arial" w:hAnsi="Arial" w:cs="Arial"/>
          <w:lang w:val="ro-RO"/>
        </w:rPr>
        <w:t>.</w:t>
      </w:r>
    </w:p>
    <w:p w:rsidR="005862EA" w:rsidRDefault="00D9317E" w:rsidP="005862EA">
      <w:pPr>
        <w:numPr>
          <w:ilvl w:val="0"/>
          <w:numId w:val="17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</w:t>
      </w:r>
      <w:r w:rsidR="005862EA" w:rsidRPr="003328B6">
        <w:rPr>
          <w:rFonts w:ascii="Arial" w:hAnsi="Arial" w:cs="Arial"/>
          <w:lang w:val="ro-RO"/>
        </w:rPr>
        <w:t xml:space="preserve">ndicaţi etapele de lucru la decorare, în succesiunea lor  tehnologică. </w:t>
      </w:r>
    </w:p>
    <w:p w:rsidR="005862EA" w:rsidRPr="003328B6" w:rsidRDefault="005862EA" w:rsidP="005862EA">
      <w:pPr>
        <w:numPr>
          <w:ilvl w:val="0"/>
          <w:numId w:val="17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Arătaţi avantajele utilizării acestui procedeu de decorare</w:t>
      </w:r>
      <w:r w:rsidR="00D9317E">
        <w:rPr>
          <w:rFonts w:ascii="Arial" w:hAnsi="Arial" w:cs="Arial"/>
          <w:lang w:val="ro-RO"/>
        </w:rPr>
        <w:t>.</w:t>
      </w:r>
    </w:p>
    <w:p w:rsidR="005862EA" w:rsidRPr="005862EA" w:rsidRDefault="005862EA" w:rsidP="005862EA">
      <w:pPr>
        <w:rPr>
          <w:lang w:val="pt-BR"/>
        </w:rPr>
      </w:pPr>
    </w:p>
    <w:p w:rsidR="002A0328" w:rsidRPr="00FB73D0" w:rsidRDefault="002A0328" w:rsidP="00FB73D0">
      <w:pPr>
        <w:tabs>
          <w:tab w:val="left" w:pos="360"/>
        </w:tabs>
        <w:rPr>
          <w:rFonts w:ascii="Arial" w:hAnsi="Arial" w:cs="Arial"/>
          <w:lang w:val="ro-RO"/>
        </w:rPr>
      </w:pPr>
      <w:r w:rsidRPr="00FB73D0">
        <w:rPr>
          <w:rFonts w:ascii="Arial" w:hAnsi="Arial" w:cs="Arial"/>
          <w:lang w:val="ro-RO"/>
        </w:rPr>
        <w:t xml:space="preserve">Nivel de dificultate: </w:t>
      </w:r>
      <w:r w:rsidR="005862EA" w:rsidRPr="00FB73D0">
        <w:rPr>
          <w:rFonts w:ascii="Arial" w:hAnsi="Arial" w:cs="Arial"/>
          <w:lang w:val="ro-RO"/>
        </w:rPr>
        <w:t>mediu</w:t>
      </w:r>
    </w:p>
    <w:p w:rsidR="00A319CF" w:rsidRPr="009B1FAD" w:rsidRDefault="002A0328" w:rsidP="00FB73D0">
      <w:pPr>
        <w:tabs>
          <w:tab w:val="left" w:pos="360"/>
        </w:tabs>
        <w:rPr>
          <w:rFonts w:ascii="Arial" w:hAnsi="Arial" w:cs="Arial"/>
          <w:lang w:val="ro-RO"/>
        </w:rPr>
      </w:pPr>
      <w:r w:rsidRPr="00FB73D0">
        <w:rPr>
          <w:rFonts w:ascii="Arial" w:hAnsi="Arial" w:cs="Arial"/>
          <w:lang w:val="ro-RO"/>
        </w:rPr>
        <w:t>Răspuns</w:t>
      </w:r>
    </w:p>
    <w:p w:rsidR="00FB73D0" w:rsidRDefault="00FB73D0" w:rsidP="007C156E">
      <w:pPr>
        <w:numPr>
          <w:ilvl w:val="0"/>
          <w:numId w:val="20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</w:p>
    <w:p w:rsidR="007C156E" w:rsidRPr="003328B6" w:rsidRDefault="007C156E" w:rsidP="00FB73D0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Principiul procedeului – transferarea decorului de pe hârtia suport pe produs, de care se va fixa prin ardere</w:t>
      </w:r>
      <w:r w:rsidR="00FB73D0">
        <w:rPr>
          <w:rFonts w:ascii="Arial" w:hAnsi="Arial" w:cs="Arial"/>
          <w:lang w:val="ro-RO"/>
        </w:rPr>
        <w:t>.</w:t>
      </w:r>
      <w:r w:rsidRPr="003328B6">
        <w:rPr>
          <w:rFonts w:ascii="Arial" w:hAnsi="Arial" w:cs="Arial"/>
          <w:lang w:val="ro-RO"/>
        </w:rPr>
        <w:t xml:space="preserve">    </w:t>
      </w:r>
    </w:p>
    <w:p w:rsidR="00FB73D0" w:rsidRDefault="00FB73D0" w:rsidP="007C156E">
      <w:pPr>
        <w:numPr>
          <w:ilvl w:val="0"/>
          <w:numId w:val="20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</w:p>
    <w:p w:rsidR="007C156E" w:rsidRPr="003328B6" w:rsidRDefault="007C156E" w:rsidP="00FB73D0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Etape:</w:t>
      </w:r>
    </w:p>
    <w:p w:rsidR="007C156E" w:rsidRPr="003328B6" w:rsidRDefault="007C156E" w:rsidP="007C156E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se înmoaie decalcomaniile în tava cu apă</w:t>
      </w:r>
    </w:p>
    <w:p w:rsidR="007C156E" w:rsidRPr="003328B6" w:rsidRDefault="007C156E" w:rsidP="007C156E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se şterg produsele de praf (se desprăfuiesc cu aer comprimat)</w:t>
      </w:r>
    </w:p>
    <w:p w:rsidR="007C156E" w:rsidRPr="003328B6" w:rsidRDefault="007C156E" w:rsidP="007C156E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se scot decalcomaniile din apă şi se scurg de surplusul de apă</w:t>
      </w:r>
    </w:p>
    <w:p w:rsidR="007C156E" w:rsidRPr="003328B6" w:rsidRDefault="007C156E" w:rsidP="007C156E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se desprinde decorul de pe hârtia suport</w:t>
      </w:r>
    </w:p>
    <w:p w:rsidR="007C156E" w:rsidRPr="003328B6" w:rsidRDefault="007C156E" w:rsidP="007C156E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se transferă decalcomania pe produs</w:t>
      </w:r>
    </w:p>
    <w:p w:rsidR="007C156E" w:rsidRPr="003328B6" w:rsidRDefault="007C156E" w:rsidP="007C156E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se scoate apa şi aerul  dintre decalcomanie şi produs cu ajutorul unei raclete, dinspre centru spre margine</w:t>
      </w:r>
    </w:p>
    <w:p w:rsidR="007C156E" w:rsidRPr="003328B6" w:rsidRDefault="007C156E" w:rsidP="007C156E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se şterge cu cârpa, se usucă natural şi se transportă la arderea decorului</w:t>
      </w:r>
    </w:p>
    <w:p w:rsidR="00FB73D0" w:rsidRDefault="00FB73D0" w:rsidP="007C156E">
      <w:pPr>
        <w:numPr>
          <w:ilvl w:val="0"/>
          <w:numId w:val="20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</w:p>
    <w:p w:rsidR="007C156E" w:rsidRDefault="007C156E" w:rsidP="00FB73D0">
      <w:pPr>
        <w:ind w:left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Avantaje</w:t>
      </w:r>
      <w:r w:rsidRPr="003328B6">
        <w:rPr>
          <w:rFonts w:ascii="Arial" w:hAnsi="Arial" w:cs="Arial"/>
          <w:lang w:val="ro-RO"/>
        </w:rPr>
        <w:t>:</w:t>
      </w:r>
    </w:p>
    <w:p w:rsidR="007C156E" w:rsidRDefault="007C156E" w:rsidP="000E6A22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pot obţine diverse modele decorative într-un număr mare de culori (18-24 culori)</w:t>
      </w:r>
    </w:p>
    <w:p w:rsidR="007C156E" w:rsidRDefault="007C156E" w:rsidP="000E6A22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Simplitate în execuţie</w:t>
      </w:r>
    </w:p>
    <w:p w:rsidR="007C156E" w:rsidRDefault="007C156E" w:rsidP="000E6A22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Productivitate a muncii relativ ridicată</w:t>
      </w:r>
    </w:p>
    <w:p w:rsidR="007C156E" w:rsidRPr="003328B6" w:rsidRDefault="007C156E" w:rsidP="000E6A22">
      <w:pPr>
        <w:numPr>
          <w:ilvl w:val="0"/>
          <w:numId w:val="19"/>
        </w:numPr>
        <w:tabs>
          <w:tab w:val="clear" w:pos="420"/>
          <w:tab w:val="num" w:pos="900"/>
        </w:tabs>
        <w:ind w:left="900" w:hanging="18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Nu necesită calificare avansată şi abilităţi artistice ale decoratorului (comparativ cu alte procedee de decorare)</w:t>
      </w:r>
    </w:p>
    <w:p w:rsidR="002A0328" w:rsidRDefault="002A0328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D9317E" w:rsidRPr="0045422C" w:rsidRDefault="00D9317E" w:rsidP="00D9317E">
      <w:pPr>
        <w:pStyle w:val="ListParagraph"/>
        <w:numPr>
          <w:ilvl w:val="0"/>
          <w:numId w:val="16"/>
        </w:numPr>
        <w:tabs>
          <w:tab w:val="left" w:pos="0"/>
          <w:tab w:val="left" w:pos="284"/>
        </w:tabs>
        <w:ind w:left="284" w:hanging="284"/>
        <w:contextualSpacing w:val="0"/>
        <w:rPr>
          <w:rFonts w:ascii="Arial" w:hAnsi="Arial" w:cs="Arial"/>
          <w:lang w:val="ro-RO"/>
        </w:rPr>
      </w:pPr>
      <w:r w:rsidRPr="0045422C">
        <w:rPr>
          <w:rFonts w:ascii="Arial" w:hAnsi="Arial" w:cs="Arial"/>
          <w:lang w:val="ro-RO"/>
        </w:rPr>
        <w:t xml:space="preserve">În procesul tehnologic de fabricare a produselor ceramice apare operaţia de glazurare. Referitor la această operaţie rezolvaţi </w:t>
      </w:r>
      <w:r>
        <w:rPr>
          <w:rFonts w:ascii="Arial" w:hAnsi="Arial" w:cs="Arial"/>
          <w:lang w:val="ro-RO"/>
        </w:rPr>
        <w:t xml:space="preserve">pe foaia de lucru </w:t>
      </w:r>
      <w:r w:rsidRPr="0045422C">
        <w:rPr>
          <w:rFonts w:ascii="Arial" w:hAnsi="Arial" w:cs="Arial"/>
          <w:lang w:val="ro-RO"/>
        </w:rPr>
        <w:t>următoarele cerinţe:</w:t>
      </w:r>
      <w:r w:rsidRPr="0045422C">
        <w:rPr>
          <w:rFonts w:ascii="Arial" w:hAnsi="Arial" w:cs="Arial"/>
          <w:lang w:val="ro-RO"/>
        </w:rPr>
        <w:tab/>
      </w:r>
      <w:r w:rsidRPr="0045422C">
        <w:rPr>
          <w:rFonts w:ascii="Arial" w:hAnsi="Arial" w:cs="Arial"/>
          <w:lang w:val="ro-RO"/>
        </w:rPr>
        <w:tab/>
      </w:r>
    </w:p>
    <w:p w:rsidR="00D9317E" w:rsidRPr="00D9317E" w:rsidRDefault="00D9317E" w:rsidP="00CD2077">
      <w:pPr>
        <w:numPr>
          <w:ilvl w:val="0"/>
          <w:numId w:val="25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  <w:r w:rsidRPr="00D9317E">
        <w:rPr>
          <w:rFonts w:ascii="Arial" w:hAnsi="Arial" w:cs="Arial"/>
          <w:lang w:val="ro-RO"/>
        </w:rPr>
        <w:t>Identificaţi utilajul ilustrat în figura de mai jos</w:t>
      </w:r>
      <w:r>
        <w:rPr>
          <w:rFonts w:ascii="Arial" w:hAnsi="Arial" w:cs="Arial"/>
          <w:lang w:val="ro-RO"/>
        </w:rPr>
        <w:t>.</w:t>
      </w:r>
      <w:r w:rsidRPr="00D9317E">
        <w:rPr>
          <w:rFonts w:ascii="Arial" w:hAnsi="Arial" w:cs="Arial"/>
          <w:lang w:val="ro-RO"/>
        </w:rPr>
        <w:tab/>
      </w:r>
    </w:p>
    <w:p w:rsidR="00D9317E" w:rsidRPr="003328B6" w:rsidRDefault="00D9317E" w:rsidP="00D9317E">
      <w:pPr>
        <w:tabs>
          <w:tab w:val="right" w:pos="9540"/>
        </w:tabs>
        <w:jc w:val="center"/>
        <w:rPr>
          <w:rFonts w:ascii="Arial" w:hAnsi="Arial" w:cs="Arial"/>
          <w:lang w:val="it-IT"/>
        </w:rPr>
      </w:pPr>
      <w:r w:rsidRPr="003328B6">
        <w:rPr>
          <w:rFonts w:ascii="Arial" w:hAnsi="Arial" w:cs="Arial"/>
          <w:noProof/>
        </w:rPr>
        <w:drawing>
          <wp:inline distT="0" distB="0" distL="0" distR="0">
            <wp:extent cx="1504950" cy="1889296"/>
            <wp:effectExtent l="19050" t="0" r="0" b="0"/>
            <wp:docPr id="28" name="Picture 28" descr="fi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636" cy="1890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17E" w:rsidRPr="00D9317E" w:rsidRDefault="00D9317E" w:rsidP="00D9317E">
      <w:pPr>
        <w:numPr>
          <w:ilvl w:val="0"/>
          <w:numId w:val="25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  <w:r w:rsidRPr="00D9317E">
        <w:rPr>
          <w:rFonts w:ascii="Arial" w:hAnsi="Arial" w:cs="Arial"/>
          <w:lang w:val="ro-RO"/>
        </w:rPr>
        <w:lastRenderedPageBreak/>
        <w:t>Identificaţi părţile componente ale utilajului ilustrat notate 1, 2, 3.</w:t>
      </w:r>
      <w:r w:rsidRPr="00D9317E">
        <w:rPr>
          <w:rFonts w:ascii="Arial" w:hAnsi="Arial" w:cs="Arial"/>
          <w:lang w:val="ro-RO"/>
        </w:rPr>
        <w:tab/>
      </w:r>
    </w:p>
    <w:p w:rsidR="00D9317E" w:rsidRPr="00D9317E" w:rsidRDefault="00D9317E" w:rsidP="00D9317E">
      <w:pPr>
        <w:numPr>
          <w:ilvl w:val="0"/>
          <w:numId w:val="25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  <w:r w:rsidRPr="00D9317E">
        <w:rPr>
          <w:rFonts w:ascii="Arial" w:hAnsi="Arial" w:cs="Arial"/>
          <w:lang w:val="ro-RO"/>
        </w:rPr>
        <w:t xml:space="preserve">Descrieţi procedeul de glazurare care  se realizează cu </w:t>
      </w:r>
      <w:r>
        <w:rPr>
          <w:rFonts w:ascii="Arial" w:hAnsi="Arial" w:cs="Arial"/>
          <w:lang w:val="ro-RO"/>
        </w:rPr>
        <w:t xml:space="preserve">ajutorul </w:t>
      </w:r>
      <w:r w:rsidRPr="00D9317E">
        <w:rPr>
          <w:rFonts w:ascii="Arial" w:hAnsi="Arial" w:cs="Arial"/>
          <w:lang w:val="ro-RO"/>
        </w:rPr>
        <w:t>utilajul</w:t>
      </w:r>
      <w:r>
        <w:rPr>
          <w:rFonts w:ascii="Arial" w:hAnsi="Arial" w:cs="Arial"/>
          <w:lang w:val="ro-RO"/>
        </w:rPr>
        <w:t>ui</w:t>
      </w:r>
      <w:r w:rsidRPr="00D9317E">
        <w:rPr>
          <w:rFonts w:ascii="Arial" w:hAnsi="Arial" w:cs="Arial"/>
          <w:lang w:val="ro-RO"/>
        </w:rPr>
        <w:t xml:space="preserve"> ilustrat</w:t>
      </w:r>
      <w:r>
        <w:rPr>
          <w:rFonts w:ascii="Arial" w:hAnsi="Arial" w:cs="Arial"/>
          <w:lang w:val="ro-RO"/>
        </w:rPr>
        <w:t>.</w:t>
      </w:r>
      <w:r w:rsidRPr="00D9317E">
        <w:rPr>
          <w:rFonts w:ascii="Arial" w:hAnsi="Arial" w:cs="Arial"/>
          <w:lang w:val="ro-RO"/>
        </w:rPr>
        <w:tab/>
      </w:r>
    </w:p>
    <w:p w:rsidR="00D9317E" w:rsidRPr="00FB73D0" w:rsidRDefault="00D9317E" w:rsidP="00D9317E">
      <w:pPr>
        <w:tabs>
          <w:tab w:val="left" w:pos="360"/>
        </w:tabs>
        <w:rPr>
          <w:rFonts w:ascii="Arial" w:hAnsi="Arial" w:cs="Arial"/>
          <w:lang w:val="ro-RO"/>
        </w:rPr>
      </w:pPr>
      <w:r w:rsidRPr="00FB73D0">
        <w:rPr>
          <w:rFonts w:ascii="Arial" w:hAnsi="Arial" w:cs="Arial"/>
          <w:lang w:val="ro-RO"/>
        </w:rPr>
        <w:t>Nivel de dificultate: mediu</w:t>
      </w:r>
    </w:p>
    <w:p w:rsidR="00D9317E" w:rsidRPr="009B1FAD" w:rsidRDefault="00D9317E" w:rsidP="00D9317E">
      <w:pPr>
        <w:tabs>
          <w:tab w:val="left" w:pos="360"/>
        </w:tabs>
        <w:rPr>
          <w:rFonts w:ascii="Arial" w:hAnsi="Arial" w:cs="Arial"/>
          <w:lang w:val="ro-RO"/>
        </w:rPr>
      </w:pPr>
      <w:r w:rsidRPr="00FB73D0">
        <w:rPr>
          <w:rFonts w:ascii="Arial" w:hAnsi="Arial" w:cs="Arial"/>
          <w:lang w:val="ro-RO"/>
        </w:rPr>
        <w:t>Răspuns</w:t>
      </w:r>
    </w:p>
    <w:p w:rsidR="00D9317E" w:rsidRPr="003328B6" w:rsidRDefault="00D9317E" w:rsidP="00D9317E">
      <w:pPr>
        <w:jc w:val="both"/>
        <w:rPr>
          <w:rFonts w:ascii="Arial" w:hAnsi="Arial" w:cs="Arial"/>
          <w:lang w:val="ro-RO"/>
        </w:rPr>
      </w:pPr>
    </w:p>
    <w:p w:rsidR="00D9317E" w:rsidRPr="00D9317E" w:rsidRDefault="00D9317E" w:rsidP="00CD2077">
      <w:pPr>
        <w:numPr>
          <w:ilvl w:val="0"/>
          <w:numId w:val="26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</w:p>
    <w:p w:rsidR="00D9317E" w:rsidRPr="003328B6" w:rsidRDefault="00D9317E" w:rsidP="00CD2077">
      <w:pPr>
        <w:tabs>
          <w:tab w:val="right" w:pos="9540"/>
        </w:tabs>
        <w:ind w:left="36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 xml:space="preserve">Cabina (nişa) de glazurare a produselor ceramice </w:t>
      </w:r>
      <w:r>
        <w:rPr>
          <w:rFonts w:ascii="Arial" w:hAnsi="Arial" w:cs="Arial"/>
          <w:lang w:val="fr-FR"/>
        </w:rPr>
        <w:t xml:space="preserve">prevăzută </w:t>
      </w:r>
      <w:r w:rsidRPr="003328B6">
        <w:rPr>
          <w:rFonts w:ascii="Arial" w:hAnsi="Arial" w:cs="Arial"/>
          <w:lang w:val="fr-FR"/>
        </w:rPr>
        <w:t>cu recuperatoare de glazură;</w:t>
      </w:r>
    </w:p>
    <w:p w:rsidR="00D9317E" w:rsidRPr="00D9317E" w:rsidRDefault="00D9317E" w:rsidP="00D9317E">
      <w:pPr>
        <w:numPr>
          <w:ilvl w:val="0"/>
          <w:numId w:val="26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</w:p>
    <w:p w:rsidR="00D9317E" w:rsidRPr="003328B6" w:rsidRDefault="00D9317E" w:rsidP="00D9317E">
      <w:pPr>
        <w:jc w:val="both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 xml:space="preserve">    Părţi componente:</w:t>
      </w:r>
    </w:p>
    <w:p w:rsidR="00D9317E" w:rsidRPr="003328B6" w:rsidRDefault="00D9317E" w:rsidP="00CD2077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1- cabina de lucru;</w:t>
      </w:r>
    </w:p>
    <w:p w:rsidR="00D9317E" w:rsidRPr="003328B6" w:rsidRDefault="00D9317E" w:rsidP="00CD2077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2- recuperatoare de glazură;</w:t>
      </w:r>
    </w:p>
    <w:p w:rsidR="00D9317E" w:rsidRPr="003328B6" w:rsidRDefault="00D9317E" w:rsidP="00CD2077">
      <w:pPr>
        <w:ind w:left="360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3- legătură la ventilator.</w:t>
      </w:r>
    </w:p>
    <w:p w:rsidR="00D9317E" w:rsidRPr="00D9317E" w:rsidRDefault="00D9317E" w:rsidP="00D9317E">
      <w:pPr>
        <w:numPr>
          <w:ilvl w:val="0"/>
          <w:numId w:val="26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</w:p>
    <w:p w:rsidR="00D9317E" w:rsidRPr="003328B6" w:rsidRDefault="00D9317E" w:rsidP="00CD2077">
      <w:pPr>
        <w:ind w:left="360"/>
        <w:jc w:val="both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Glazurarea se face prin pulverizare;</w:t>
      </w:r>
    </w:p>
    <w:p w:rsidR="00D9317E" w:rsidRPr="003328B6" w:rsidRDefault="00D9317E" w:rsidP="00CD2077">
      <w:pPr>
        <w:ind w:left="360"/>
        <w:jc w:val="both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Piesele sunt aşezate pe un disc rotativ într-o cabină, iar glazura se pulverizează cu ajutorul unui pistol ce funcţionează cu ajutorul aerului comprimat la 6 atm;</w:t>
      </w:r>
    </w:p>
    <w:p w:rsidR="00D9317E" w:rsidRPr="003328B6" w:rsidRDefault="00D9317E" w:rsidP="00CD2077">
      <w:pPr>
        <w:ind w:left="360"/>
        <w:jc w:val="both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Se formează un jet compus din suspensia apoasă de glazură sub formă de particule mici ce se dispun pe produs;</w:t>
      </w:r>
    </w:p>
    <w:p w:rsidR="00D9317E" w:rsidRPr="003328B6" w:rsidRDefault="00D9317E" w:rsidP="00CD2077">
      <w:pPr>
        <w:ind w:left="360"/>
        <w:jc w:val="both"/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Grosimea stratului de glazură este de 0,3-0,5 mm.</w:t>
      </w:r>
    </w:p>
    <w:p w:rsidR="00D9317E" w:rsidRPr="003328B6" w:rsidRDefault="00D9317E" w:rsidP="00D9317E">
      <w:p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ab/>
      </w:r>
    </w:p>
    <w:p w:rsidR="00594FDC" w:rsidRPr="00594FDC" w:rsidRDefault="00594FDC" w:rsidP="00594FDC">
      <w:pPr>
        <w:pStyle w:val="ListParagraph"/>
        <w:numPr>
          <w:ilvl w:val="0"/>
          <w:numId w:val="16"/>
        </w:numPr>
        <w:tabs>
          <w:tab w:val="left" w:pos="0"/>
          <w:tab w:val="left" w:pos="284"/>
        </w:tabs>
        <w:ind w:left="284" w:hanging="284"/>
        <w:contextualSpacing w:val="0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În imaginea de mai jos  sunt ilustrate mai multe produse care se fasonează prin același procedeu de fasonare. Referitor la procedeul de fasonare aplicat, rezolvaţi următoarele cerinţe:</w:t>
      </w:r>
      <w:r w:rsidRPr="00594FDC">
        <w:rPr>
          <w:rFonts w:ascii="Arial" w:hAnsi="Arial" w:cs="Arial"/>
          <w:lang w:val="ro-RO"/>
        </w:rPr>
        <w:tab/>
      </w:r>
      <w:r w:rsidRPr="00594FDC">
        <w:rPr>
          <w:rFonts w:ascii="Arial" w:hAnsi="Arial" w:cs="Arial"/>
          <w:lang w:val="ro-RO"/>
        </w:rPr>
        <w:tab/>
      </w:r>
      <w:r w:rsidRPr="00594FDC">
        <w:rPr>
          <w:rFonts w:ascii="Arial" w:hAnsi="Arial" w:cs="Arial"/>
          <w:lang w:val="ro-RO"/>
        </w:rPr>
        <w:tab/>
      </w:r>
      <w:r w:rsidRPr="00594FDC">
        <w:rPr>
          <w:rFonts w:ascii="Arial" w:hAnsi="Arial" w:cs="Arial"/>
          <w:lang w:val="ro-RO"/>
        </w:rPr>
        <w:tab/>
      </w:r>
      <w:r w:rsidRPr="00594FDC">
        <w:rPr>
          <w:rFonts w:ascii="Arial" w:hAnsi="Arial" w:cs="Arial"/>
          <w:lang w:val="ro-RO"/>
        </w:rPr>
        <w:tab/>
      </w:r>
      <w:r w:rsidRPr="00594FDC">
        <w:rPr>
          <w:rFonts w:ascii="Arial" w:hAnsi="Arial" w:cs="Arial"/>
          <w:lang w:val="ro-RO"/>
        </w:rPr>
        <w:tab/>
      </w:r>
      <w:r w:rsidRPr="00594FDC">
        <w:rPr>
          <w:rFonts w:ascii="Arial" w:hAnsi="Arial" w:cs="Arial"/>
          <w:lang w:val="ro-RO"/>
        </w:rPr>
        <w:tab/>
      </w:r>
      <w:r w:rsidRPr="00594FDC">
        <w:rPr>
          <w:rFonts w:ascii="Arial" w:hAnsi="Arial" w:cs="Arial"/>
          <w:lang w:val="ro-RO"/>
        </w:rPr>
        <w:tab/>
      </w:r>
    </w:p>
    <w:p w:rsidR="00594FDC" w:rsidRPr="00594FDC" w:rsidRDefault="00594FDC" w:rsidP="00594FDC">
      <w:pPr>
        <w:numPr>
          <w:ilvl w:val="0"/>
          <w:numId w:val="29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 xml:space="preserve">Identificați procedeul utilizat la fasonarea produselor din imagine și precizați principiul acestuia. </w:t>
      </w:r>
    </w:p>
    <w:p w:rsidR="00594FDC" w:rsidRPr="00594FDC" w:rsidRDefault="00594FDC" w:rsidP="00594FDC">
      <w:pPr>
        <w:numPr>
          <w:ilvl w:val="0"/>
          <w:numId w:val="29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 xml:space="preserve">Prezentați procedura de lucru la fasonarea produselor din imagine. </w:t>
      </w:r>
    </w:p>
    <w:p w:rsidR="00594FDC" w:rsidRPr="00594FDC" w:rsidRDefault="00594FDC" w:rsidP="00594FDC">
      <w:pPr>
        <w:numPr>
          <w:ilvl w:val="0"/>
          <w:numId w:val="29"/>
        </w:numPr>
        <w:tabs>
          <w:tab w:val="clear" w:pos="284"/>
          <w:tab w:val="num" w:pos="720"/>
        </w:tabs>
        <w:ind w:left="720" w:hanging="360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 xml:space="preserve">Menționați condițiile pe care trebuie să le îndeplinească barbotina de turnare și formele din ipsos pentru a obține în urma fasonării semifabricate corespunzătoare calitativ. </w:t>
      </w:r>
    </w:p>
    <w:p w:rsidR="00594FDC" w:rsidRPr="00BA781B" w:rsidRDefault="00594FDC" w:rsidP="00594FDC">
      <w:pPr>
        <w:tabs>
          <w:tab w:val="left" w:pos="426"/>
          <w:tab w:val="left" w:pos="709"/>
        </w:tabs>
        <w:jc w:val="center"/>
        <w:rPr>
          <w:b/>
          <w:bCs/>
          <w:color w:val="000000"/>
        </w:rPr>
      </w:pPr>
      <w:r w:rsidRPr="00BA781B">
        <w:rPr>
          <w:noProof/>
        </w:rPr>
        <w:drawing>
          <wp:inline distT="0" distB="0" distL="0" distR="0">
            <wp:extent cx="2211070" cy="1242946"/>
            <wp:effectExtent l="19050" t="0" r="0" b="0"/>
            <wp:docPr id="3" name="Picture 1" descr="Vintage chineză vânt albastru şi casa de porţelan alb Vaze Decorative  ceramice arta vaza Vaze Decorative - cumpărați cu prețuri reduse din  magazinul online J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ntage chineză vânt albastru şi casa de porţelan alb Vaze Decorative  ceramice arta vaza Vaze Decorative - cumpărați cu prețuri reduse din  magazinul online Joo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29958" b="13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780" cy="124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FDC" w:rsidRPr="00FB73D0" w:rsidRDefault="00594FDC" w:rsidP="00594FDC">
      <w:pPr>
        <w:tabs>
          <w:tab w:val="left" w:pos="360"/>
        </w:tabs>
        <w:rPr>
          <w:rFonts w:ascii="Arial" w:hAnsi="Arial" w:cs="Arial"/>
          <w:lang w:val="ro-RO"/>
        </w:rPr>
      </w:pPr>
      <w:r w:rsidRPr="00FB73D0">
        <w:rPr>
          <w:rFonts w:ascii="Arial" w:hAnsi="Arial" w:cs="Arial"/>
          <w:lang w:val="ro-RO"/>
        </w:rPr>
        <w:t>Nivel de dificultate: mediu</w:t>
      </w:r>
    </w:p>
    <w:p w:rsidR="00594FDC" w:rsidRPr="009B1FAD" w:rsidRDefault="00594FDC" w:rsidP="00594FDC">
      <w:pPr>
        <w:tabs>
          <w:tab w:val="left" w:pos="360"/>
        </w:tabs>
        <w:rPr>
          <w:rFonts w:ascii="Arial" w:hAnsi="Arial" w:cs="Arial"/>
          <w:lang w:val="ro-RO"/>
        </w:rPr>
      </w:pPr>
      <w:r w:rsidRPr="00FB73D0">
        <w:rPr>
          <w:rFonts w:ascii="Arial" w:hAnsi="Arial" w:cs="Arial"/>
          <w:lang w:val="ro-RO"/>
        </w:rPr>
        <w:t>Răspuns</w:t>
      </w:r>
    </w:p>
    <w:p w:rsidR="00594FDC" w:rsidRPr="00594FDC" w:rsidRDefault="00594FDC" w:rsidP="00594FDC">
      <w:pPr>
        <w:pStyle w:val="ListParagraph"/>
        <w:numPr>
          <w:ilvl w:val="0"/>
          <w:numId w:val="32"/>
        </w:numPr>
        <w:rPr>
          <w:lang w:val="ro-RO"/>
        </w:rPr>
      </w:pPr>
    </w:p>
    <w:p w:rsidR="00594FDC" w:rsidRPr="00594FDC" w:rsidRDefault="00594FDC" w:rsidP="00594FDC">
      <w:p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Procedeul – fasonarea prin turnare cu vărsare</w:t>
      </w:r>
    </w:p>
    <w:p w:rsidR="00594FDC" w:rsidRPr="00594FDC" w:rsidRDefault="00594FDC" w:rsidP="00594FDC">
      <w:p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Principiul procedeului – procedeul se bazează pe proprietatea formelor din ipsos(care sunt poroase) de a absorbi o anumită cantitate de apă din barbotină, făcând ca în acest fel pe suprafaţa interioară a formelor să se formeze un strat subţire de pastă care constituie forma produsului ce trebuie obţinut.</w:t>
      </w:r>
    </w:p>
    <w:p w:rsidR="00594FDC" w:rsidRDefault="00594FDC" w:rsidP="00594FDC">
      <w:pPr>
        <w:rPr>
          <w:lang w:val="ro-RO"/>
        </w:rPr>
      </w:pPr>
    </w:p>
    <w:p w:rsidR="00594FDC" w:rsidRPr="00594FDC" w:rsidRDefault="00594FDC" w:rsidP="00594FDC">
      <w:pPr>
        <w:pStyle w:val="ListParagraph"/>
        <w:numPr>
          <w:ilvl w:val="0"/>
          <w:numId w:val="32"/>
        </w:numPr>
        <w:rPr>
          <w:lang w:val="ro-RO"/>
        </w:rPr>
      </w:pPr>
    </w:p>
    <w:p w:rsidR="00594FDC" w:rsidRPr="00594FDC" w:rsidRDefault="00594FDC" w:rsidP="00594FDC">
      <w:p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Procedura de lucru:</w:t>
      </w:r>
    </w:p>
    <w:p w:rsidR="00594FDC" w:rsidRPr="00594FDC" w:rsidRDefault="00594FDC" w:rsidP="00594FDC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Pregătirea barbotinei și a formelor de lucru</w:t>
      </w:r>
    </w:p>
    <w:p w:rsidR="00594FDC" w:rsidRPr="00594FDC" w:rsidRDefault="00594FDC" w:rsidP="00594FDC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Turnarea barbotinei în forme</w:t>
      </w:r>
    </w:p>
    <w:p w:rsidR="00594FDC" w:rsidRPr="00594FDC" w:rsidRDefault="00594FDC" w:rsidP="00594FDC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Formarea peretelui produsului</w:t>
      </w:r>
    </w:p>
    <w:p w:rsidR="00594FDC" w:rsidRPr="00594FDC" w:rsidRDefault="00594FDC" w:rsidP="00594FDC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lastRenderedPageBreak/>
        <w:t>Răsturnarea cu atenţie a surplusului de barbotină</w:t>
      </w:r>
    </w:p>
    <w:p w:rsidR="00594FDC" w:rsidRPr="00594FDC" w:rsidRDefault="00594FDC" w:rsidP="00594FDC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Aducerea formelor în poziţie normală pentru zvântare</w:t>
      </w:r>
    </w:p>
    <w:p w:rsidR="00594FDC" w:rsidRPr="00594FDC" w:rsidRDefault="00594FDC" w:rsidP="00594FDC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Tăierea surplusului de pastă format</w:t>
      </w:r>
    </w:p>
    <w:p w:rsidR="00594FDC" w:rsidRPr="00594FDC" w:rsidRDefault="00594FDC" w:rsidP="00594FDC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Desfacerea formelor şi scoaterea produselor</w:t>
      </w:r>
    </w:p>
    <w:p w:rsidR="00594FDC" w:rsidRPr="00594FDC" w:rsidRDefault="00594FDC" w:rsidP="00594FDC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Aşezarea produselor pe stelajul mesei de lucru sau pe plăci de lemn.</w:t>
      </w:r>
    </w:p>
    <w:p w:rsidR="00594FDC" w:rsidRDefault="00594FDC" w:rsidP="00594FDC">
      <w:pPr>
        <w:jc w:val="both"/>
        <w:rPr>
          <w:rFonts w:ascii="Arial" w:hAnsi="Arial" w:cs="Arial"/>
          <w:lang w:val="ro-RO"/>
        </w:rPr>
      </w:pPr>
    </w:p>
    <w:p w:rsidR="00594FDC" w:rsidRPr="00594FDC" w:rsidRDefault="00594FDC" w:rsidP="00594FDC">
      <w:pPr>
        <w:pStyle w:val="ListParagraph"/>
        <w:numPr>
          <w:ilvl w:val="0"/>
          <w:numId w:val="32"/>
        </w:numPr>
        <w:rPr>
          <w:lang w:val="ro-RO"/>
        </w:rPr>
      </w:pPr>
    </w:p>
    <w:p w:rsidR="00594FDC" w:rsidRPr="00594FDC" w:rsidRDefault="00594FDC" w:rsidP="00594FDC">
      <w:p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Condiții pe care trebuie să le îndeplinească barbotina de turnare și formele din ipsos pentru a obține în urma fasonării semifabricate corespunzătoare calitativ</w:t>
      </w:r>
      <w:r w:rsidR="005C13B9">
        <w:rPr>
          <w:rFonts w:ascii="Arial" w:hAnsi="Arial" w:cs="Arial"/>
          <w:lang w:val="ro-RO"/>
        </w:rPr>
        <w:t>:</w:t>
      </w:r>
    </w:p>
    <w:p w:rsidR="00594FDC" w:rsidRPr="00594FDC" w:rsidRDefault="00594FDC" w:rsidP="00594FDC">
      <w:p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Barbotina de turnare:</w:t>
      </w:r>
    </w:p>
    <w:p w:rsidR="00594FDC" w:rsidRPr="005C13B9" w:rsidRDefault="00594FDC" w:rsidP="005C13B9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lang w:val="ro-RO"/>
        </w:rPr>
      </w:pPr>
      <w:r w:rsidRPr="005C13B9">
        <w:rPr>
          <w:rFonts w:ascii="Arial" w:hAnsi="Arial" w:cs="Arial"/>
          <w:lang w:val="ro-RO"/>
        </w:rPr>
        <w:t>Să aibă o fluiditate optimă, la un conținut cât mai mic de apă, pentru a permite formarea rapidă a peretelui produsului</w:t>
      </w:r>
    </w:p>
    <w:p w:rsidR="00594FDC" w:rsidRPr="005C13B9" w:rsidRDefault="00594FDC" w:rsidP="005C13B9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lang w:val="ro-RO"/>
        </w:rPr>
      </w:pPr>
      <w:r w:rsidRPr="005C13B9">
        <w:rPr>
          <w:rFonts w:ascii="Arial" w:hAnsi="Arial" w:cs="Arial"/>
          <w:lang w:val="ro-RO"/>
        </w:rPr>
        <w:t>Să conţină fluidifianţi adecvaţi,  care să nu atace pereţii formelor de lucru</w:t>
      </w:r>
    </w:p>
    <w:p w:rsidR="00594FDC" w:rsidRPr="005C13B9" w:rsidRDefault="00594FDC" w:rsidP="005C13B9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lang w:val="ro-RO"/>
        </w:rPr>
      </w:pPr>
      <w:r w:rsidRPr="005C13B9">
        <w:rPr>
          <w:rFonts w:ascii="Arial" w:hAnsi="Arial" w:cs="Arial"/>
          <w:lang w:val="ro-RO"/>
        </w:rPr>
        <w:t>Granulaţia materiilor prime ce alcătuiesc barbotina să fie corespunzătoare,adică relativ mare</w:t>
      </w:r>
    </w:p>
    <w:p w:rsidR="00594FDC" w:rsidRPr="005C13B9" w:rsidRDefault="00594FDC" w:rsidP="005C13B9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lang w:val="ro-RO"/>
        </w:rPr>
      </w:pPr>
      <w:r w:rsidRPr="005C13B9">
        <w:rPr>
          <w:rFonts w:ascii="Arial" w:hAnsi="Arial" w:cs="Arial"/>
          <w:lang w:val="ro-RO"/>
        </w:rPr>
        <w:t>Să nu fie tixotropă - o barbotină bună trebuie să aibă un indice tixotropic cu o valoare de max. 1,5</w:t>
      </w:r>
    </w:p>
    <w:p w:rsidR="00594FDC" w:rsidRPr="00594FDC" w:rsidRDefault="00594FDC" w:rsidP="00594FDC">
      <w:pPr>
        <w:jc w:val="both"/>
        <w:rPr>
          <w:rFonts w:ascii="Arial" w:hAnsi="Arial" w:cs="Arial"/>
          <w:lang w:val="ro-RO"/>
        </w:rPr>
      </w:pPr>
      <w:r w:rsidRPr="00594FDC">
        <w:rPr>
          <w:rFonts w:ascii="Arial" w:hAnsi="Arial" w:cs="Arial"/>
          <w:lang w:val="ro-RO"/>
        </w:rPr>
        <w:t>Formele de ipsos:</w:t>
      </w:r>
    </w:p>
    <w:p w:rsidR="00594FDC" w:rsidRPr="005C13B9" w:rsidRDefault="00594FDC" w:rsidP="005C13B9">
      <w:pPr>
        <w:pStyle w:val="ListParagraph"/>
        <w:numPr>
          <w:ilvl w:val="0"/>
          <w:numId w:val="36"/>
        </w:numPr>
        <w:jc w:val="both"/>
        <w:rPr>
          <w:rFonts w:ascii="Arial" w:hAnsi="Arial" w:cs="Arial"/>
          <w:lang w:val="ro-RO"/>
        </w:rPr>
      </w:pPr>
      <w:r w:rsidRPr="005C13B9">
        <w:rPr>
          <w:rFonts w:ascii="Arial" w:hAnsi="Arial" w:cs="Arial"/>
          <w:lang w:val="ro-RO"/>
        </w:rPr>
        <w:t>Trebuie să se asambleze perfect</w:t>
      </w:r>
    </w:p>
    <w:p w:rsidR="00594FDC" w:rsidRPr="005C13B9" w:rsidRDefault="00594FDC" w:rsidP="005C13B9">
      <w:pPr>
        <w:pStyle w:val="ListParagraph"/>
        <w:numPr>
          <w:ilvl w:val="0"/>
          <w:numId w:val="36"/>
        </w:numPr>
        <w:jc w:val="both"/>
        <w:rPr>
          <w:rFonts w:ascii="Arial" w:hAnsi="Arial" w:cs="Arial"/>
          <w:lang w:val="ro-RO"/>
        </w:rPr>
      </w:pPr>
      <w:r w:rsidRPr="005C13B9">
        <w:rPr>
          <w:rFonts w:ascii="Arial" w:hAnsi="Arial" w:cs="Arial"/>
          <w:lang w:val="ro-RO"/>
        </w:rPr>
        <w:t>Să se dezasambleze uşor</w:t>
      </w:r>
    </w:p>
    <w:p w:rsidR="00594FDC" w:rsidRPr="005C13B9" w:rsidRDefault="00594FDC" w:rsidP="005C13B9">
      <w:pPr>
        <w:pStyle w:val="ListParagraph"/>
        <w:numPr>
          <w:ilvl w:val="0"/>
          <w:numId w:val="36"/>
        </w:numPr>
        <w:jc w:val="both"/>
        <w:rPr>
          <w:rFonts w:ascii="Arial" w:hAnsi="Arial" w:cs="Arial"/>
          <w:lang w:val="ro-RO"/>
        </w:rPr>
      </w:pPr>
      <w:r w:rsidRPr="005C13B9">
        <w:rPr>
          <w:rFonts w:ascii="Arial" w:hAnsi="Arial" w:cs="Arial"/>
          <w:lang w:val="ro-RO"/>
        </w:rPr>
        <w:t>Să absoarbă uniform şi repede apa din barbotină (să fie suficient de uscate)</w:t>
      </w:r>
    </w:p>
    <w:p w:rsidR="00594FDC" w:rsidRPr="005C13B9" w:rsidRDefault="00594FDC" w:rsidP="005C13B9">
      <w:pPr>
        <w:pStyle w:val="ListParagraph"/>
        <w:numPr>
          <w:ilvl w:val="0"/>
          <w:numId w:val="36"/>
        </w:numPr>
        <w:jc w:val="both"/>
        <w:rPr>
          <w:rFonts w:ascii="Arial" w:hAnsi="Arial" w:cs="Arial"/>
          <w:lang w:val="ro-RO"/>
        </w:rPr>
      </w:pPr>
      <w:r w:rsidRPr="005C13B9">
        <w:rPr>
          <w:rFonts w:ascii="Arial" w:hAnsi="Arial" w:cs="Arial"/>
          <w:lang w:val="ro-RO"/>
        </w:rPr>
        <w:t>Să aibă o capacitate de absorbţie a apei corespunzătoare în momentul turnării</w:t>
      </w:r>
    </w:p>
    <w:p w:rsidR="00D9317E" w:rsidRPr="00594FDC" w:rsidRDefault="00D9317E" w:rsidP="00594FDC">
      <w:pPr>
        <w:jc w:val="both"/>
        <w:rPr>
          <w:rFonts w:ascii="Arial" w:hAnsi="Arial" w:cs="Arial"/>
          <w:lang w:val="ro-RO"/>
        </w:rPr>
      </w:pPr>
    </w:p>
    <w:sectPr w:rsidR="00D9317E" w:rsidRPr="00594FDC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9A5" w:rsidRDefault="008449A5" w:rsidP="00D34739">
      <w:r>
        <w:separator/>
      </w:r>
    </w:p>
  </w:endnote>
  <w:endnote w:type="continuationSeparator" w:id="1">
    <w:p w:rsidR="008449A5" w:rsidRDefault="008449A5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9A5" w:rsidRDefault="008449A5" w:rsidP="00D34739">
      <w:r>
        <w:separator/>
      </w:r>
    </w:p>
  </w:footnote>
  <w:footnote w:type="continuationSeparator" w:id="1">
    <w:p w:rsidR="008449A5" w:rsidRDefault="008449A5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449E"/>
    <w:multiLevelType w:val="hybridMultilevel"/>
    <w:tmpl w:val="CDEC6950"/>
    <w:lvl w:ilvl="0" w:tplc="B64E489A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8097C"/>
    <w:multiLevelType w:val="hybridMultilevel"/>
    <w:tmpl w:val="CDEC6950"/>
    <w:lvl w:ilvl="0" w:tplc="B64E489A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31394"/>
    <w:multiLevelType w:val="hybridMultilevel"/>
    <w:tmpl w:val="B430395C"/>
    <w:lvl w:ilvl="0" w:tplc="B64E48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810E9"/>
    <w:multiLevelType w:val="hybridMultilevel"/>
    <w:tmpl w:val="3A5E8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269E6"/>
    <w:multiLevelType w:val="hybridMultilevel"/>
    <w:tmpl w:val="ECA4EAA8"/>
    <w:lvl w:ilvl="0" w:tplc="09CE8B08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24F3F"/>
    <w:multiLevelType w:val="hybridMultilevel"/>
    <w:tmpl w:val="CDEC6950"/>
    <w:lvl w:ilvl="0" w:tplc="B64E489A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4B0682"/>
    <w:multiLevelType w:val="hybridMultilevel"/>
    <w:tmpl w:val="D238314A"/>
    <w:lvl w:ilvl="0" w:tplc="3E7C965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15335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C5782"/>
    <w:multiLevelType w:val="hybridMultilevel"/>
    <w:tmpl w:val="CDEC6950"/>
    <w:lvl w:ilvl="0" w:tplc="B64E489A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24200C"/>
    <w:multiLevelType w:val="hybridMultilevel"/>
    <w:tmpl w:val="830CD6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02392F"/>
    <w:multiLevelType w:val="hybridMultilevel"/>
    <w:tmpl w:val="8CD68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F1D0D"/>
    <w:multiLevelType w:val="hybridMultilevel"/>
    <w:tmpl w:val="5C385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F60AA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E9C658E"/>
    <w:multiLevelType w:val="hybridMultilevel"/>
    <w:tmpl w:val="6812E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D730B6"/>
    <w:multiLevelType w:val="hybridMultilevel"/>
    <w:tmpl w:val="CE2CF920"/>
    <w:lvl w:ilvl="0" w:tplc="58C87652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034D7B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817B2C"/>
    <w:multiLevelType w:val="hybridMultilevel"/>
    <w:tmpl w:val="251AACBA"/>
    <w:lvl w:ilvl="0" w:tplc="FBD0F0D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E1369"/>
    <w:multiLevelType w:val="hybridMultilevel"/>
    <w:tmpl w:val="E95C2634"/>
    <w:lvl w:ilvl="0" w:tplc="C7BC07F6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>
    <w:nsid w:val="553E667E"/>
    <w:multiLevelType w:val="hybridMultilevel"/>
    <w:tmpl w:val="90D8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B010B7"/>
    <w:multiLevelType w:val="hybridMultilevel"/>
    <w:tmpl w:val="EBA4B9B0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7458F1"/>
    <w:multiLevelType w:val="hybridMultilevel"/>
    <w:tmpl w:val="CDEC6950"/>
    <w:lvl w:ilvl="0" w:tplc="B64E489A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634421"/>
    <w:multiLevelType w:val="hybridMultilevel"/>
    <w:tmpl w:val="D578D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8C6AF8"/>
    <w:multiLevelType w:val="hybridMultilevel"/>
    <w:tmpl w:val="9B30EF2C"/>
    <w:lvl w:ilvl="0" w:tplc="332690EE">
      <w:start w:val="1"/>
      <w:numFmt w:val="lowerLetter"/>
      <w:lvlText w:val="%1."/>
      <w:lvlJc w:val="left"/>
      <w:pPr>
        <w:ind w:left="128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>
    <w:nsid w:val="60B134EB"/>
    <w:multiLevelType w:val="hybridMultilevel"/>
    <w:tmpl w:val="D238314A"/>
    <w:lvl w:ilvl="0" w:tplc="3E7C965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01012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6A3A0643"/>
    <w:multiLevelType w:val="hybridMultilevel"/>
    <w:tmpl w:val="8284A71E"/>
    <w:lvl w:ilvl="0" w:tplc="B64E48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E90436"/>
    <w:multiLevelType w:val="hybridMultilevel"/>
    <w:tmpl w:val="9B30EF2C"/>
    <w:lvl w:ilvl="0" w:tplc="332690EE">
      <w:start w:val="1"/>
      <w:numFmt w:val="lowerLetter"/>
      <w:lvlText w:val="%1."/>
      <w:lvlJc w:val="left"/>
      <w:pPr>
        <w:ind w:left="128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>
    <w:nsid w:val="6E7E1CB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740A0342"/>
    <w:multiLevelType w:val="hybridMultilevel"/>
    <w:tmpl w:val="EF74C18E"/>
    <w:lvl w:ilvl="0" w:tplc="EFE60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8550EB"/>
    <w:multiLevelType w:val="multilevel"/>
    <w:tmpl w:val="C7244902"/>
    <w:lvl w:ilvl="0">
      <w:start w:val="1"/>
      <w:numFmt w:val="upperRoman"/>
      <w:lvlText w:val="%1."/>
      <w:lvlJc w:val="left"/>
      <w:pPr>
        <w:tabs>
          <w:tab w:val="num" w:pos="284"/>
        </w:tabs>
        <w:ind w:left="284" w:hanging="170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1">
      <w:start w:val="17"/>
      <w:numFmt w:val="decimal"/>
      <w:isLgl/>
      <w:lvlText w:val="%1.%2"/>
      <w:lvlJc w:val="left"/>
      <w:pPr>
        <w:tabs>
          <w:tab w:val="num" w:pos="594"/>
        </w:tabs>
        <w:ind w:left="59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94"/>
        </w:tabs>
        <w:ind w:left="11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94"/>
        </w:tabs>
        <w:ind w:left="11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54"/>
        </w:tabs>
        <w:ind w:left="15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54"/>
        </w:tabs>
        <w:ind w:left="15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14"/>
        </w:tabs>
        <w:ind w:left="1914" w:hanging="1800"/>
      </w:pPr>
      <w:rPr>
        <w:rFonts w:hint="default"/>
      </w:rPr>
    </w:lvl>
  </w:abstractNum>
  <w:abstractNum w:abstractNumId="33">
    <w:nsid w:val="766F6025"/>
    <w:multiLevelType w:val="hybridMultilevel"/>
    <w:tmpl w:val="2BB4F9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7C4176"/>
    <w:multiLevelType w:val="hybridMultilevel"/>
    <w:tmpl w:val="0CFEC6D4"/>
    <w:lvl w:ilvl="0" w:tplc="32B0E4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0B3E76"/>
    <w:multiLevelType w:val="hybridMultilevel"/>
    <w:tmpl w:val="0E94B35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4"/>
  </w:num>
  <w:num w:numId="4">
    <w:abstractNumId w:val="16"/>
  </w:num>
  <w:num w:numId="5">
    <w:abstractNumId w:val="33"/>
  </w:num>
  <w:num w:numId="6">
    <w:abstractNumId w:val="4"/>
  </w:num>
  <w:num w:numId="7">
    <w:abstractNumId w:val="18"/>
  </w:num>
  <w:num w:numId="8">
    <w:abstractNumId w:val="10"/>
  </w:num>
  <w:num w:numId="9">
    <w:abstractNumId w:val="19"/>
  </w:num>
  <w:num w:numId="10">
    <w:abstractNumId w:val="11"/>
  </w:num>
  <w:num w:numId="11">
    <w:abstractNumId w:val="30"/>
  </w:num>
  <w:num w:numId="12">
    <w:abstractNumId w:val="7"/>
  </w:num>
  <w:num w:numId="13">
    <w:abstractNumId w:val="12"/>
  </w:num>
  <w:num w:numId="14">
    <w:abstractNumId w:val="17"/>
  </w:num>
  <w:num w:numId="15">
    <w:abstractNumId w:val="27"/>
  </w:num>
  <w:num w:numId="16">
    <w:abstractNumId w:val="26"/>
  </w:num>
  <w:num w:numId="17">
    <w:abstractNumId w:val="23"/>
  </w:num>
  <w:num w:numId="18">
    <w:abstractNumId w:val="6"/>
  </w:num>
  <w:num w:numId="19">
    <w:abstractNumId w:val="20"/>
  </w:num>
  <w:num w:numId="20">
    <w:abstractNumId w:val="9"/>
  </w:num>
  <w:num w:numId="21">
    <w:abstractNumId w:val="22"/>
  </w:num>
  <w:num w:numId="22">
    <w:abstractNumId w:val="35"/>
  </w:num>
  <w:num w:numId="23">
    <w:abstractNumId w:val="29"/>
  </w:num>
  <w:num w:numId="24">
    <w:abstractNumId w:val="25"/>
  </w:num>
  <w:num w:numId="25">
    <w:abstractNumId w:val="1"/>
  </w:num>
  <w:num w:numId="26">
    <w:abstractNumId w:val="0"/>
  </w:num>
  <w:num w:numId="27">
    <w:abstractNumId w:val="32"/>
  </w:num>
  <w:num w:numId="28">
    <w:abstractNumId w:val="31"/>
  </w:num>
  <w:num w:numId="29">
    <w:abstractNumId w:val="5"/>
  </w:num>
  <w:num w:numId="30">
    <w:abstractNumId w:val="3"/>
  </w:num>
  <w:num w:numId="31">
    <w:abstractNumId w:val="14"/>
  </w:num>
  <w:num w:numId="32">
    <w:abstractNumId w:val="2"/>
  </w:num>
  <w:num w:numId="33">
    <w:abstractNumId w:val="28"/>
  </w:num>
  <w:num w:numId="34">
    <w:abstractNumId w:val="24"/>
  </w:num>
  <w:num w:numId="35">
    <w:abstractNumId w:val="21"/>
  </w:num>
  <w:num w:numId="36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A170F"/>
    <w:rsid w:val="000A1ED0"/>
    <w:rsid w:val="000B0A0D"/>
    <w:rsid w:val="000C272F"/>
    <w:rsid w:val="000C693E"/>
    <w:rsid w:val="000D1A4D"/>
    <w:rsid w:val="000E3E82"/>
    <w:rsid w:val="000E6A22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38C"/>
    <w:rsid w:val="00256608"/>
    <w:rsid w:val="00275248"/>
    <w:rsid w:val="002836AD"/>
    <w:rsid w:val="00284914"/>
    <w:rsid w:val="002A0328"/>
    <w:rsid w:val="002A4BE7"/>
    <w:rsid w:val="002C0ED5"/>
    <w:rsid w:val="002C4194"/>
    <w:rsid w:val="002D14D2"/>
    <w:rsid w:val="00311FB3"/>
    <w:rsid w:val="00333E47"/>
    <w:rsid w:val="0034046D"/>
    <w:rsid w:val="003425B2"/>
    <w:rsid w:val="003565CC"/>
    <w:rsid w:val="003678E7"/>
    <w:rsid w:val="0037433B"/>
    <w:rsid w:val="00381837"/>
    <w:rsid w:val="003B50A0"/>
    <w:rsid w:val="003B6112"/>
    <w:rsid w:val="003E1717"/>
    <w:rsid w:val="003F2860"/>
    <w:rsid w:val="004038AB"/>
    <w:rsid w:val="00415F47"/>
    <w:rsid w:val="0043183E"/>
    <w:rsid w:val="004343D1"/>
    <w:rsid w:val="00440957"/>
    <w:rsid w:val="00446E6A"/>
    <w:rsid w:val="004664D4"/>
    <w:rsid w:val="004B7642"/>
    <w:rsid w:val="004E613A"/>
    <w:rsid w:val="005114D0"/>
    <w:rsid w:val="00544A5E"/>
    <w:rsid w:val="005456F9"/>
    <w:rsid w:val="00547403"/>
    <w:rsid w:val="00550E62"/>
    <w:rsid w:val="00576225"/>
    <w:rsid w:val="00577134"/>
    <w:rsid w:val="005862EA"/>
    <w:rsid w:val="00594FDC"/>
    <w:rsid w:val="00595F8A"/>
    <w:rsid w:val="005C13B9"/>
    <w:rsid w:val="005D003C"/>
    <w:rsid w:val="005D7816"/>
    <w:rsid w:val="005F1D25"/>
    <w:rsid w:val="00611597"/>
    <w:rsid w:val="0062209C"/>
    <w:rsid w:val="00634FF6"/>
    <w:rsid w:val="00654A1C"/>
    <w:rsid w:val="006647AA"/>
    <w:rsid w:val="006B21DB"/>
    <w:rsid w:val="006C44E6"/>
    <w:rsid w:val="006E1BD5"/>
    <w:rsid w:val="007064F7"/>
    <w:rsid w:val="007226CE"/>
    <w:rsid w:val="0072790D"/>
    <w:rsid w:val="007422ED"/>
    <w:rsid w:val="007647B3"/>
    <w:rsid w:val="00793AE6"/>
    <w:rsid w:val="007A1D7E"/>
    <w:rsid w:val="007A51B9"/>
    <w:rsid w:val="007B6904"/>
    <w:rsid w:val="007C156E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449A5"/>
    <w:rsid w:val="00854820"/>
    <w:rsid w:val="008664D7"/>
    <w:rsid w:val="00875EDA"/>
    <w:rsid w:val="00882E2A"/>
    <w:rsid w:val="008A3BA4"/>
    <w:rsid w:val="008A7D88"/>
    <w:rsid w:val="008B1E38"/>
    <w:rsid w:val="008B3CD1"/>
    <w:rsid w:val="008B470C"/>
    <w:rsid w:val="008B6815"/>
    <w:rsid w:val="008C0C9E"/>
    <w:rsid w:val="008F1F8A"/>
    <w:rsid w:val="009150E5"/>
    <w:rsid w:val="0093206B"/>
    <w:rsid w:val="00932B3F"/>
    <w:rsid w:val="00953A4B"/>
    <w:rsid w:val="009630A8"/>
    <w:rsid w:val="00964705"/>
    <w:rsid w:val="00977DE2"/>
    <w:rsid w:val="009B1FAD"/>
    <w:rsid w:val="009B25BD"/>
    <w:rsid w:val="009B5116"/>
    <w:rsid w:val="00A319CF"/>
    <w:rsid w:val="00A51063"/>
    <w:rsid w:val="00A97BE0"/>
    <w:rsid w:val="00AB7A43"/>
    <w:rsid w:val="00AF7D8B"/>
    <w:rsid w:val="00B213F5"/>
    <w:rsid w:val="00B5528E"/>
    <w:rsid w:val="00B55D20"/>
    <w:rsid w:val="00B634EA"/>
    <w:rsid w:val="00B642CB"/>
    <w:rsid w:val="00BA48A7"/>
    <w:rsid w:val="00BC08B0"/>
    <w:rsid w:val="00BC61C8"/>
    <w:rsid w:val="00BE62A7"/>
    <w:rsid w:val="00BF3D7F"/>
    <w:rsid w:val="00C10750"/>
    <w:rsid w:val="00C12DF6"/>
    <w:rsid w:val="00C46836"/>
    <w:rsid w:val="00C636CC"/>
    <w:rsid w:val="00C71FC9"/>
    <w:rsid w:val="00C80A72"/>
    <w:rsid w:val="00C80DD5"/>
    <w:rsid w:val="00CD2077"/>
    <w:rsid w:val="00CD5CFE"/>
    <w:rsid w:val="00D04003"/>
    <w:rsid w:val="00D34739"/>
    <w:rsid w:val="00D45694"/>
    <w:rsid w:val="00D56E88"/>
    <w:rsid w:val="00D638B8"/>
    <w:rsid w:val="00D818BA"/>
    <w:rsid w:val="00D9317E"/>
    <w:rsid w:val="00DA32C0"/>
    <w:rsid w:val="00DA6954"/>
    <w:rsid w:val="00DC19E3"/>
    <w:rsid w:val="00DC2FCE"/>
    <w:rsid w:val="00DC6EC4"/>
    <w:rsid w:val="00DD10B2"/>
    <w:rsid w:val="00E031CC"/>
    <w:rsid w:val="00E04448"/>
    <w:rsid w:val="00E06FA0"/>
    <w:rsid w:val="00E14D63"/>
    <w:rsid w:val="00E25282"/>
    <w:rsid w:val="00E519B2"/>
    <w:rsid w:val="00E57FE1"/>
    <w:rsid w:val="00E67A8F"/>
    <w:rsid w:val="00E76AB0"/>
    <w:rsid w:val="00E80F6D"/>
    <w:rsid w:val="00ED18DB"/>
    <w:rsid w:val="00ED49A1"/>
    <w:rsid w:val="00EE16EB"/>
    <w:rsid w:val="00F63C28"/>
    <w:rsid w:val="00F662E0"/>
    <w:rsid w:val="00F756A3"/>
    <w:rsid w:val="00F847B6"/>
    <w:rsid w:val="00FB3B7E"/>
    <w:rsid w:val="00FB73D0"/>
    <w:rsid w:val="00FC7BBC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03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577134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,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,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577134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  <w:style w:type="paragraph" w:styleId="BodyText">
    <w:name w:val="Body Text"/>
    <w:basedOn w:val="Normal"/>
    <w:link w:val="BodyTextChar"/>
    <w:rsid w:val="002A0328"/>
    <w:rPr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2A0328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3">
    <w:name w:val="Body Text 3"/>
    <w:basedOn w:val="Normal"/>
    <w:link w:val="BodyText3Char"/>
    <w:uiPriority w:val="99"/>
    <w:unhideWhenUsed/>
    <w:rsid w:val="002A032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A0328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A0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29</cp:revision>
  <dcterms:created xsi:type="dcterms:W3CDTF">2021-09-20T08:09:00Z</dcterms:created>
  <dcterms:modified xsi:type="dcterms:W3CDTF">2021-11-21T19:25:00Z</dcterms:modified>
</cp:coreProperties>
</file>