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2C5EF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44A94">
        <w:rPr>
          <w:b/>
          <w:bCs/>
          <w:color w:val="002060"/>
          <w:sz w:val="28"/>
          <w:szCs w:val="28"/>
          <w:lang w:val="ro-RO"/>
        </w:rPr>
        <w:t>cu alegere multiplă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6A9F0B5F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9F04ABA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626F806F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0C6A9196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2842EAC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53FF83A7" w14:textId="77777777" w:rsidR="00317D9D" w:rsidRPr="0023009D" w:rsidRDefault="007F0365" w:rsidP="007F03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Tâmplar universal</w:t>
            </w:r>
          </w:p>
        </w:tc>
      </w:tr>
      <w:tr w:rsidR="00317D9D" w14:paraId="558227C7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F5FDAE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7F0365">
              <w:rPr>
                <w:b w:val="0"/>
                <w:bCs w:val="0"/>
                <w:sz w:val="24"/>
                <w:szCs w:val="24"/>
                <w:lang w:val="ro-RO"/>
              </w:rPr>
              <w:t xml:space="preserve"> II</w:t>
            </w:r>
          </w:p>
        </w:tc>
        <w:tc>
          <w:tcPr>
            <w:tcW w:w="6565" w:type="dxa"/>
          </w:tcPr>
          <w:p w14:paraId="4B5D4DE5" w14:textId="77777777" w:rsidR="00317D9D" w:rsidRPr="006C2E7B" w:rsidRDefault="007F0365" w:rsidP="004766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533E24">
              <w:rPr>
                <w:b/>
                <w:color w:val="000000"/>
                <w:sz w:val="24"/>
                <w:szCs w:val="24"/>
              </w:rPr>
              <w:t>Prelucrarea mecanică a elementelor din lemn masiv şi a panourilor</w:t>
            </w:r>
          </w:p>
        </w:tc>
      </w:tr>
      <w:tr w:rsidR="00317D9D" w14:paraId="655DD9F8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D3CD21C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21556DB1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7F0365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5C7FE18C" w14:textId="77777777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0FCABA0" w14:textId="77777777" w:rsidR="00317D9D" w:rsidRDefault="0050247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Pentru fiecare dintre cerințele de mai jos pe foaia de lucru scrieți pe foaia de lucru litera corespunzătoare răspunsului corect:</w:t>
      </w:r>
    </w:p>
    <w:p w14:paraId="6850E4F3" w14:textId="77777777" w:rsidR="0050247F" w:rsidRPr="00EE6B22" w:rsidRDefault="0050247F" w:rsidP="00EE6B22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026C3797" w14:textId="77777777" w:rsidR="00C17356" w:rsidRPr="003B5628" w:rsidRDefault="0050247F" w:rsidP="00C17356">
      <w:pPr>
        <w:tabs>
          <w:tab w:val="left" w:pos="1080"/>
          <w:tab w:val="left" w:pos="1800"/>
        </w:tabs>
        <w:jc w:val="both"/>
        <w:rPr>
          <w:rFonts w:ascii="Arial" w:eastAsia="Calibri" w:hAnsi="Arial" w:cs="Arial"/>
        </w:rPr>
      </w:pPr>
      <w:r w:rsidRPr="00EE6B22">
        <w:rPr>
          <w:rFonts w:cstheme="minorHAnsi"/>
          <w:b/>
          <w:bCs/>
          <w:sz w:val="24"/>
          <w:szCs w:val="24"/>
          <w:lang w:val="ro-RO"/>
        </w:rPr>
        <w:t xml:space="preserve">1. </w:t>
      </w:r>
      <w:r w:rsidR="00C17356" w:rsidRPr="003B5628">
        <w:rPr>
          <w:rFonts w:ascii="Arial" w:eastAsia="Calibri" w:hAnsi="Arial" w:cs="Arial"/>
        </w:rPr>
        <w:t>La maşina de rindeluit la grosime, turaţia arborelui portcuţite este:</w:t>
      </w:r>
    </w:p>
    <w:p w14:paraId="0C9D5242" w14:textId="77777777" w:rsidR="00C17356" w:rsidRPr="003B5628" w:rsidRDefault="00C17356" w:rsidP="00C17356">
      <w:pPr>
        <w:numPr>
          <w:ilvl w:val="1"/>
          <w:numId w:val="12"/>
        </w:numPr>
        <w:tabs>
          <w:tab w:val="left" w:pos="1080"/>
          <w:tab w:val="left" w:pos="1800"/>
        </w:tabs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3000 rot / min</w:t>
      </w:r>
    </w:p>
    <w:p w14:paraId="0A695C83" w14:textId="77777777" w:rsidR="00C17356" w:rsidRPr="003B5628" w:rsidRDefault="00C17356" w:rsidP="00C17356">
      <w:pPr>
        <w:numPr>
          <w:ilvl w:val="1"/>
          <w:numId w:val="12"/>
        </w:numPr>
        <w:tabs>
          <w:tab w:val="left" w:pos="1080"/>
          <w:tab w:val="left" w:pos="1800"/>
        </w:tabs>
        <w:spacing w:after="0" w:line="240" w:lineRule="auto"/>
        <w:jc w:val="both"/>
        <w:rPr>
          <w:rFonts w:ascii="Arial" w:eastAsia="Calibri" w:hAnsi="Arial" w:cs="Arial"/>
        </w:rPr>
      </w:pPr>
      <w:r w:rsidRPr="003B5628">
        <w:rPr>
          <w:rFonts w:ascii="Arial" w:eastAsia="Calibri" w:hAnsi="Arial" w:cs="Arial"/>
        </w:rPr>
        <w:t>3850 rot / min</w:t>
      </w:r>
    </w:p>
    <w:p w14:paraId="070ED058" w14:textId="77777777" w:rsidR="00C17356" w:rsidRPr="003B5628" w:rsidRDefault="00C17356" w:rsidP="00C17356">
      <w:pPr>
        <w:numPr>
          <w:ilvl w:val="1"/>
          <w:numId w:val="12"/>
        </w:numPr>
        <w:tabs>
          <w:tab w:val="left" w:pos="1080"/>
          <w:tab w:val="left" w:pos="1800"/>
        </w:tabs>
        <w:spacing w:after="0" w:line="240" w:lineRule="auto"/>
        <w:jc w:val="both"/>
        <w:rPr>
          <w:rFonts w:ascii="Arial" w:eastAsia="Calibri" w:hAnsi="Arial" w:cs="Arial"/>
        </w:rPr>
      </w:pPr>
      <w:r w:rsidRPr="003B5628">
        <w:rPr>
          <w:rFonts w:ascii="Arial" w:eastAsia="Calibri" w:hAnsi="Arial" w:cs="Arial"/>
        </w:rPr>
        <w:t>5000 rot / min</w:t>
      </w:r>
    </w:p>
    <w:p w14:paraId="5E5B847B" w14:textId="77777777" w:rsidR="00C17356" w:rsidRDefault="00C17356" w:rsidP="00C17356">
      <w:pPr>
        <w:numPr>
          <w:ilvl w:val="1"/>
          <w:numId w:val="12"/>
        </w:numPr>
        <w:tabs>
          <w:tab w:val="left" w:pos="1080"/>
          <w:tab w:val="left" w:pos="1800"/>
        </w:tabs>
        <w:spacing w:after="0" w:line="240" w:lineRule="auto"/>
        <w:jc w:val="both"/>
        <w:rPr>
          <w:rFonts w:ascii="Arial" w:hAnsi="Arial" w:cs="Arial"/>
        </w:rPr>
      </w:pPr>
      <w:r w:rsidRPr="003B5628">
        <w:rPr>
          <w:rFonts w:ascii="Arial" w:eastAsia="Calibri" w:hAnsi="Arial" w:cs="Arial"/>
        </w:rPr>
        <w:t>5700 rot / min</w:t>
      </w:r>
    </w:p>
    <w:p w14:paraId="77F644AD" w14:textId="77777777" w:rsidR="009950E7" w:rsidRPr="003B5628" w:rsidRDefault="009950E7" w:rsidP="009950E7">
      <w:pPr>
        <w:tabs>
          <w:tab w:val="left" w:pos="1080"/>
          <w:tab w:val="left" w:pos="1800"/>
        </w:tabs>
        <w:spacing w:after="0" w:line="240" w:lineRule="auto"/>
        <w:ind w:left="644"/>
        <w:jc w:val="both"/>
        <w:rPr>
          <w:rFonts w:ascii="Arial" w:eastAsia="Calibri" w:hAnsi="Arial" w:cs="Arial"/>
        </w:rPr>
      </w:pP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E6B22" w14:paraId="25742E75" w14:textId="77777777" w:rsidTr="00EE6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DB5A83E" w14:textId="77777777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D04350D" w14:textId="77777777" w:rsidR="00EE6B22" w:rsidRDefault="00EE6B22" w:rsidP="00B74A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E6B22" w14:paraId="2E245C5C" w14:textId="77777777" w:rsidTr="00EE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527065B" w14:textId="77777777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52BD8AD" w14:textId="77777777" w:rsidR="00EE6B22" w:rsidRDefault="00C17356" w:rsidP="00B74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43F80479" w14:textId="77777777" w:rsidR="00EE6B22" w:rsidRPr="00EE6B22" w:rsidRDefault="00EE6B22" w:rsidP="00B74A8A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1CD061A3" w14:textId="77777777" w:rsidR="00C17356" w:rsidRPr="00C17356" w:rsidRDefault="00C17356" w:rsidP="00C17356">
      <w:pPr>
        <w:pStyle w:val="ListParagraph"/>
        <w:spacing w:after="200"/>
        <w:ind w:left="0"/>
        <w:contextualSpacing/>
        <w:rPr>
          <w:rFonts w:ascii="Calibri" w:hAnsi="Calibri" w:cs="Arial"/>
        </w:rPr>
      </w:pPr>
      <w:r w:rsidRPr="00C17356">
        <w:rPr>
          <w:rFonts w:asciiTheme="minorHAnsi" w:hAnsiTheme="minorHAnsi"/>
          <w:b/>
          <w:bCs/>
          <w:lang w:val="ro-RO"/>
        </w:rPr>
        <w:t>2.</w:t>
      </w:r>
      <w:r w:rsidRPr="00C17356">
        <w:rPr>
          <w:rFonts w:asciiTheme="minorHAnsi" w:hAnsiTheme="minorHAnsi" w:cs="Arial"/>
        </w:rPr>
        <w:t xml:space="preserve"> </w:t>
      </w:r>
      <w:r w:rsidRPr="00C17356">
        <w:rPr>
          <w:rFonts w:ascii="Calibri" w:hAnsi="Calibri" w:cs="Arial"/>
        </w:rPr>
        <w:t>Pentru a împiedica reculul pieselor la  maşina de rindeluit la grosime MRG-8 se</w:t>
      </w:r>
      <w:r>
        <w:rPr>
          <w:rFonts w:asciiTheme="minorHAnsi" w:hAnsiTheme="minorHAnsi" w:cs="Arial"/>
        </w:rPr>
        <w:t xml:space="preserve"> </w:t>
      </w:r>
      <w:r w:rsidRPr="00C17356">
        <w:rPr>
          <w:rFonts w:ascii="Calibri" w:hAnsi="Calibri" w:cs="Arial"/>
        </w:rPr>
        <w:t xml:space="preserve"> folosesc:</w:t>
      </w:r>
    </w:p>
    <w:p w14:paraId="013E6F3A" w14:textId="77777777" w:rsidR="00C17356" w:rsidRPr="00C17356" w:rsidRDefault="00C17356" w:rsidP="00C17356">
      <w:pPr>
        <w:pStyle w:val="ListParagraph"/>
        <w:numPr>
          <w:ilvl w:val="1"/>
          <w:numId w:val="15"/>
        </w:numPr>
        <w:spacing w:after="200"/>
        <w:contextualSpacing/>
        <w:rPr>
          <w:rFonts w:ascii="Calibri" w:hAnsi="Calibri" w:cs="Arial"/>
          <w:lang w:val="pt-BR"/>
        </w:rPr>
      </w:pPr>
      <w:r w:rsidRPr="00C17356">
        <w:rPr>
          <w:rFonts w:ascii="Calibri" w:hAnsi="Calibri" w:cs="Arial"/>
          <w:lang w:val="pt-BR"/>
        </w:rPr>
        <w:t>cilindrii de avans</w:t>
      </w:r>
    </w:p>
    <w:p w14:paraId="533DC2B6" w14:textId="77777777" w:rsidR="00C17356" w:rsidRPr="00C17356" w:rsidRDefault="00C17356" w:rsidP="00C17356">
      <w:pPr>
        <w:pStyle w:val="ListParagraph"/>
        <w:numPr>
          <w:ilvl w:val="1"/>
          <w:numId w:val="15"/>
        </w:numPr>
        <w:spacing w:after="200"/>
        <w:contextualSpacing/>
        <w:rPr>
          <w:rFonts w:ascii="Calibri" w:hAnsi="Calibri" w:cs="Arial"/>
          <w:lang w:val="pt-BR"/>
        </w:rPr>
      </w:pPr>
      <w:r w:rsidRPr="00C17356">
        <w:rPr>
          <w:rFonts w:ascii="Calibri" w:hAnsi="Calibri" w:cs="Arial"/>
          <w:lang w:val="pt-BR"/>
        </w:rPr>
        <w:t>clapete articulate</w:t>
      </w:r>
    </w:p>
    <w:p w14:paraId="03639444" w14:textId="77777777" w:rsidR="00C17356" w:rsidRPr="00C17356" w:rsidRDefault="00C17356" w:rsidP="00C17356">
      <w:pPr>
        <w:pStyle w:val="ListParagraph"/>
        <w:numPr>
          <w:ilvl w:val="1"/>
          <w:numId w:val="15"/>
        </w:numPr>
        <w:spacing w:after="200"/>
        <w:contextualSpacing/>
        <w:rPr>
          <w:rFonts w:ascii="Calibri" w:hAnsi="Calibri" w:cs="Arial"/>
        </w:rPr>
      </w:pPr>
      <w:r w:rsidRPr="00C17356">
        <w:rPr>
          <w:rFonts w:ascii="Calibri" w:hAnsi="Calibri" w:cs="Arial"/>
        </w:rPr>
        <w:t>limitatoare de grosime</w:t>
      </w:r>
    </w:p>
    <w:p w14:paraId="1E3BB2F9" w14:textId="77777777" w:rsidR="00C17356" w:rsidRPr="00C17356" w:rsidRDefault="00C17356" w:rsidP="00C17356">
      <w:pPr>
        <w:pStyle w:val="ListParagraph"/>
        <w:numPr>
          <w:ilvl w:val="1"/>
          <w:numId w:val="15"/>
        </w:numPr>
        <w:spacing w:after="200"/>
        <w:contextualSpacing/>
        <w:rPr>
          <w:rFonts w:ascii="Calibri" w:hAnsi="Calibri" w:cs="Arial"/>
        </w:rPr>
      </w:pPr>
      <w:r w:rsidRPr="00C17356">
        <w:rPr>
          <w:rFonts w:ascii="Calibri" w:hAnsi="Calibri" w:cs="Arial"/>
          <w:lang w:val="pt-BR"/>
        </w:rPr>
        <w:t>role neacţionate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C17356" w14:paraId="299291C6" w14:textId="77777777" w:rsidTr="00F35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34DABC2" w14:textId="77777777" w:rsidR="00C17356" w:rsidRDefault="00C17356" w:rsidP="00F35A7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5C31F40" w14:textId="77777777" w:rsidR="00C17356" w:rsidRDefault="00C17356" w:rsidP="00F35A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C17356" w14:paraId="5F2A3B41" w14:textId="77777777" w:rsidTr="00F35A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6EF2341" w14:textId="77777777" w:rsidR="00C17356" w:rsidRDefault="00C17356" w:rsidP="00F35A7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F287C02" w14:textId="77777777" w:rsidR="00C17356" w:rsidRDefault="00C17356" w:rsidP="00F3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72302758" w14:textId="77777777" w:rsidR="009950E7" w:rsidRDefault="009950E7" w:rsidP="00C17356">
      <w:pPr>
        <w:pStyle w:val="ListParagraph"/>
        <w:ind w:left="0"/>
        <w:contextualSpacing/>
        <w:jc w:val="both"/>
        <w:rPr>
          <w:rFonts w:asciiTheme="minorHAnsi" w:hAnsiTheme="minorHAnsi" w:cs="Arial"/>
        </w:rPr>
      </w:pPr>
    </w:p>
    <w:p w14:paraId="3C62490A" w14:textId="77777777" w:rsidR="00C17356" w:rsidRPr="009950E7" w:rsidRDefault="00C17356" w:rsidP="00C17356">
      <w:pPr>
        <w:pStyle w:val="ListParagraph"/>
        <w:ind w:left="0"/>
        <w:contextualSpacing/>
        <w:jc w:val="both"/>
        <w:rPr>
          <w:rFonts w:ascii="Calibri" w:hAnsi="Calibri" w:cs="Arial"/>
        </w:rPr>
      </w:pPr>
      <w:r w:rsidRPr="009950E7">
        <w:rPr>
          <w:rFonts w:asciiTheme="minorHAnsi" w:hAnsiTheme="minorHAnsi" w:cs="Arial"/>
          <w:b/>
        </w:rPr>
        <w:t>3</w:t>
      </w:r>
      <w:r w:rsidRPr="009950E7">
        <w:rPr>
          <w:rFonts w:asciiTheme="minorHAnsi" w:hAnsiTheme="minorHAnsi" w:cs="Arial"/>
        </w:rPr>
        <w:t>.</w:t>
      </w:r>
      <w:r w:rsidRPr="009950E7">
        <w:rPr>
          <w:rFonts w:ascii="Calibri" w:hAnsi="Calibri" w:cs="Arial"/>
        </w:rPr>
        <w:t>La s</w:t>
      </w:r>
      <w:r w:rsidR="009950E7" w:rsidRPr="009950E7">
        <w:rPr>
          <w:rFonts w:asciiTheme="minorHAnsi" w:hAnsiTheme="minorHAnsi" w:cs="Arial"/>
        </w:rPr>
        <w:t>t</w:t>
      </w:r>
      <w:r w:rsidRPr="009950E7">
        <w:rPr>
          <w:rFonts w:ascii="Calibri" w:hAnsi="Calibri" w:cs="Arial"/>
        </w:rPr>
        <w:t xml:space="preserve">runjire, mişcarea de rotaţie este executată de către:  </w:t>
      </w:r>
    </w:p>
    <w:p w14:paraId="2198D808" w14:textId="77777777" w:rsidR="00C17356" w:rsidRPr="009950E7" w:rsidRDefault="00C17356" w:rsidP="00C17356">
      <w:pPr>
        <w:numPr>
          <w:ilvl w:val="1"/>
          <w:numId w:val="16"/>
        </w:numPr>
        <w:spacing w:after="0" w:line="240" w:lineRule="auto"/>
        <w:ind w:left="1080"/>
        <w:jc w:val="both"/>
        <w:rPr>
          <w:rFonts w:ascii="Calibri" w:eastAsia="Calibri" w:hAnsi="Calibri" w:cs="Arial"/>
          <w:sz w:val="24"/>
          <w:szCs w:val="24"/>
        </w:rPr>
      </w:pPr>
      <w:r w:rsidRPr="009950E7">
        <w:rPr>
          <w:rFonts w:ascii="Calibri" w:eastAsia="Calibri" w:hAnsi="Calibri" w:cs="Arial"/>
          <w:sz w:val="24"/>
          <w:szCs w:val="24"/>
        </w:rPr>
        <w:t>cuţitul de strunjit</w:t>
      </w:r>
    </w:p>
    <w:p w14:paraId="7FA464BF" w14:textId="77777777" w:rsidR="00C17356" w:rsidRPr="009950E7" w:rsidRDefault="00C17356" w:rsidP="00C17356">
      <w:pPr>
        <w:numPr>
          <w:ilvl w:val="1"/>
          <w:numId w:val="16"/>
        </w:numPr>
        <w:spacing w:after="0" w:line="240" w:lineRule="auto"/>
        <w:ind w:left="1080"/>
        <w:jc w:val="both"/>
        <w:rPr>
          <w:rFonts w:ascii="Calibri" w:eastAsia="Calibri" w:hAnsi="Calibri" w:cs="Arial"/>
          <w:sz w:val="24"/>
          <w:szCs w:val="24"/>
        </w:rPr>
      </w:pPr>
      <w:r w:rsidRPr="009950E7">
        <w:rPr>
          <w:rFonts w:ascii="Calibri" w:eastAsia="Calibri" w:hAnsi="Calibri" w:cs="Arial"/>
          <w:sz w:val="24"/>
          <w:szCs w:val="24"/>
        </w:rPr>
        <w:t>cuţitu şi piesă</w:t>
      </w:r>
    </w:p>
    <w:p w14:paraId="60B9FC47" w14:textId="77777777" w:rsidR="00C17356" w:rsidRPr="009950E7" w:rsidRDefault="00C17356" w:rsidP="00C17356">
      <w:pPr>
        <w:numPr>
          <w:ilvl w:val="1"/>
          <w:numId w:val="16"/>
        </w:numPr>
        <w:spacing w:after="0" w:line="240" w:lineRule="auto"/>
        <w:ind w:left="1080"/>
        <w:jc w:val="both"/>
        <w:rPr>
          <w:rFonts w:ascii="Calibri" w:eastAsia="Calibri" w:hAnsi="Calibri" w:cs="Arial"/>
          <w:sz w:val="24"/>
          <w:szCs w:val="24"/>
        </w:rPr>
      </w:pPr>
      <w:r w:rsidRPr="009950E7">
        <w:rPr>
          <w:rFonts w:ascii="Calibri" w:eastAsia="Calibri" w:hAnsi="Calibri" w:cs="Arial"/>
          <w:sz w:val="24"/>
          <w:szCs w:val="24"/>
        </w:rPr>
        <w:t>piesă şi păpuşă</w:t>
      </w:r>
    </w:p>
    <w:p w14:paraId="5A102A99" w14:textId="77777777" w:rsidR="00C17356" w:rsidRDefault="00C17356" w:rsidP="00C17356">
      <w:pPr>
        <w:numPr>
          <w:ilvl w:val="1"/>
          <w:numId w:val="16"/>
        </w:numPr>
        <w:spacing w:after="0" w:line="240" w:lineRule="auto"/>
        <w:ind w:left="1080"/>
        <w:jc w:val="both"/>
        <w:rPr>
          <w:rFonts w:cs="Arial"/>
          <w:sz w:val="24"/>
          <w:szCs w:val="24"/>
        </w:rPr>
      </w:pPr>
      <w:r w:rsidRPr="009950E7">
        <w:rPr>
          <w:rFonts w:ascii="Calibri" w:eastAsia="Calibri" w:hAnsi="Calibri" w:cs="Arial"/>
          <w:sz w:val="24"/>
          <w:szCs w:val="24"/>
        </w:rPr>
        <w:t>păpuşa mobilă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950E7" w14:paraId="53B3D4FB" w14:textId="77777777" w:rsidTr="00F35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93F249F" w14:textId="77777777" w:rsidR="009950E7" w:rsidRDefault="009950E7" w:rsidP="00F35A7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66CB6F6" w14:textId="77777777" w:rsidR="009950E7" w:rsidRDefault="009950E7" w:rsidP="00F35A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9950E7" w14:paraId="240BDD07" w14:textId="77777777" w:rsidTr="00F35A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4FE8451" w14:textId="77777777" w:rsidR="009950E7" w:rsidRDefault="009950E7" w:rsidP="00F35A7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326D6D1" w14:textId="77777777" w:rsidR="009950E7" w:rsidRDefault="009950E7" w:rsidP="00F3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</w:p>
        </w:tc>
      </w:tr>
    </w:tbl>
    <w:p w14:paraId="762B2BDB" w14:textId="77777777" w:rsidR="009950E7" w:rsidRPr="009950E7" w:rsidRDefault="009950E7" w:rsidP="009950E7">
      <w:pPr>
        <w:spacing w:after="0" w:line="240" w:lineRule="auto"/>
        <w:rPr>
          <w:rFonts w:ascii="Calibri" w:eastAsia="Calibri" w:hAnsi="Calibri" w:cs="Arial"/>
          <w:sz w:val="24"/>
          <w:szCs w:val="24"/>
        </w:rPr>
      </w:pPr>
    </w:p>
    <w:p w14:paraId="713E7A59" w14:textId="77777777" w:rsidR="00C17356" w:rsidRPr="009950E7" w:rsidRDefault="00C17356" w:rsidP="00C17356">
      <w:pPr>
        <w:pStyle w:val="ListParagraph"/>
        <w:ind w:left="0"/>
        <w:contextualSpacing/>
        <w:jc w:val="both"/>
        <w:rPr>
          <w:rFonts w:ascii="Calibri" w:hAnsi="Calibri" w:cs="Arial"/>
        </w:rPr>
      </w:pPr>
      <w:r w:rsidRPr="009950E7">
        <w:rPr>
          <w:rFonts w:asciiTheme="minorHAnsi" w:hAnsiTheme="minorHAnsi" w:cs="Arial"/>
          <w:b/>
        </w:rPr>
        <w:t>4</w:t>
      </w:r>
      <w:r w:rsidRPr="009950E7">
        <w:rPr>
          <w:rFonts w:ascii="Calibri" w:hAnsi="Calibri" w:cs="Arial"/>
          <w:b/>
        </w:rPr>
        <w:t>.</w:t>
      </w:r>
      <w:r w:rsidRPr="009950E7">
        <w:rPr>
          <w:rFonts w:ascii="Calibri" w:hAnsi="Calibri" w:cs="Arial"/>
        </w:rPr>
        <w:t>Verificarea grosimii cepurilor în condiţiile prelucrării în serie se face cu:</w:t>
      </w:r>
    </w:p>
    <w:p w14:paraId="04E8AA09" w14:textId="77777777" w:rsidR="00C17356" w:rsidRPr="009950E7" w:rsidRDefault="00C17356" w:rsidP="00C17356">
      <w:pPr>
        <w:pStyle w:val="ListParagraph"/>
        <w:numPr>
          <w:ilvl w:val="2"/>
          <w:numId w:val="12"/>
        </w:numPr>
        <w:jc w:val="both"/>
        <w:rPr>
          <w:rFonts w:ascii="Calibri" w:hAnsi="Calibri" w:cs="Arial"/>
        </w:rPr>
      </w:pPr>
      <w:r w:rsidRPr="009950E7">
        <w:rPr>
          <w:rFonts w:ascii="Calibri" w:hAnsi="Calibri" w:cs="Arial"/>
        </w:rPr>
        <w:t>Metrul</w:t>
      </w:r>
    </w:p>
    <w:p w14:paraId="6CCFDEED" w14:textId="77777777" w:rsidR="00C17356" w:rsidRPr="009950E7" w:rsidRDefault="00C17356" w:rsidP="009950E7">
      <w:pPr>
        <w:pStyle w:val="ListParagraph"/>
        <w:numPr>
          <w:ilvl w:val="2"/>
          <w:numId w:val="12"/>
        </w:numPr>
        <w:jc w:val="both"/>
        <w:rPr>
          <w:rFonts w:ascii="Calibri" w:hAnsi="Calibri" w:cs="Arial"/>
        </w:rPr>
      </w:pPr>
      <w:r w:rsidRPr="009950E7">
        <w:rPr>
          <w:rFonts w:ascii="Calibri" w:hAnsi="Calibri" w:cs="Arial"/>
        </w:rPr>
        <w:t xml:space="preserve">Ruleta </w:t>
      </w:r>
    </w:p>
    <w:p w14:paraId="7DA82B1F" w14:textId="77777777" w:rsidR="00C17356" w:rsidRPr="009950E7" w:rsidRDefault="00C17356" w:rsidP="009950E7">
      <w:pPr>
        <w:pStyle w:val="ListParagraph"/>
        <w:numPr>
          <w:ilvl w:val="2"/>
          <w:numId w:val="12"/>
        </w:numPr>
        <w:jc w:val="both"/>
        <w:rPr>
          <w:rFonts w:ascii="Calibri" w:hAnsi="Calibri" w:cs="Arial"/>
        </w:rPr>
      </w:pPr>
      <w:r w:rsidRPr="009950E7">
        <w:rPr>
          <w:rFonts w:ascii="Calibri" w:hAnsi="Calibri" w:cs="Arial"/>
        </w:rPr>
        <w:t xml:space="preserve">Verificatorul tampon </w:t>
      </w:r>
    </w:p>
    <w:p w14:paraId="378B3C5F" w14:textId="77777777" w:rsidR="00C17356" w:rsidRDefault="00C17356" w:rsidP="009950E7">
      <w:pPr>
        <w:pStyle w:val="ListParagraph"/>
        <w:numPr>
          <w:ilvl w:val="2"/>
          <w:numId w:val="12"/>
        </w:numPr>
        <w:jc w:val="both"/>
        <w:rPr>
          <w:rFonts w:asciiTheme="minorHAnsi" w:hAnsiTheme="minorHAnsi" w:cs="Arial"/>
        </w:rPr>
      </w:pPr>
      <w:r w:rsidRPr="009950E7">
        <w:rPr>
          <w:rFonts w:ascii="Calibri" w:hAnsi="Calibri" w:cs="Arial"/>
        </w:rPr>
        <w:t>Verificatorul potcoavă</w:t>
      </w:r>
    </w:p>
    <w:p w14:paraId="7397E8F1" w14:textId="77777777" w:rsidR="009950E7" w:rsidRPr="009950E7" w:rsidRDefault="009950E7" w:rsidP="009950E7">
      <w:pPr>
        <w:pStyle w:val="ListParagraph"/>
        <w:ind w:left="748"/>
        <w:jc w:val="both"/>
        <w:rPr>
          <w:rFonts w:ascii="Calibri" w:hAnsi="Calibri" w:cs="Arial"/>
        </w:rPr>
      </w:pP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950E7" w14:paraId="2B6A48F2" w14:textId="77777777" w:rsidTr="00F35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5D05CFD" w14:textId="77777777" w:rsidR="009950E7" w:rsidRDefault="009950E7" w:rsidP="00F35A7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58C1E11" w14:textId="77777777" w:rsidR="009950E7" w:rsidRDefault="009950E7" w:rsidP="00F35A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9950E7" w14:paraId="0AB6FF5E" w14:textId="77777777" w:rsidTr="00F35A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77D2C6E" w14:textId="77777777" w:rsidR="009950E7" w:rsidRDefault="009950E7" w:rsidP="00F35A7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81E3A80" w14:textId="77777777" w:rsidR="009950E7" w:rsidRDefault="009950E7" w:rsidP="00F3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296F7BD6" w14:textId="77777777" w:rsidR="009950E7" w:rsidRDefault="009950E7" w:rsidP="009950E7">
      <w:pPr>
        <w:pStyle w:val="ListParagraph"/>
        <w:tabs>
          <w:tab w:val="left" w:pos="720"/>
        </w:tabs>
        <w:ind w:left="0"/>
        <w:contextualSpacing/>
        <w:jc w:val="both"/>
        <w:rPr>
          <w:rFonts w:asciiTheme="minorHAnsi" w:hAnsiTheme="minorHAnsi" w:cs="Arial"/>
          <w:b/>
        </w:rPr>
      </w:pPr>
    </w:p>
    <w:p w14:paraId="34EE8D8B" w14:textId="77777777" w:rsidR="009950E7" w:rsidRPr="009950E7" w:rsidRDefault="009950E7" w:rsidP="009950E7">
      <w:pPr>
        <w:pStyle w:val="ListParagraph"/>
        <w:tabs>
          <w:tab w:val="left" w:pos="720"/>
        </w:tabs>
        <w:ind w:left="0"/>
        <w:contextualSpacing/>
        <w:jc w:val="both"/>
        <w:rPr>
          <w:rFonts w:ascii="Calibri" w:hAnsi="Calibri" w:cs="Arial"/>
        </w:rPr>
      </w:pPr>
      <w:r w:rsidRPr="009950E7">
        <w:rPr>
          <w:rFonts w:asciiTheme="minorHAnsi" w:hAnsiTheme="minorHAnsi" w:cs="Arial"/>
          <w:b/>
        </w:rPr>
        <w:t>5.</w:t>
      </w:r>
      <w:r>
        <w:rPr>
          <w:rFonts w:asciiTheme="minorHAnsi" w:hAnsiTheme="minorHAnsi" w:cs="Arial"/>
        </w:rPr>
        <w:t xml:space="preserve"> </w:t>
      </w:r>
      <w:r w:rsidRPr="009950E7">
        <w:rPr>
          <w:rFonts w:ascii="Calibri" w:hAnsi="Calibri" w:cs="Arial"/>
        </w:rPr>
        <w:t>Maşina de îndreptat foloseşte cuţite plane având grosimea cuprinsă între:</w:t>
      </w:r>
    </w:p>
    <w:p w14:paraId="3EB8EE4E" w14:textId="77777777" w:rsidR="009950E7" w:rsidRPr="009950E7" w:rsidRDefault="009950E7" w:rsidP="009950E7">
      <w:pPr>
        <w:numPr>
          <w:ilvl w:val="1"/>
          <w:numId w:val="17"/>
        </w:numPr>
        <w:tabs>
          <w:tab w:val="num" w:pos="1213"/>
        </w:tabs>
        <w:spacing w:after="0" w:line="240" w:lineRule="auto"/>
        <w:ind w:left="1080"/>
        <w:jc w:val="both"/>
        <w:rPr>
          <w:rFonts w:ascii="Calibri" w:eastAsia="Calibri" w:hAnsi="Calibri" w:cs="Arial"/>
          <w:sz w:val="24"/>
          <w:szCs w:val="24"/>
        </w:rPr>
      </w:pPr>
      <w:r w:rsidRPr="009950E7">
        <w:rPr>
          <w:rFonts w:ascii="Calibri" w:eastAsia="Calibri" w:hAnsi="Calibri" w:cs="Arial"/>
          <w:sz w:val="24"/>
          <w:szCs w:val="24"/>
        </w:rPr>
        <w:t>2,0....2,5 mm</w:t>
      </w:r>
    </w:p>
    <w:p w14:paraId="579AF3E3" w14:textId="77777777" w:rsidR="009950E7" w:rsidRPr="009950E7" w:rsidRDefault="009950E7" w:rsidP="009950E7">
      <w:pPr>
        <w:numPr>
          <w:ilvl w:val="1"/>
          <w:numId w:val="17"/>
        </w:numPr>
        <w:tabs>
          <w:tab w:val="num" w:pos="1213"/>
        </w:tabs>
        <w:spacing w:after="0" w:line="240" w:lineRule="auto"/>
        <w:ind w:left="1080"/>
        <w:jc w:val="both"/>
        <w:rPr>
          <w:rFonts w:ascii="Calibri" w:eastAsia="Calibri" w:hAnsi="Calibri" w:cs="Arial"/>
          <w:sz w:val="24"/>
          <w:szCs w:val="24"/>
        </w:rPr>
      </w:pPr>
      <w:r w:rsidRPr="009950E7">
        <w:rPr>
          <w:rFonts w:ascii="Calibri" w:eastAsia="Calibri" w:hAnsi="Calibri" w:cs="Arial"/>
          <w:sz w:val="24"/>
          <w:szCs w:val="24"/>
        </w:rPr>
        <w:t>2,5....3,5 mm</w:t>
      </w:r>
    </w:p>
    <w:p w14:paraId="6E8B253A" w14:textId="77777777" w:rsidR="009950E7" w:rsidRPr="009950E7" w:rsidRDefault="009950E7" w:rsidP="009950E7">
      <w:pPr>
        <w:numPr>
          <w:ilvl w:val="1"/>
          <w:numId w:val="17"/>
        </w:numPr>
        <w:tabs>
          <w:tab w:val="num" w:pos="1213"/>
        </w:tabs>
        <w:spacing w:after="0" w:line="240" w:lineRule="auto"/>
        <w:ind w:left="1080"/>
        <w:jc w:val="both"/>
        <w:rPr>
          <w:rFonts w:ascii="Calibri" w:eastAsia="Calibri" w:hAnsi="Calibri" w:cs="Arial"/>
          <w:sz w:val="24"/>
          <w:szCs w:val="24"/>
        </w:rPr>
      </w:pPr>
      <w:r w:rsidRPr="009950E7">
        <w:rPr>
          <w:rFonts w:ascii="Calibri" w:eastAsia="Calibri" w:hAnsi="Calibri" w:cs="Arial"/>
          <w:sz w:val="24"/>
          <w:szCs w:val="24"/>
        </w:rPr>
        <w:t>3,5....4,0 mm</w:t>
      </w:r>
    </w:p>
    <w:p w14:paraId="6B201323" w14:textId="77777777" w:rsidR="009950E7" w:rsidRDefault="009950E7" w:rsidP="009950E7">
      <w:pPr>
        <w:numPr>
          <w:ilvl w:val="1"/>
          <w:numId w:val="17"/>
        </w:numPr>
        <w:tabs>
          <w:tab w:val="num" w:pos="1213"/>
        </w:tabs>
        <w:spacing w:after="0" w:line="240" w:lineRule="auto"/>
        <w:ind w:left="1080"/>
        <w:jc w:val="both"/>
        <w:rPr>
          <w:rFonts w:cs="Arial"/>
          <w:sz w:val="24"/>
          <w:szCs w:val="24"/>
        </w:rPr>
      </w:pPr>
      <w:r w:rsidRPr="009950E7">
        <w:rPr>
          <w:rFonts w:ascii="Calibri" w:eastAsia="Calibri" w:hAnsi="Calibri" w:cs="Arial"/>
          <w:sz w:val="24"/>
          <w:szCs w:val="24"/>
        </w:rPr>
        <w:t>4,0....5,0 mm</w:t>
      </w:r>
    </w:p>
    <w:p w14:paraId="488B034D" w14:textId="77777777" w:rsidR="009950E7" w:rsidRPr="009950E7" w:rsidRDefault="009950E7" w:rsidP="009950E7">
      <w:pPr>
        <w:tabs>
          <w:tab w:val="num" w:pos="1213"/>
        </w:tabs>
        <w:spacing w:after="0" w:line="240" w:lineRule="auto"/>
        <w:ind w:left="1080"/>
        <w:jc w:val="both"/>
        <w:rPr>
          <w:rFonts w:ascii="Calibri" w:eastAsia="Calibri" w:hAnsi="Calibri" w:cs="Arial"/>
          <w:sz w:val="24"/>
          <w:szCs w:val="24"/>
        </w:rPr>
      </w:pP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950E7" w14:paraId="35C33D67" w14:textId="77777777" w:rsidTr="00F35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80A75DF" w14:textId="77777777" w:rsidR="009950E7" w:rsidRDefault="009950E7" w:rsidP="00F35A7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45897C5" w14:textId="77777777" w:rsidR="009950E7" w:rsidRDefault="009950E7" w:rsidP="00F35A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9950E7" w14:paraId="704327BD" w14:textId="77777777" w:rsidTr="00F35A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E177448" w14:textId="77777777" w:rsidR="009950E7" w:rsidRDefault="009950E7" w:rsidP="00F35A7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4D4BC29" w14:textId="77777777" w:rsidR="009950E7" w:rsidRDefault="009950E7" w:rsidP="00F3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5B587C5D" w14:textId="77777777" w:rsidR="00FE691C" w:rsidRDefault="00FE691C" w:rsidP="009950E7">
      <w:pPr>
        <w:pStyle w:val="ListParagraph"/>
        <w:ind w:left="0"/>
        <w:contextualSpacing/>
        <w:jc w:val="both"/>
        <w:rPr>
          <w:rFonts w:asciiTheme="minorHAnsi" w:hAnsiTheme="minorHAnsi"/>
          <w:b/>
          <w:bCs/>
          <w:lang w:val="ro-RO"/>
        </w:rPr>
      </w:pPr>
    </w:p>
    <w:p w14:paraId="6CA7DB9E" w14:textId="77777777" w:rsidR="009950E7" w:rsidRPr="009950E7" w:rsidRDefault="009950E7" w:rsidP="009950E7">
      <w:pPr>
        <w:pStyle w:val="ListParagraph"/>
        <w:ind w:left="0"/>
        <w:contextualSpacing/>
        <w:jc w:val="both"/>
        <w:rPr>
          <w:rStyle w:val="Emphasis"/>
          <w:rFonts w:ascii="Calibri" w:hAnsi="Calibri" w:cs="Arial"/>
          <w:i w:val="0"/>
        </w:rPr>
      </w:pPr>
      <w:r w:rsidRPr="009950E7">
        <w:rPr>
          <w:rFonts w:asciiTheme="minorHAnsi" w:hAnsiTheme="minorHAnsi"/>
          <w:b/>
          <w:bCs/>
          <w:lang w:val="ro-RO"/>
        </w:rPr>
        <w:t>6.</w:t>
      </w:r>
      <w:r>
        <w:rPr>
          <w:b/>
          <w:bCs/>
          <w:lang w:val="ro-RO"/>
        </w:rPr>
        <w:t xml:space="preserve"> </w:t>
      </w:r>
      <w:r w:rsidRPr="009950E7">
        <w:rPr>
          <w:rStyle w:val="Emphasis"/>
          <w:rFonts w:ascii="Calibri" w:hAnsi="Calibri" w:cs="Arial"/>
          <w:i w:val="0"/>
        </w:rPr>
        <w:t>Rugozitatea unei suprafeţe reprezintă:</w:t>
      </w:r>
    </w:p>
    <w:p w14:paraId="7EA12273" w14:textId="77777777" w:rsidR="009950E7" w:rsidRPr="009950E7" w:rsidRDefault="009950E7" w:rsidP="009950E7">
      <w:pPr>
        <w:pStyle w:val="ListParagraph"/>
        <w:numPr>
          <w:ilvl w:val="1"/>
          <w:numId w:val="18"/>
        </w:numPr>
        <w:tabs>
          <w:tab w:val="num" w:pos="1440"/>
          <w:tab w:val="num" w:pos="1620"/>
        </w:tabs>
        <w:contextualSpacing/>
        <w:jc w:val="both"/>
        <w:rPr>
          <w:rStyle w:val="Emphasis"/>
          <w:rFonts w:ascii="Calibri" w:hAnsi="Calibri" w:cs="Arial"/>
          <w:i w:val="0"/>
        </w:rPr>
      </w:pPr>
      <w:r w:rsidRPr="009950E7">
        <w:rPr>
          <w:rStyle w:val="Emphasis"/>
          <w:rFonts w:ascii="Calibri" w:hAnsi="Calibri" w:cs="Arial"/>
          <w:i w:val="0"/>
        </w:rPr>
        <w:t>fisurile de pe suprafaţă</w:t>
      </w:r>
    </w:p>
    <w:p w14:paraId="06B37EE8" w14:textId="77777777" w:rsidR="009950E7" w:rsidRPr="009950E7" w:rsidRDefault="009950E7" w:rsidP="009950E7">
      <w:pPr>
        <w:pStyle w:val="ListParagraph"/>
        <w:numPr>
          <w:ilvl w:val="1"/>
          <w:numId w:val="18"/>
        </w:numPr>
        <w:tabs>
          <w:tab w:val="num" w:pos="1620"/>
          <w:tab w:val="num" w:pos="1905"/>
        </w:tabs>
        <w:contextualSpacing/>
        <w:jc w:val="both"/>
        <w:rPr>
          <w:rStyle w:val="Emphasis"/>
          <w:rFonts w:ascii="Calibri" w:hAnsi="Calibri" w:cs="Arial"/>
          <w:i w:val="0"/>
        </w:rPr>
      </w:pPr>
      <w:r w:rsidRPr="009950E7">
        <w:rPr>
          <w:rStyle w:val="Emphasis"/>
          <w:rFonts w:ascii="Calibri" w:hAnsi="Calibri" w:cs="Arial"/>
          <w:i w:val="0"/>
        </w:rPr>
        <w:t>duritatea suprafeţei</w:t>
      </w:r>
    </w:p>
    <w:p w14:paraId="2F1837C4" w14:textId="77777777" w:rsidR="009950E7" w:rsidRDefault="009950E7" w:rsidP="009950E7">
      <w:pPr>
        <w:pStyle w:val="ListParagraph"/>
        <w:numPr>
          <w:ilvl w:val="1"/>
          <w:numId w:val="18"/>
        </w:numPr>
        <w:tabs>
          <w:tab w:val="num" w:pos="1440"/>
          <w:tab w:val="num" w:pos="1620"/>
        </w:tabs>
        <w:contextualSpacing/>
        <w:jc w:val="both"/>
        <w:rPr>
          <w:rStyle w:val="Emphasis"/>
          <w:rFonts w:asciiTheme="minorHAnsi" w:hAnsiTheme="minorHAnsi" w:cs="Arial"/>
          <w:i w:val="0"/>
        </w:rPr>
      </w:pPr>
      <w:r w:rsidRPr="009950E7">
        <w:rPr>
          <w:rStyle w:val="Emphasis"/>
          <w:rFonts w:ascii="Calibri" w:hAnsi="Calibri" w:cs="Arial"/>
          <w:i w:val="0"/>
        </w:rPr>
        <w:t>gradul de prelucrare a acesteia</w:t>
      </w:r>
    </w:p>
    <w:p w14:paraId="4F20177E" w14:textId="77777777" w:rsidR="00317D9D" w:rsidRDefault="009950E7" w:rsidP="009950E7">
      <w:pPr>
        <w:pStyle w:val="ListParagraph"/>
        <w:numPr>
          <w:ilvl w:val="1"/>
          <w:numId w:val="18"/>
        </w:numPr>
        <w:tabs>
          <w:tab w:val="num" w:pos="1440"/>
          <w:tab w:val="num" w:pos="1620"/>
        </w:tabs>
        <w:contextualSpacing/>
        <w:jc w:val="both"/>
        <w:rPr>
          <w:rStyle w:val="Emphasis"/>
          <w:rFonts w:asciiTheme="minorHAnsi" w:hAnsiTheme="minorHAnsi" w:cs="Arial"/>
          <w:i w:val="0"/>
        </w:rPr>
      </w:pPr>
      <w:r w:rsidRPr="009950E7">
        <w:rPr>
          <w:rStyle w:val="Emphasis"/>
          <w:rFonts w:ascii="Calibri" w:hAnsi="Calibri" w:cs="Arial"/>
          <w:i w:val="0"/>
        </w:rPr>
        <w:t>valoarea microneregularităţilor</w:t>
      </w:r>
    </w:p>
    <w:p w14:paraId="1D322CF2" w14:textId="77777777" w:rsidR="00FE691C" w:rsidRDefault="00FE691C" w:rsidP="00FE691C">
      <w:pPr>
        <w:pStyle w:val="ListParagraph"/>
        <w:tabs>
          <w:tab w:val="num" w:pos="1620"/>
        </w:tabs>
        <w:ind w:left="1070"/>
        <w:contextualSpacing/>
        <w:jc w:val="both"/>
        <w:rPr>
          <w:rStyle w:val="Emphasis"/>
          <w:rFonts w:asciiTheme="minorHAnsi" w:hAnsiTheme="minorHAnsi" w:cs="Arial"/>
          <w:i w:val="0"/>
        </w:rPr>
      </w:pP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691C" w14:paraId="600EB117" w14:textId="77777777" w:rsidTr="00F35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8F2F02B" w14:textId="77777777" w:rsidR="00FE691C" w:rsidRDefault="00FE691C" w:rsidP="00F35A7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AF47A91" w14:textId="77777777" w:rsidR="00FE691C" w:rsidRDefault="00FE691C" w:rsidP="00F35A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691C" w14:paraId="59CF7B9B" w14:textId="77777777" w:rsidTr="00F35A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EACA3D6" w14:textId="77777777" w:rsidR="00FE691C" w:rsidRDefault="00FE691C" w:rsidP="00F35A7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0161279" w14:textId="77777777" w:rsidR="00FE691C" w:rsidRDefault="00FE691C" w:rsidP="00F3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07C5C660" w14:textId="77777777" w:rsidR="00FE691C" w:rsidRDefault="00FE691C" w:rsidP="00FE691C">
      <w:pPr>
        <w:pStyle w:val="ListParagraph"/>
        <w:ind w:left="0"/>
        <w:contextualSpacing/>
        <w:jc w:val="both"/>
        <w:rPr>
          <w:rStyle w:val="Emphasis"/>
          <w:rFonts w:asciiTheme="minorHAnsi" w:hAnsiTheme="minorHAnsi" w:cs="Arial"/>
          <w:b/>
          <w:i w:val="0"/>
        </w:rPr>
      </w:pPr>
    </w:p>
    <w:p w14:paraId="4957F4EA" w14:textId="77777777" w:rsidR="00FE691C" w:rsidRPr="00FE691C" w:rsidRDefault="00FE691C" w:rsidP="00FE691C">
      <w:pPr>
        <w:pStyle w:val="ListParagraph"/>
        <w:ind w:left="0"/>
        <w:contextualSpacing/>
        <w:jc w:val="both"/>
        <w:rPr>
          <w:rStyle w:val="Emphasis"/>
          <w:rFonts w:ascii="Calibri" w:hAnsi="Calibri" w:cs="Arial"/>
          <w:i w:val="0"/>
        </w:rPr>
      </w:pPr>
      <w:r w:rsidRPr="00FE691C">
        <w:rPr>
          <w:rStyle w:val="Emphasis"/>
          <w:rFonts w:asciiTheme="minorHAnsi" w:hAnsiTheme="minorHAnsi" w:cs="Arial"/>
          <w:b/>
          <w:i w:val="0"/>
        </w:rPr>
        <w:t>7.</w:t>
      </w:r>
      <w:r>
        <w:rPr>
          <w:rStyle w:val="Emphasis"/>
          <w:rFonts w:asciiTheme="minorHAnsi" w:hAnsiTheme="minorHAnsi" w:cs="Arial"/>
          <w:i w:val="0"/>
        </w:rPr>
        <w:t xml:space="preserve"> </w:t>
      </w:r>
      <w:r w:rsidRPr="00FE691C">
        <w:rPr>
          <w:rStyle w:val="Emphasis"/>
          <w:rFonts w:ascii="Calibri" w:hAnsi="Calibri" w:cs="Arial"/>
          <w:i w:val="0"/>
        </w:rPr>
        <w:t>Granulaţia hârtiei abrazive se referă la:</w:t>
      </w:r>
    </w:p>
    <w:p w14:paraId="4E5B9D02" w14:textId="77777777" w:rsidR="00FE691C" w:rsidRPr="00FE691C" w:rsidRDefault="00FE691C" w:rsidP="00FE691C">
      <w:pPr>
        <w:numPr>
          <w:ilvl w:val="0"/>
          <w:numId w:val="13"/>
        </w:numPr>
        <w:spacing w:after="0" w:line="240" w:lineRule="auto"/>
        <w:jc w:val="both"/>
        <w:rPr>
          <w:rStyle w:val="Emphasis"/>
          <w:rFonts w:ascii="Calibri" w:eastAsia="Calibri" w:hAnsi="Calibri" w:cs="Arial"/>
          <w:i w:val="0"/>
          <w:sz w:val="24"/>
          <w:szCs w:val="24"/>
        </w:rPr>
      </w:pPr>
      <w:r w:rsidRPr="00FE691C">
        <w:rPr>
          <w:rStyle w:val="Emphasis"/>
          <w:rFonts w:ascii="Calibri" w:eastAsia="Calibri" w:hAnsi="Calibri" w:cs="Arial"/>
          <w:i w:val="0"/>
          <w:sz w:val="24"/>
          <w:szCs w:val="24"/>
        </w:rPr>
        <w:t>distribuţia granulelor</w:t>
      </w:r>
    </w:p>
    <w:p w14:paraId="2BA33410" w14:textId="77777777" w:rsidR="00FE691C" w:rsidRPr="00FE691C" w:rsidRDefault="00FE691C" w:rsidP="00FE691C">
      <w:pPr>
        <w:numPr>
          <w:ilvl w:val="0"/>
          <w:numId w:val="13"/>
        </w:numPr>
        <w:spacing w:after="0" w:line="240" w:lineRule="auto"/>
        <w:jc w:val="both"/>
        <w:rPr>
          <w:rStyle w:val="Emphasis"/>
          <w:rFonts w:ascii="Calibri" w:eastAsia="Calibri" w:hAnsi="Calibri" w:cs="Arial"/>
          <w:i w:val="0"/>
          <w:sz w:val="24"/>
          <w:szCs w:val="24"/>
        </w:rPr>
      </w:pPr>
      <w:r w:rsidRPr="00FE691C">
        <w:rPr>
          <w:rStyle w:val="Emphasis"/>
          <w:rFonts w:ascii="Calibri" w:eastAsia="Calibri" w:hAnsi="Calibri" w:cs="Arial"/>
          <w:i w:val="0"/>
          <w:sz w:val="24"/>
          <w:szCs w:val="24"/>
        </w:rPr>
        <w:t>duritatea granulelor</w:t>
      </w:r>
    </w:p>
    <w:p w14:paraId="2F111797" w14:textId="77777777" w:rsidR="00FE691C" w:rsidRPr="00FE691C" w:rsidRDefault="00FE691C" w:rsidP="00FE691C">
      <w:pPr>
        <w:numPr>
          <w:ilvl w:val="0"/>
          <w:numId w:val="13"/>
        </w:numPr>
        <w:spacing w:after="0" w:line="240" w:lineRule="auto"/>
        <w:jc w:val="both"/>
        <w:rPr>
          <w:rStyle w:val="Emphasis"/>
          <w:rFonts w:ascii="Calibri" w:eastAsia="Calibri" w:hAnsi="Calibri" w:cs="Arial"/>
          <w:i w:val="0"/>
          <w:sz w:val="24"/>
          <w:szCs w:val="24"/>
        </w:rPr>
      </w:pPr>
      <w:r w:rsidRPr="00FE691C">
        <w:rPr>
          <w:rStyle w:val="Emphasis"/>
          <w:rFonts w:ascii="Calibri" w:eastAsia="Calibri" w:hAnsi="Calibri" w:cs="Arial"/>
          <w:i w:val="0"/>
          <w:sz w:val="24"/>
          <w:szCs w:val="24"/>
        </w:rPr>
        <w:t>mărimea granulelor</w:t>
      </w:r>
    </w:p>
    <w:p w14:paraId="3DC2C429" w14:textId="77777777" w:rsidR="00FE691C" w:rsidRPr="00FE691C" w:rsidRDefault="00FE691C" w:rsidP="00FE691C">
      <w:pPr>
        <w:numPr>
          <w:ilvl w:val="0"/>
          <w:numId w:val="13"/>
        </w:numPr>
        <w:spacing w:after="0" w:line="240" w:lineRule="auto"/>
        <w:jc w:val="both"/>
        <w:rPr>
          <w:rStyle w:val="Emphasis"/>
          <w:rFonts w:ascii="Arial" w:hAnsi="Arial" w:cs="Arial"/>
          <w:i w:val="0"/>
        </w:rPr>
      </w:pPr>
      <w:r w:rsidRPr="00FE691C">
        <w:rPr>
          <w:rStyle w:val="Emphasis"/>
          <w:rFonts w:ascii="Calibri" w:eastAsia="Calibri" w:hAnsi="Calibri" w:cs="Arial"/>
          <w:i w:val="0"/>
          <w:sz w:val="24"/>
          <w:szCs w:val="24"/>
        </w:rPr>
        <w:t>orientarea granulelor</w:t>
      </w:r>
    </w:p>
    <w:p w14:paraId="73EC3D98" w14:textId="77777777" w:rsidR="00FE691C" w:rsidRPr="00454C3F" w:rsidRDefault="00FE691C" w:rsidP="00FE691C">
      <w:pPr>
        <w:spacing w:after="0" w:line="240" w:lineRule="auto"/>
        <w:ind w:left="1070"/>
        <w:jc w:val="both"/>
        <w:rPr>
          <w:rStyle w:val="Emphasis"/>
          <w:rFonts w:ascii="Arial" w:eastAsia="Calibri" w:hAnsi="Arial" w:cs="Arial"/>
          <w:i w:val="0"/>
        </w:rPr>
      </w:pP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691C" w14:paraId="209D668C" w14:textId="77777777" w:rsidTr="00F35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903F537" w14:textId="77777777" w:rsidR="00FE691C" w:rsidRDefault="00FE691C" w:rsidP="00F35A7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7E328B5" w14:textId="77777777" w:rsidR="00FE691C" w:rsidRDefault="00FE691C" w:rsidP="00F35A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691C" w14:paraId="502A6A5F" w14:textId="77777777" w:rsidTr="00F35A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173C494" w14:textId="77777777" w:rsidR="00FE691C" w:rsidRDefault="00FE691C" w:rsidP="00F35A7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14932B0" w14:textId="77777777" w:rsidR="00FE691C" w:rsidRDefault="00FE691C" w:rsidP="00F3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</w:p>
        </w:tc>
      </w:tr>
    </w:tbl>
    <w:p w14:paraId="063F8F97" w14:textId="77777777" w:rsidR="009950E7" w:rsidRPr="00403074" w:rsidRDefault="009950E7" w:rsidP="00C17356">
      <w:pPr>
        <w:rPr>
          <w:b/>
          <w:bCs/>
          <w:sz w:val="24"/>
          <w:szCs w:val="24"/>
          <w:lang w:val="ro-RO"/>
        </w:rPr>
      </w:pPr>
    </w:p>
    <w:sectPr w:rsidR="009950E7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7A7DF9"/>
    <w:multiLevelType w:val="hybridMultilevel"/>
    <w:tmpl w:val="F5102182"/>
    <w:lvl w:ilvl="0" w:tplc="C0065F3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DA98911E">
      <w:start w:val="1"/>
      <w:numFmt w:val="lowerLetter"/>
      <w:lvlText w:val="%2."/>
      <w:lvlJc w:val="left"/>
      <w:pPr>
        <w:ind w:left="644" w:hanging="360"/>
      </w:pPr>
      <w:rPr>
        <w:rFonts w:asciiTheme="minorHAnsi" w:hAnsiTheme="minorHAnsi" w:hint="default"/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1E89BB2">
      <w:start w:val="52"/>
      <w:numFmt w:val="decimal"/>
      <w:lvlText w:val="%4."/>
      <w:lvlJc w:val="left"/>
      <w:pPr>
        <w:ind w:left="36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9" w15:restartNumberingAfterBreak="0">
    <w:nsid w:val="39EA13D4"/>
    <w:multiLevelType w:val="hybridMultilevel"/>
    <w:tmpl w:val="D332E532"/>
    <w:lvl w:ilvl="0" w:tplc="A3789EC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D9AC7F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73FBC"/>
    <w:multiLevelType w:val="hybridMultilevel"/>
    <w:tmpl w:val="64E8A81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8910B7D0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="Arial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254ABC"/>
    <w:multiLevelType w:val="hybridMultilevel"/>
    <w:tmpl w:val="E7A40C08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2046540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Theme="minorHAnsi" w:eastAsia="Times New Roman" w:hAnsiTheme="minorHAnsi" w:cs="Arial" w:hint="default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AB483E"/>
    <w:multiLevelType w:val="hybridMultilevel"/>
    <w:tmpl w:val="7878FB62"/>
    <w:lvl w:ilvl="0" w:tplc="FD2C089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8496F282">
      <w:start w:val="1"/>
      <w:numFmt w:val="lowerLetter"/>
      <w:lvlText w:val="%2."/>
      <w:lvlJc w:val="left"/>
      <w:pPr>
        <w:tabs>
          <w:tab w:val="num" w:pos="810"/>
        </w:tabs>
        <w:ind w:left="810" w:hanging="360"/>
      </w:pPr>
      <w:rPr>
        <w:b/>
      </w:r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D696E3B"/>
    <w:multiLevelType w:val="hybridMultilevel"/>
    <w:tmpl w:val="6936D4F4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644" w:hanging="360"/>
      </w:pPr>
      <w:rPr>
        <w:rFonts w:asciiTheme="minorHAnsi" w:eastAsia="Times New Roman" w:hAnsiTheme="minorHAnsi" w:cstheme="minorHAnsi" w:hint="default"/>
        <w:b/>
      </w:rPr>
    </w:lvl>
    <w:lvl w:ilvl="2" w:tplc="40B48FA4">
      <w:start w:val="1"/>
      <w:numFmt w:val="lowerLetter"/>
      <w:lvlText w:val="%3."/>
      <w:lvlJc w:val="right"/>
      <w:pPr>
        <w:ind w:left="748" w:hanging="180"/>
      </w:pPr>
      <w:rPr>
        <w:rFonts w:asciiTheme="minorHAnsi" w:eastAsia="Calibri" w:hAnsiTheme="minorHAnsi" w:cs="Arial" w:hint="default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10"/>
  </w:num>
  <w:num w:numId="8">
    <w:abstractNumId w:val="5"/>
  </w:num>
  <w:num w:numId="9">
    <w:abstractNumId w:val="15"/>
  </w:num>
  <w:num w:numId="10">
    <w:abstractNumId w:val="6"/>
  </w:num>
  <w:num w:numId="11">
    <w:abstractNumId w:val="11"/>
  </w:num>
  <w:num w:numId="12">
    <w:abstractNumId w:val="17"/>
  </w:num>
  <w:num w:numId="13">
    <w:abstractNumId w:val="8"/>
  </w:num>
  <w:num w:numId="14">
    <w:abstractNumId w:val="14"/>
  </w:num>
  <w:num w:numId="15">
    <w:abstractNumId w:val="12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1C1E1B"/>
    <w:rsid w:val="0023009D"/>
    <w:rsid w:val="00317D9D"/>
    <w:rsid w:val="00344048"/>
    <w:rsid w:val="0038405E"/>
    <w:rsid w:val="003A7A10"/>
    <w:rsid w:val="00403074"/>
    <w:rsid w:val="004766F5"/>
    <w:rsid w:val="0050247F"/>
    <w:rsid w:val="005318ED"/>
    <w:rsid w:val="005624BB"/>
    <w:rsid w:val="005821D9"/>
    <w:rsid w:val="005E3C3B"/>
    <w:rsid w:val="006C2E4F"/>
    <w:rsid w:val="006C2E7B"/>
    <w:rsid w:val="006C645B"/>
    <w:rsid w:val="007C1792"/>
    <w:rsid w:val="007F0365"/>
    <w:rsid w:val="00846D42"/>
    <w:rsid w:val="008E1C36"/>
    <w:rsid w:val="009123EF"/>
    <w:rsid w:val="009950E7"/>
    <w:rsid w:val="00AB12DF"/>
    <w:rsid w:val="00B17777"/>
    <w:rsid w:val="00B74A8A"/>
    <w:rsid w:val="00B74F16"/>
    <w:rsid w:val="00BD4326"/>
    <w:rsid w:val="00BF3FC2"/>
    <w:rsid w:val="00C17356"/>
    <w:rsid w:val="00CB3E5E"/>
    <w:rsid w:val="00CE6235"/>
    <w:rsid w:val="00E44A94"/>
    <w:rsid w:val="00EE6B22"/>
    <w:rsid w:val="00F13AB8"/>
    <w:rsid w:val="00F7656A"/>
    <w:rsid w:val="00FE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53855"/>
  <w15:docId w15:val="{33073555-AE98-4C34-9878-03BC5684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qFormat/>
    <w:rsid w:val="009950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25</cp:revision>
  <dcterms:created xsi:type="dcterms:W3CDTF">2021-09-20T09:22:00Z</dcterms:created>
  <dcterms:modified xsi:type="dcterms:W3CDTF">2021-11-10T18:36:00Z</dcterms:modified>
</cp:coreProperties>
</file>