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EF7065" w:rsidRPr="00A5602E" w:rsidTr="002A1D61">
        <w:tc>
          <w:tcPr>
            <w:tcW w:w="1513" w:type="pct"/>
          </w:tcPr>
          <w:p w:rsidR="00EF7065" w:rsidRPr="00A5602E" w:rsidRDefault="00EF7065" w:rsidP="00EF7065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EF7065" w:rsidRPr="00A5602E" w:rsidRDefault="00EF7065" w:rsidP="00521575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</w:t>
            </w:r>
          </w:p>
        </w:tc>
      </w:tr>
      <w:tr w:rsidR="00EF7065" w:rsidRPr="00A5602E" w:rsidTr="002A1D61">
        <w:tc>
          <w:tcPr>
            <w:tcW w:w="1513" w:type="pct"/>
          </w:tcPr>
          <w:p w:rsidR="00EF7065" w:rsidRPr="00A5602E" w:rsidRDefault="00EF7065" w:rsidP="00EF7065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EF7065" w:rsidRPr="00A5602E" w:rsidRDefault="00EF7065" w:rsidP="00521575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</w:t>
            </w:r>
            <w:r w:rsidR="00521575">
              <w:rPr>
                <w:rFonts w:ascii="Arial" w:eastAsiaTheme="minorEastAsia" w:hAnsi="Arial" w:cs="Arial"/>
                <w:b/>
              </w:rPr>
              <w:t>nician</w:t>
            </w:r>
            <w:proofErr w:type="spellEnd"/>
            <w:r w:rsidR="00521575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="00521575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="00521575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="00521575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="00521575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="00521575">
              <w:rPr>
                <w:rFonts w:ascii="Arial" w:eastAsiaTheme="minorEastAsia" w:hAnsi="Arial" w:cs="Arial"/>
                <w:b/>
              </w:rPr>
              <w:t>economice</w:t>
            </w:r>
            <w:bookmarkStart w:id="0" w:name="_GoBack"/>
            <w:bookmarkEnd w:id="0"/>
            <w:proofErr w:type="spellEnd"/>
          </w:p>
        </w:tc>
      </w:tr>
      <w:tr w:rsidR="00EF7065" w:rsidRPr="00A5602E" w:rsidTr="00EF7065">
        <w:trPr>
          <w:trHeight w:val="305"/>
        </w:trPr>
        <w:tc>
          <w:tcPr>
            <w:tcW w:w="1513" w:type="pct"/>
          </w:tcPr>
          <w:p w:rsidR="00EF7065" w:rsidRPr="00A5602E" w:rsidRDefault="00EF7065" w:rsidP="00EF7065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EF7065" w:rsidRPr="00EF7065" w:rsidRDefault="00EF7065" w:rsidP="00EF7065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EF7065">
              <w:rPr>
                <w:rFonts w:ascii="Arial" w:eastAsiaTheme="minorEastAsia" w:hAnsi="Arial" w:cs="Arial"/>
                <w:b/>
              </w:rPr>
              <w:t>Analiza</w:t>
            </w:r>
            <w:proofErr w:type="spellEnd"/>
            <w:r w:rsidRPr="00EF7065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EF7065">
              <w:rPr>
                <w:rFonts w:ascii="Arial" w:eastAsiaTheme="minorEastAsia" w:hAnsi="Arial" w:cs="Arial"/>
                <w:b/>
              </w:rPr>
              <w:t>ecobomico</w:t>
            </w:r>
            <w:proofErr w:type="spellEnd"/>
            <w:r w:rsidRPr="00EF7065">
              <w:rPr>
                <w:rFonts w:ascii="Arial" w:eastAsiaTheme="minorEastAsia" w:hAnsi="Arial" w:cs="Arial"/>
                <w:b/>
              </w:rPr>
              <w:t xml:space="preserve"> - </w:t>
            </w:r>
            <w:proofErr w:type="spellStart"/>
            <w:r w:rsidRPr="00EF7065">
              <w:rPr>
                <w:rFonts w:ascii="Arial" w:eastAsiaTheme="minorEastAsia" w:hAnsi="Arial" w:cs="Arial"/>
                <w:b/>
              </w:rPr>
              <w:t>financiară</w:t>
            </w:r>
            <w:proofErr w:type="spellEnd"/>
          </w:p>
          <w:p w:rsidR="00EF7065" w:rsidRPr="00A5602E" w:rsidRDefault="00EF7065" w:rsidP="00EF7065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</w:p>
        </w:tc>
      </w:tr>
      <w:tr w:rsidR="00EF7065" w:rsidRPr="00A5602E" w:rsidTr="002A1D61">
        <w:tc>
          <w:tcPr>
            <w:tcW w:w="1513" w:type="pct"/>
          </w:tcPr>
          <w:p w:rsidR="00EF7065" w:rsidRPr="00A5602E" w:rsidRDefault="00EF7065" w:rsidP="00EF7065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EF7065" w:rsidRPr="00A5602E" w:rsidRDefault="00EF7065" w:rsidP="00EF7065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 xml:space="preserve">II </w:t>
            </w:r>
            <w:r w:rsidRPr="00A5602E">
              <w:rPr>
                <w:rFonts w:ascii="Arial" w:eastAsiaTheme="minorEastAsia" w:hAnsi="Arial" w:cs="Arial"/>
                <w:b/>
              </w:rPr>
              <w:t>-a</w:t>
            </w:r>
          </w:p>
        </w:tc>
      </w:tr>
    </w:tbl>
    <w:p w:rsidR="00C145C0" w:rsidRDefault="00C145C0" w:rsidP="00EF7065">
      <w:pPr>
        <w:jc w:val="both"/>
        <w:rPr>
          <w:lang w:val="ro-RO"/>
        </w:rPr>
      </w:pPr>
    </w:p>
    <w:p w:rsidR="00EF7065" w:rsidRDefault="00EF7065" w:rsidP="00EF7065">
      <w:pPr>
        <w:jc w:val="both"/>
        <w:rPr>
          <w:lang w:val="ro-RO"/>
        </w:rPr>
      </w:pPr>
    </w:p>
    <w:p w:rsidR="00EF7065" w:rsidRDefault="00EF7065" w:rsidP="00EF70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80"/>
        </w:tabs>
        <w:jc w:val="both"/>
        <w:rPr>
          <w:rFonts w:ascii="Arial" w:hAnsi="Arial" w:cs="Arial"/>
          <w:lang w:val="ro-RO"/>
        </w:rPr>
      </w:pPr>
    </w:p>
    <w:p w:rsidR="00EF7065" w:rsidRPr="000D303F" w:rsidRDefault="00EF7065" w:rsidP="00EF70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80"/>
        </w:tabs>
        <w:jc w:val="both"/>
        <w:rPr>
          <w:rFonts w:ascii="Arial" w:hAnsi="Arial" w:cs="Arial"/>
          <w:lang w:val="ro-RO"/>
        </w:rPr>
      </w:pPr>
    </w:p>
    <w:p w:rsidR="00EF7065" w:rsidRPr="00EF7065" w:rsidRDefault="00EF7065" w:rsidP="00EF7065">
      <w:pPr>
        <w:pStyle w:val="Title"/>
        <w:numPr>
          <w:ilvl w:val="0"/>
          <w:numId w:val="7"/>
        </w:numPr>
        <w:ind w:left="180" w:firstLine="0"/>
        <w:jc w:val="both"/>
        <w:rPr>
          <w:b/>
          <w:sz w:val="22"/>
          <w:szCs w:val="22"/>
          <w:lang w:val="ro-RO"/>
        </w:rPr>
      </w:pPr>
      <w:r w:rsidRPr="00EF7065">
        <w:rPr>
          <w:sz w:val="22"/>
          <w:szCs w:val="22"/>
          <w:lang w:val="ro-RO"/>
        </w:rPr>
        <w:t xml:space="preserve"> S.C IMPEX SRL  a înregistrat la sfârșitul exercițiului financiar un profit brut de 55.200 lei. Știind că întreprinderea a repartizat cota corespunzatoare pentru constituirea rezervelor legale, determinați: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a. profitul impozabil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b. impozitul pe profit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c. profitul net</w:t>
      </w:r>
    </w:p>
    <w:p w:rsidR="00EF7065" w:rsidRPr="00EF7065" w:rsidRDefault="00EF7065" w:rsidP="00EF7065">
      <w:pPr>
        <w:jc w:val="both"/>
        <w:rPr>
          <w:rFonts w:ascii="Arial" w:hAnsi="Arial" w:cs="Arial"/>
          <w:b/>
          <w:sz w:val="22"/>
          <w:szCs w:val="22"/>
          <w:lang w:val="ro-RO"/>
        </w:rPr>
      </w:pPr>
    </w:p>
    <w:p w:rsidR="00EF7065" w:rsidRPr="00D15642" w:rsidRDefault="00EF7065" w:rsidP="00EF7065">
      <w:pPr>
        <w:pStyle w:val="ListParagraph"/>
        <w:jc w:val="bot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>Nivelul de dificultate: ridicat</w:t>
      </w:r>
    </w:p>
    <w:p w:rsidR="00EF7065" w:rsidRPr="00D15642" w:rsidRDefault="00EF7065" w:rsidP="00EF7065">
      <w:pPr>
        <w:pStyle w:val="ListParagraph"/>
        <w:jc w:val="bot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EF7065" w:rsidRPr="00EF7065" w:rsidRDefault="00EF7065" w:rsidP="00EF7065">
      <w:pPr>
        <w:jc w:val="both"/>
        <w:outlineLvl w:val="0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i/>
          <w:sz w:val="22"/>
          <w:szCs w:val="22"/>
          <w:lang w:val="ro-RO"/>
        </w:rPr>
        <w:t>a</w:t>
      </w:r>
      <w:r w:rsidRPr="00EF7065">
        <w:rPr>
          <w:rFonts w:ascii="Arial" w:hAnsi="Arial" w:cs="Arial"/>
          <w:sz w:val="22"/>
          <w:szCs w:val="22"/>
          <w:lang w:val="ro-RO"/>
        </w:rPr>
        <w:t>. profitul impozabil  = profit brut + cheltuieli nedeductibile – deduceri fiscale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ab/>
      </w:r>
      <w:r w:rsidRPr="00EF7065">
        <w:rPr>
          <w:rFonts w:ascii="Arial" w:hAnsi="Arial" w:cs="Arial"/>
          <w:sz w:val="22"/>
          <w:szCs w:val="22"/>
          <w:lang w:val="ro-RO"/>
        </w:rPr>
        <w:tab/>
      </w:r>
      <w:r w:rsidRPr="00EF7065">
        <w:rPr>
          <w:rFonts w:ascii="Arial" w:hAnsi="Arial" w:cs="Arial"/>
          <w:sz w:val="22"/>
          <w:szCs w:val="22"/>
          <w:lang w:val="ro-RO"/>
        </w:rPr>
        <w:tab/>
        <w:t xml:space="preserve"> = 55.200 lei + 0 – 2760 = 52.440 lei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Rezervele legale = deduceri fiscale = 5% * profitul brut = 2760 lei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b. impozitul pe profit = profitul impozabil * 16%= 52440 * 16% = 8390,4 lei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c. profitul net = profitul brut – impozitul pe profit= 55.200 – 8390,4 lei = 46.809,6 lei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pStyle w:val="Title"/>
        <w:numPr>
          <w:ilvl w:val="0"/>
          <w:numId w:val="7"/>
        </w:numPr>
        <w:jc w:val="both"/>
        <w:rPr>
          <w:sz w:val="22"/>
          <w:szCs w:val="22"/>
          <w:lang w:val="ro-RO"/>
        </w:rPr>
      </w:pPr>
      <w:r w:rsidRPr="00EF7065">
        <w:rPr>
          <w:sz w:val="22"/>
          <w:szCs w:val="22"/>
          <w:lang w:val="ro-RO"/>
        </w:rPr>
        <w:t>Cunoscand urmatoarele date:</w:t>
      </w:r>
    </w:p>
    <w:p w:rsidR="00EF7065" w:rsidRPr="00EF7065" w:rsidRDefault="00EF7065" w:rsidP="00EF7065">
      <w:pPr>
        <w:pStyle w:val="ListParagraph"/>
        <w:numPr>
          <w:ilvl w:val="0"/>
          <w:numId w:val="5"/>
        </w:numPr>
        <w:tabs>
          <w:tab w:val="left" w:pos="8205"/>
        </w:tabs>
        <w:ind w:left="357" w:hanging="357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la constituire s-au emis 5000 parti sociale cu VN = 10 lei,</w:t>
      </w:r>
    </w:p>
    <w:p w:rsidR="00EF7065" w:rsidRPr="00EF7065" w:rsidRDefault="00EF7065" w:rsidP="00EF7065">
      <w:pPr>
        <w:pStyle w:val="ListParagraph"/>
        <w:numPr>
          <w:ilvl w:val="0"/>
          <w:numId w:val="5"/>
        </w:numPr>
        <w:tabs>
          <w:tab w:val="left" w:pos="8205"/>
        </w:tabs>
        <w:ind w:left="357" w:hanging="357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intreprinderea a constituit integral rezervele legale,</w:t>
      </w:r>
    </w:p>
    <w:p w:rsidR="00EF7065" w:rsidRPr="00EF7065" w:rsidRDefault="00EF7065" w:rsidP="00EF7065">
      <w:pPr>
        <w:pStyle w:val="ListParagraph"/>
        <w:numPr>
          <w:ilvl w:val="0"/>
          <w:numId w:val="5"/>
        </w:numPr>
        <w:ind w:left="357" w:hanging="357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in cursul exercitiului financiar s-a reevaluat o constructie cu valoarea contabila 134.000 lei si valoarea actuala 130.000 lei.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Determinați valoarea surselor proprii de finanțare.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tabs>
          <w:tab w:val="left" w:pos="8205"/>
        </w:tabs>
        <w:jc w:val="both"/>
        <w:rPr>
          <w:rFonts w:ascii="Arial" w:hAnsi="Arial" w:cs="Arial"/>
          <w:b/>
          <w:sz w:val="22"/>
          <w:szCs w:val="22"/>
          <w:lang w:val="ro-RO"/>
        </w:rPr>
      </w:pPr>
    </w:p>
    <w:p w:rsidR="00EF7065" w:rsidRPr="00D15642" w:rsidRDefault="00EF7065" w:rsidP="00EF7065">
      <w:pPr>
        <w:pStyle w:val="ListParagraph"/>
        <w:jc w:val="bot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>Nivelul de dificultate: ridicat</w:t>
      </w:r>
    </w:p>
    <w:p w:rsidR="00EF7065" w:rsidRPr="00D15642" w:rsidRDefault="00EF7065" w:rsidP="00EF7065">
      <w:pPr>
        <w:pStyle w:val="ListParagraph"/>
        <w:jc w:val="bot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Capitalul social = VN * Nr acțiuni/parți sociale= 5000 * 10 lei = 50.000 lei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Rezerve legale = 20% * 50.000 lei  = 10.000 lei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Rezerve din reevaluare = valoarea actuala – valoarea contabila= 130 000 – 134.000 =  4000 lei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Surse proprii =capital social + prime de capital + rezerve + rezerve din reevaluare + rezultatul exercitiului + rezultatul reportat = 50 000 + 10.000 lei – 4000 lei = 56.000 lei</w:t>
      </w:r>
    </w:p>
    <w:p w:rsidR="00EF7065" w:rsidRPr="00EF7065" w:rsidRDefault="00EF7065" w:rsidP="00EF7065">
      <w:pPr>
        <w:jc w:val="both"/>
        <w:rPr>
          <w:rFonts w:ascii="Arial" w:hAnsi="Arial" w:cs="Arial"/>
          <w:color w:val="FF0000"/>
          <w:sz w:val="22"/>
          <w:szCs w:val="22"/>
          <w:lang w:val="ro-RO"/>
        </w:rPr>
      </w:pPr>
    </w:p>
    <w:p w:rsidR="00EF7065" w:rsidRPr="00EF7065" w:rsidRDefault="00EF7065" w:rsidP="00EF7065">
      <w:pPr>
        <w:jc w:val="both"/>
        <w:rPr>
          <w:rFonts w:ascii="Arial" w:hAnsi="Arial" w:cs="Arial"/>
          <w:color w:val="FF0000"/>
          <w:sz w:val="22"/>
          <w:szCs w:val="22"/>
          <w:lang w:val="ro-RO"/>
        </w:rPr>
      </w:pPr>
    </w:p>
    <w:p w:rsidR="00EF7065" w:rsidRPr="00EF7065" w:rsidRDefault="00EF7065" w:rsidP="00EF7065">
      <w:pPr>
        <w:jc w:val="both"/>
        <w:rPr>
          <w:rFonts w:ascii="Arial" w:hAnsi="Arial" w:cs="Arial"/>
          <w:color w:val="FF0000"/>
          <w:sz w:val="22"/>
          <w:szCs w:val="22"/>
          <w:lang w:val="ro-RO"/>
        </w:rPr>
      </w:pPr>
    </w:p>
    <w:p w:rsidR="00EF7065" w:rsidRPr="00EF7065" w:rsidRDefault="00EF7065" w:rsidP="00EF7065">
      <w:pPr>
        <w:jc w:val="both"/>
        <w:rPr>
          <w:rFonts w:ascii="Arial" w:hAnsi="Arial" w:cs="Arial"/>
          <w:color w:val="FF0000"/>
          <w:sz w:val="22"/>
          <w:szCs w:val="22"/>
          <w:lang w:val="ro-RO"/>
        </w:rPr>
      </w:pPr>
    </w:p>
    <w:p w:rsidR="00EF7065" w:rsidRPr="00EF7065" w:rsidRDefault="00EF7065" w:rsidP="00EF7065">
      <w:pPr>
        <w:pStyle w:val="Title"/>
        <w:numPr>
          <w:ilvl w:val="0"/>
          <w:numId w:val="7"/>
        </w:numPr>
        <w:jc w:val="both"/>
        <w:rPr>
          <w:sz w:val="22"/>
          <w:szCs w:val="22"/>
          <w:lang w:val="ro-RO"/>
        </w:rPr>
      </w:pPr>
      <w:r w:rsidRPr="00EF7065">
        <w:rPr>
          <w:sz w:val="22"/>
          <w:szCs w:val="22"/>
          <w:lang w:val="ro-RO"/>
        </w:rPr>
        <w:t>Societatea comercială X SRL primeşte un credit în sumă de 15.000 lei pe termen de 5 ani, dobândă 5% cu o perioadă de graţie de 3 ani. Creditul urmează să fie achitat în tranşe egale în ultimii doi ani. Să se calculeze:</w:t>
      </w:r>
    </w:p>
    <w:p w:rsidR="00EF7065" w:rsidRPr="00EF7065" w:rsidRDefault="00EF7065" w:rsidP="00EF7065">
      <w:pPr>
        <w:ind w:firstLine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a. valoarea capitalului final;</w:t>
      </w:r>
    </w:p>
    <w:p w:rsidR="00EF7065" w:rsidRPr="00EF7065" w:rsidRDefault="00EF7065" w:rsidP="00EF7065">
      <w:pPr>
        <w:ind w:firstLine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b. dobânda compusă;</w:t>
      </w:r>
    </w:p>
    <w:p w:rsidR="00EF7065" w:rsidRPr="00EF7065" w:rsidRDefault="00EF7065" w:rsidP="00EF7065">
      <w:pPr>
        <w:ind w:firstLine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c. anuitatea.</w:t>
      </w:r>
    </w:p>
    <w:p w:rsidR="00EF7065" w:rsidRPr="00EF7065" w:rsidRDefault="00EF7065" w:rsidP="00EF7065">
      <w:pPr>
        <w:jc w:val="both"/>
        <w:rPr>
          <w:rFonts w:ascii="Arial" w:hAnsi="Arial" w:cs="Arial"/>
          <w:b/>
          <w:color w:val="FF0000"/>
          <w:sz w:val="22"/>
          <w:szCs w:val="22"/>
          <w:lang w:val="ro-RO"/>
        </w:rPr>
      </w:pPr>
    </w:p>
    <w:p w:rsidR="00EF7065" w:rsidRPr="00EF7065" w:rsidRDefault="00EF7065" w:rsidP="00EF7065">
      <w:pPr>
        <w:jc w:val="both"/>
        <w:rPr>
          <w:rFonts w:ascii="Arial" w:hAnsi="Arial" w:cs="Arial"/>
          <w:b/>
          <w:color w:val="FF0000"/>
          <w:sz w:val="22"/>
          <w:szCs w:val="22"/>
          <w:lang w:val="ro-RO"/>
        </w:rPr>
      </w:pPr>
    </w:p>
    <w:p w:rsidR="00EF7065" w:rsidRPr="00D15642" w:rsidRDefault="00EF7065" w:rsidP="00EF7065">
      <w:pPr>
        <w:pStyle w:val="ListParagraph"/>
        <w:jc w:val="bot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>Nivelul de dificultate: ridicat</w:t>
      </w:r>
    </w:p>
    <w:p w:rsidR="00EF7065" w:rsidRPr="00D15642" w:rsidRDefault="00EF7065" w:rsidP="00EF7065">
      <w:pPr>
        <w:pStyle w:val="ListParagraph"/>
        <w:jc w:val="bot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ab/>
        <w:t>a. Capital final = Capital iniţial (1 + D%)</w:t>
      </w:r>
      <w:r w:rsidRPr="00EF7065">
        <w:rPr>
          <w:rFonts w:ascii="Arial" w:hAnsi="Arial" w:cs="Arial"/>
          <w:sz w:val="22"/>
          <w:szCs w:val="22"/>
          <w:vertAlign w:val="superscript"/>
          <w:lang w:val="ro-RO"/>
        </w:rPr>
        <w:t>n</w:t>
      </w:r>
    </w:p>
    <w:p w:rsidR="00EF7065" w:rsidRPr="00EF7065" w:rsidRDefault="00EF7065" w:rsidP="00EF7065">
      <w:pPr>
        <w:ind w:firstLine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D – rata dobânzii; n – perioada pentru care se calculează dobânda compusă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vertAlign w:val="superscript"/>
          <w:lang w:val="ro-RO"/>
        </w:rPr>
        <w:tab/>
      </w:r>
      <w:r w:rsidRPr="00EF7065">
        <w:rPr>
          <w:rFonts w:ascii="Arial" w:hAnsi="Arial" w:cs="Arial"/>
          <w:sz w:val="22"/>
          <w:szCs w:val="22"/>
          <w:lang w:val="ro-RO"/>
        </w:rPr>
        <w:t>Capital final= 15.000 (1 + 5%)</w:t>
      </w:r>
      <w:r w:rsidRPr="00EF7065">
        <w:rPr>
          <w:rFonts w:ascii="Arial" w:hAnsi="Arial" w:cs="Arial"/>
          <w:sz w:val="22"/>
          <w:szCs w:val="22"/>
          <w:vertAlign w:val="superscript"/>
          <w:lang w:val="ro-RO"/>
        </w:rPr>
        <w:t>3</w:t>
      </w:r>
      <w:r w:rsidRPr="00EF7065">
        <w:rPr>
          <w:rFonts w:ascii="Arial" w:hAnsi="Arial" w:cs="Arial"/>
          <w:sz w:val="22"/>
          <w:szCs w:val="22"/>
          <w:lang w:val="ro-RO"/>
        </w:rPr>
        <w:t xml:space="preserve">= 17.364 lei </w:t>
      </w:r>
    </w:p>
    <w:p w:rsidR="00EF7065" w:rsidRPr="00EF7065" w:rsidRDefault="00EF7065" w:rsidP="00EF7065">
      <w:pPr>
        <w:ind w:firstLine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 xml:space="preserve">b. Dobânda compusă= Capital final - Capital iniţial  </w:t>
      </w:r>
    </w:p>
    <w:p w:rsidR="00EF7065" w:rsidRPr="00EF7065" w:rsidRDefault="00EF7065" w:rsidP="00EF7065">
      <w:pPr>
        <w:ind w:firstLine="142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ab/>
        <w:t xml:space="preserve">Dobânda compusă = 17.364 lei-15.000 lei= 2.364 lei   </w:t>
      </w:r>
      <w:r w:rsidRPr="00EF7065">
        <w:rPr>
          <w:rFonts w:ascii="Arial" w:hAnsi="Arial" w:cs="Arial"/>
          <w:sz w:val="22"/>
          <w:szCs w:val="22"/>
          <w:lang w:val="ro-RO"/>
        </w:rPr>
        <w:tab/>
      </w:r>
    </w:p>
    <w:p w:rsidR="00EF7065" w:rsidRPr="00EF7065" w:rsidRDefault="00EF7065" w:rsidP="00EF7065">
      <w:pPr>
        <w:ind w:firstLine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 xml:space="preserve">c. Anuitatea = Rata + Dobânda  </w:t>
      </w:r>
    </w:p>
    <w:p w:rsidR="00EF7065" w:rsidRPr="00EF7065" w:rsidRDefault="00EF7065" w:rsidP="00EF7065">
      <w:pPr>
        <w:ind w:firstLine="142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ab/>
        <w:t xml:space="preserve">Dobânda(anul 4) = 17.464 lei x 5% = 868 lei </w:t>
      </w:r>
    </w:p>
    <w:p w:rsidR="00EF7065" w:rsidRPr="00EF7065" w:rsidRDefault="00EF7065" w:rsidP="00EF7065">
      <w:pPr>
        <w:ind w:firstLine="142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ab/>
        <w:t xml:space="preserve">Rata (anul 4) = 17.364 lei/2 = 8.682 lei </w:t>
      </w:r>
    </w:p>
    <w:p w:rsidR="00EF7065" w:rsidRPr="00EF7065" w:rsidRDefault="00EF7065" w:rsidP="00EF7065">
      <w:pPr>
        <w:ind w:firstLine="142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ab/>
        <w:t xml:space="preserve">Anuitatea (anul 4) = 868 lei + 8.682 lei= 9.550 lei  </w:t>
      </w:r>
    </w:p>
    <w:p w:rsidR="00EF7065" w:rsidRPr="00EF7065" w:rsidRDefault="00EF7065" w:rsidP="00EF7065">
      <w:pPr>
        <w:ind w:firstLine="142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ab/>
        <w:t xml:space="preserve">Dobânda (anul 5) = 8.682 lei x 5%= 434 lei </w:t>
      </w:r>
    </w:p>
    <w:p w:rsidR="00EF7065" w:rsidRPr="00EF7065" w:rsidRDefault="00EF7065" w:rsidP="00EF7065">
      <w:pPr>
        <w:ind w:firstLine="142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ab/>
        <w:t xml:space="preserve">Rata (anul 5) = 8.682 lei </w:t>
      </w:r>
    </w:p>
    <w:p w:rsidR="00EF7065" w:rsidRPr="00EF7065" w:rsidRDefault="00EF7065" w:rsidP="00EF7065">
      <w:pPr>
        <w:ind w:firstLine="142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ab/>
        <w:t xml:space="preserve">Anuitatea (anul 5)= 434 lei + 8.682 lei = 9.116 lei  </w:t>
      </w:r>
    </w:p>
    <w:p w:rsidR="00EF7065" w:rsidRPr="00EF7065" w:rsidRDefault="00EF7065" w:rsidP="00EF7065">
      <w:pPr>
        <w:pStyle w:val="ListParagraph"/>
        <w:spacing w:after="200"/>
        <w:ind w:left="0"/>
        <w:jc w:val="both"/>
        <w:rPr>
          <w:rFonts w:ascii="Arial" w:hAnsi="Arial" w:cs="Arial"/>
          <w:b/>
          <w:sz w:val="22"/>
          <w:szCs w:val="22"/>
          <w:lang w:val="ro-RO"/>
        </w:rPr>
      </w:pPr>
    </w:p>
    <w:p w:rsidR="00EF7065" w:rsidRPr="00EF7065" w:rsidRDefault="00EF7065" w:rsidP="00EF7065">
      <w:pPr>
        <w:pStyle w:val="Title"/>
        <w:numPr>
          <w:ilvl w:val="0"/>
          <w:numId w:val="7"/>
        </w:numPr>
        <w:jc w:val="both"/>
        <w:rPr>
          <w:sz w:val="22"/>
          <w:szCs w:val="22"/>
          <w:lang w:val="ro-RO"/>
        </w:rPr>
      </w:pPr>
      <w:r w:rsidRPr="00EF7065">
        <w:rPr>
          <w:sz w:val="22"/>
          <w:szCs w:val="22"/>
          <w:lang w:val="ro-RO"/>
        </w:rPr>
        <w:t>Un agent economic importă 400 Kg. cafea solubilă din Columbia, la preţ de 1,5 USD/Kg. Cunoscând:</w:t>
      </w:r>
    </w:p>
    <w:p w:rsidR="00EF7065" w:rsidRPr="00EF7065" w:rsidRDefault="00EF7065" w:rsidP="00EF7065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cheltuieli de transport pe parcurs extern 120 USD</w:t>
      </w:r>
      <w:r w:rsidRPr="00EF7065">
        <w:rPr>
          <w:rFonts w:ascii="Arial" w:hAnsi="Arial" w:cs="Arial"/>
          <w:sz w:val="22"/>
          <w:szCs w:val="22"/>
          <w:lang w:val="ro-RO"/>
        </w:rPr>
        <w:tab/>
      </w:r>
      <w:r w:rsidRPr="00EF7065">
        <w:rPr>
          <w:rFonts w:ascii="Arial" w:hAnsi="Arial" w:cs="Arial"/>
          <w:sz w:val="22"/>
          <w:szCs w:val="22"/>
          <w:lang w:val="ro-RO"/>
        </w:rPr>
        <w:tab/>
      </w:r>
      <w:r w:rsidRPr="00EF7065">
        <w:rPr>
          <w:rFonts w:ascii="Arial" w:hAnsi="Arial" w:cs="Arial"/>
          <w:sz w:val="22"/>
          <w:szCs w:val="22"/>
          <w:lang w:val="ro-RO"/>
        </w:rPr>
        <w:tab/>
      </w:r>
    </w:p>
    <w:p w:rsidR="00EF7065" w:rsidRPr="00EF7065" w:rsidRDefault="00EF7065" w:rsidP="00EF7065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taxe vamale 20%</w:t>
      </w:r>
    </w:p>
    <w:p w:rsidR="00EF7065" w:rsidRPr="00EF7065" w:rsidRDefault="00EF7065" w:rsidP="00EF7065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comision vamal 1,5%</w:t>
      </w:r>
    </w:p>
    <w:p w:rsidR="00EF7065" w:rsidRPr="00EF7065" w:rsidRDefault="00EF7065" w:rsidP="00EF7065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curs de schimb valutar 1 USD=2,9 lei</w:t>
      </w:r>
    </w:p>
    <w:p w:rsidR="00EF7065" w:rsidRPr="00EF7065" w:rsidRDefault="00EF7065" w:rsidP="00EF7065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accize datorate 115%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Calculaţi valoarea mărfurilor pe teritoriul României.</w:t>
      </w:r>
    </w:p>
    <w:p w:rsidR="00EF7065" w:rsidRPr="00EF7065" w:rsidRDefault="00EF7065" w:rsidP="00EF7065">
      <w:pPr>
        <w:tabs>
          <w:tab w:val="left" w:pos="8205"/>
        </w:tabs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EF7065">
        <w:rPr>
          <w:rFonts w:ascii="Arial" w:hAnsi="Arial" w:cs="Arial"/>
          <w:b/>
          <w:sz w:val="22"/>
          <w:szCs w:val="22"/>
          <w:lang w:val="ro-RO"/>
        </w:rPr>
        <w:tab/>
      </w:r>
    </w:p>
    <w:p w:rsidR="00EF7065" w:rsidRPr="00D15642" w:rsidRDefault="00EF7065" w:rsidP="00EF7065">
      <w:pPr>
        <w:pStyle w:val="ListParagrap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>Nivelul de dificultate: ridicat</w:t>
      </w:r>
    </w:p>
    <w:p w:rsidR="00EF7065" w:rsidRPr="00D15642" w:rsidRDefault="00EF7065" w:rsidP="00EF7065">
      <w:pPr>
        <w:pStyle w:val="ListParagrap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EF7065" w:rsidRPr="00EF7065" w:rsidRDefault="00EF7065" w:rsidP="00EF7065">
      <w:pPr>
        <w:jc w:val="both"/>
        <w:rPr>
          <w:rFonts w:ascii="Arial" w:hAnsi="Arial" w:cs="Arial"/>
          <w:b/>
          <w:i/>
          <w:sz w:val="22"/>
          <w:szCs w:val="22"/>
          <w:lang w:val="ro-RO"/>
        </w:rPr>
      </w:pP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Valoarea în vamă=[(400Kg.*1,5USD)+120USD]*2,9 lei=2088 lei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Baza 1=2088 lei</w:t>
      </w:r>
      <w:r w:rsidRPr="00EF7065">
        <w:rPr>
          <w:rFonts w:ascii="Arial" w:hAnsi="Arial" w:cs="Arial"/>
          <w:sz w:val="22"/>
          <w:szCs w:val="22"/>
          <w:lang w:val="ro-RO"/>
        </w:rPr>
        <w:tab/>
      </w:r>
      <w:r w:rsidRPr="00EF7065">
        <w:rPr>
          <w:rFonts w:ascii="Arial" w:hAnsi="Arial" w:cs="Arial"/>
          <w:sz w:val="22"/>
          <w:szCs w:val="22"/>
          <w:lang w:val="ro-RO"/>
        </w:rPr>
        <w:tab/>
      </w:r>
      <w:r w:rsidRPr="00EF7065">
        <w:rPr>
          <w:rFonts w:ascii="Arial" w:hAnsi="Arial" w:cs="Arial"/>
          <w:sz w:val="22"/>
          <w:szCs w:val="22"/>
          <w:lang w:val="ro-RO"/>
        </w:rPr>
        <w:tab/>
      </w:r>
      <w:r w:rsidRPr="00EF7065">
        <w:rPr>
          <w:rFonts w:ascii="Arial" w:hAnsi="Arial" w:cs="Arial"/>
          <w:sz w:val="22"/>
          <w:szCs w:val="22"/>
          <w:lang w:val="ro-RO"/>
        </w:rPr>
        <w:tab/>
      </w:r>
      <w:r w:rsidRPr="00EF7065">
        <w:rPr>
          <w:rFonts w:ascii="Arial" w:hAnsi="Arial" w:cs="Arial"/>
          <w:sz w:val="22"/>
          <w:szCs w:val="22"/>
          <w:lang w:val="ro-RO"/>
        </w:rPr>
        <w:tab/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Taxe vamale= B1*20/100=2088*20/100=417,6 lei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Comision vamal=B1*1,5%=2088-1,5/100=31,32 lei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 xml:space="preserve">Baza 2=Baza 1+taxe vamale+100 comision vamal= 2088+417,6+31,32=2536,92     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Accize= Baza 2*115%= 2536,92*115/100=2917,45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 xml:space="preserve">Baza 3= Baza 2 + Accize= 2536,92+2917,45=5454,38               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TVA=Baza 3*24%= 5454,38*24/100=1309,05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 xml:space="preserve">Valoare  factură = B3+TVA= 5454,38+1309,05=6763,43   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jc w:val="both"/>
        <w:rPr>
          <w:rFonts w:ascii="Arial" w:hAnsi="Arial" w:cs="Arial"/>
          <w:b/>
          <w:sz w:val="22"/>
          <w:szCs w:val="22"/>
          <w:lang w:val="ro-RO"/>
        </w:rPr>
      </w:pPr>
    </w:p>
    <w:p w:rsidR="00EF7065" w:rsidRPr="00EF7065" w:rsidRDefault="00EF7065" w:rsidP="00EF7065">
      <w:pPr>
        <w:pStyle w:val="Title"/>
        <w:numPr>
          <w:ilvl w:val="0"/>
          <w:numId w:val="7"/>
        </w:numPr>
        <w:jc w:val="both"/>
        <w:rPr>
          <w:sz w:val="22"/>
          <w:szCs w:val="22"/>
          <w:lang w:val="ro-RO"/>
        </w:rPr>
      </w:pPr>
      <w:r w:rsidRPr="00EF7065">
        <w:rPr>
          <w:sz w:val="22"/>
          <w:szCs w:val="22"/>
          <w:lang w:val="ro-RO"/>
        </w:rPr>
        <w:lastRenderedPageBreak/>
        <w:t xml:space="preserve"> În urma inventarierii la sfârşitul exerciţiului 2012, la SC „Diana” S.R.L, s-a constatat următoarea situaţie:                                                                     </w:t>
      </w:r>
    </w:p>
    <w:p w:rsidR="00EF7065" w:rsidRPr="00EF7065" w:rsidRDefault="00EF7065" w:rsidP="00EF7065">
      <w:pPr>
        <w:ind w:left="66"/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00"/>
        <w:gridCol w:w="1308"/>
        <w:gridCol w:w="1275"/>
        <w:gridCol w:w="1416"/>
        <w:gridCol w:w="2126"/>
      </w:tblGrid>
      <w:tr w:rsidR="00EF7065" w:rsidRPr="00EF7065" w:rsidTr="002A1D61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Nr.</w:t>
            </w:r>
          </w:p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Denumirea</w:t>
            </w:r>
          </w:p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elementelor patrimoniale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Valoarea contabilă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Valoarea actuală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Diferenţe valorice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Formule contabile</w:t>
            </w:r>
          </w:p>
        </w:tc>
      </w:tr>
      <w:tr w:rsidR="00EF7065" w:rsidRPr="00EF7065" w:rsidTr="002A1D61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1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 xml:space="preserve">Terenuri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 xml:space="preserve">150.000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175.000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EF7065" w:rsidRPr="00EF7065" w:rsidTr="002A1D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 xml:space="preserve">Materii prime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11.000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10.000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EF7065" w:rsidRPr="00EF7065" w:rsidTr="002A1D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Produse finite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50.000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51.000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EF7065" w:rsidRPr="00EF7065" w:rsidTr="002A1D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Mărfuri la cost de achiziţie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42.000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40.000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EF7065" w:rsidRPr="00EF7065" w:rsidTr="002A1D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5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Clienţi incerţi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10.000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9.000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EF7065" w:rsidRPr="00EF7065" w:rsidTr="002A1D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6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Interese de participare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23.000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20.000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</w:tbl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Se cere:</w:t>
      </w:r>
    </w:p>
    <w:p w:rsidR="00EF7065" w:rsidRPr="00EF7065" w:rsidRDefault="00EF7065" w:rsidP="00EF7065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să se precizeze formula de calcul a diferenţelor valorice;</w:t>
      </w:r>
    </w:p>
    <w:p w:rsidR="00EF7065" w:rsidRPr="00EF7065" w:rsidRDefault="00EF7065" w:rsidP="00EF7065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să se calculeze diferenţele valorice.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tabs>
          <w:tab w:val="left" w:pos="8205"/>
        </w:tabs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EF7065">
        <w:rPr>
          <w:rFonts w:ascii="Arial" w:hAnsi="Arial" w:cs="Arial"/>
          <w:b/>
          <w:sz w:val="22"/>
          <w:szCs w:val="22"/>
          <w:lang w:val="ro-RO"/>
        </w:rPr>
        <w:tab/>
      </w:r>
    </w:p>
    <w:p w:rsidR="00EF7065" w:rsidRPr="00D15642" w:rsidRDefault="00EF7065" w:rsidP="00EF7065">
      <w:pPr>
        <w:pStyle w:val="ListParagraph"/>
        <w:jc w:val="bot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>Nivelul de dificultate: ridicat</w:t>
      </w:r>
    </w:p>
    <w:p w:rsidR="00EF7065" w:rsidRPr="00D15642" w:rsidRDefault="00EF7065" w:rsidP="00EF7065">
      <w:pPr>
        <w:pStyle w:val="ListParagraph"/>
        <w:jc w:val="bot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EF7065" w:rsidRPr="00EF7065" w:rsidRDefault="00EF7065" w:rsidP="00EF7065">
      <w:pPr>
        <w:jc w:val="both"/>
        <w:rPr>
          <w:rFonts w:ascii="Arial" w:hAnsi="Arial" w:cs="Arial"/>
          <w:b/>
          <w:sz w:val="22"/>
          <w:szCs w:val="22"/>
          <w:lang w:val="ro-RO"/>
        </w:rPr>
      </w:pPr>
    </w:p>
    <w:p w:rsidR="00EF7065" w:rsidRPr="00EF7065" w:rsidRDefault="00EF7065" w:rsidP="00EF7065">
      <w:pPr>
        <w:pStyle w:val="ListParagraph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Diferenţe valorice = (stoc faptic x valoarea actuală) – (stoc faptic x valoare contabilă)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pStyle w:val="ListParagraph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01"/>
        <w:gridCol w:w="1308"/>
        <w:gridCol w:w="1276"/>
        <w:gridCol w:w="1416"/>
        <w:gridCol w:w="2409"/>
      </w:tblGrid>
      <w:tr w:rsidR="00EF7065" w:rsidRPr="00EF7065" w:rsidTr="002A1D61">
        <w:trPr>
          <w:trHeight w:val="5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Nr.</w:t>
            </w:r>
          </w:p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Denumirea</w:t>
            </w:r>
          </w:p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elementelor patrimoniale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Valoarea contabilă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Valoarea actuală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Diferenţe valorice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Formule contabile</w:t>
            </w:r>
          </w:p>
        </w:tc>
      </w:tr>
      <w:tr w:rsidR="00EF7065" w:rsidRPr="00EF7065" w:rsidTr="002A1D61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1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 xml:space="preserve">Terenuri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 xml:space="preserve">150.000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175.000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 xml:space="preserve"> + 25.000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Nu se înregistrează</w:t>
            </w:r>
          </w:p>
        </w:tc>
      </w:tr>
      <w:tr w:rsidR="00EF7065" w:rsidRPr="00EF7065" w:rsidTr="002A1D61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Interese de participare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23.000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20.000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- 3.000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6863 = 2962     3.000</w:t>
            </w:r>
          </w:p>
        </w:tc>
      </w:tr>
      <w:tr w:rsidR="00EF7065" w:rsidRPr="00EF7065" w:rsidTr="002A1D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3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 xml:space="preserve">Materii prime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11.000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10.000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- 1.000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6814 = 391       1.000</w:t>
            </w:r>
          </w:p>
        </w:tc>
      </w:tr>
      <w:tr w:rsidR="00EF7065" w:rsidRPr="00EF7065" w:rsidTr="002A1D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4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Mărfuri la cost de achiziţie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42.000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40.000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- 2.000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6814 = 397       2.000</w:t>
            </w:r>
          </w:p>
        </w:tc>
      </w:tr>
      <w:tr w:rsidR="00EF7065" w:rsidRPr="00EF7065" w:rsidTr="002A1D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5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Clienţi incerţi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10.000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9.000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- 1.000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6814 = 491       1.000</w:t>
            </w:r>
          </w:p>
        </w:tc>
      </w:tr>
      <w:tr w:rsidR="00EF7065" w:rsidRPr="00EF7065" w:rsidTr="002A1D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6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Produse finite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50.000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51.000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+ 1.000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65" w:rsidRPr="00EF7065" w:rsidRDefault="00EF7065" w:rsidP="00EF7065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F7065">
              <w:rPr>
                <w:rFonts w:ascii="Arial" w:hAnsi="Arial" w:cs="Arial"/>
                <w:sz w:val="22"/>
                <w:szCs w:val="22"/>
                <w:lang w:val="ro-RO"/>
              </w:rPr>
              <w:t>Nu se înregistrează</w:t>
            </w:r>
          </w:p>
        </w:tc>
      </w:tr>
    </w:tbl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pStyle w:val="Title"/>
        <w:numPr>
          <w:ilvl w:val="0"/>
          <w:numId w:val="7"/>
        </w:numPr>
        <w:jc w:val="both"/>
        <w:rPr>
          <w:sz w:val="22"/>
          <w:szCs w:val="22"/>
          <w:lang w:val="ro-RO"/>
        </w:rPr>
      </w:pPr>
      <w:r w:rsidRPr="00EF7065">
        <w:rPr>
          <w:sz w:val="22"/>
          <w:szCs w:val="22"/>
          <w:lang w:val="ro-RO"/>
        </w:rPr>
        <w:t>Societatea comercială Y SRL beneficiază de la bancă de un credit în valoare de 50.000 lei cu o rată anuală a dobânzii de 15% în regim de dobândă simplă.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Termenul de rambursare a creditului este de 10 luni.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Se cere: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a. să se prezinte formula de calcul a dobânzii simple şi să se arate ce reprezintă fiecare element al formulei;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b. să se determine dobânda de plata după 10 luni;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 xml:space="preserve">c. să se determine suma pe care entitatea patrimonială o va avea de platit după 10 luni. </w:t>
      </w:r>
    </w:p>
    <w:p w:rsidR="00EF7065" w:rsidRPr="00EF7065" w:rsidRDefault="00EF7065" w:rsidP="00EF7065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EF7065">
        <w:rPr>
          <w:rFonts w:ascii="Arial" w:hAnsi="Arial" w:cs="Arial"/>
          <w:b/>
          <w:sz w:val="22"/>
          <w:szCs w:val="22"/>
          <w:lang w:val="ro-RO"/>
        </w:rPr>
        <w:tab/>
      </w:r>
    </w:p>
    <w:p w:rsidR="00EF7065" w:rsidRPr="00D15642" w:rsidRDefault="00EF7065" w:rsidP="00EF7065">
      <w:pPr>
        <w:pStyle w:val="ListParagraph"/>
        <w:jc w:val="bot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>Nivelul de dificultate: ridicat</w:t>
      </w:r>
    </w:p>
    <w:p w:rsidR="00EF7065" w:rsidRPr="00D15642" w:rsidRDefault="00EF7065" w:rsidP="00EF7065">
      <w:pPr>
        <w:pStyle w:val="ListParagraph"/>
        <w:jc w:val="bot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EF7065" w:rsidRPr="00EF7065" w:rsidRDefault="00EF7065" w:rsidP="00EF7065">
      <w:pPr>
        <w:jc w:val="both"/>
        <w:rPr>
          <w:rFonts w:ascii="Arial" w:hAnsi="Arial" w:cs="Arial"/>
          <w:b/>
          <w:sz w:val="22"/>
          <w:szCs w:val="22"/>
          <w:lang w:val="ro-RO"/>
        </w:rPr>
      </w:pPr>
    </w:p>
    <w:p w:rsidR="00EF7065" w:rsidRPr="00EF7065" w:rsidRDefault="00EF7065" w:rsidP="00EF7065">
      <w:pPr>
        <w:ind w:firstLine="54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a.</w:t>
      </w:r>
    </w:p>
    <w:p w:rsidR="00EF7065" w:rsidRPr="00EF7065" w:rsidRDefault="00EF7065" w:rsidP="00EF7065">
      <w:pPr>
        <w:ind w:firstLine="54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formula de calcul a dobanzii simple :</w:t>
      </w:r>
      <w:r w:rsidRPr="00EF7065">
        <w:rPr>
          <w:rFonts w:ascii="Arial" w:hAnsi="Arial" w:cs="Arial"/>
          <w:bCs/>
          <w:sz w:val="22"/>
          <w:szCs w:val="22"/>
          <w:lang w:val="ro-RO"/>
        </w:rPr>
        <w:t>D=C x d x n</w:t>
      </w:r>
    </w:p>
    <w:p w:rsidR="00EF7065" w:rsidRPr="00EF7065" w:rsidRDefault="00EF7065" w:rsidP="00EF7065">
      <w:pPr>
        <w:ind w:firstLine="54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lastRenderedPageBreak/>
        <w:t>C=suma imprumutata=50 000 lei</w:t>
      </w:r>
    </w:p>
    <w:p w:rsidR="00EF7065" w:rsidRPr="00EF7065" w:rsidRDefault="00EF7065" w:rsidP="00EF7065">
      <w:pPr>
        <w:ind w:firstLine="54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d=rata de dobanda cu care se acorda creditul:15%</w:t>
      </w:r>
    </w:p>
    <w:p w:rsidR="00EF7065" w:rsidRPr="00EF7065" w:rsidRDefault="00EF7065" w:rsidP="00EF7065">
      <w:pPr>
        <w:ind w:firstLine="54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n=perioada pentru care se acorda creditul: 10 luni</w:t>
      </w:r>
    </w:p>
    <w:p w:rsidR="00EF7065" w:rsidRPr="00EF7065" w:rsidRDefault="00EF7065" w:rsidP="00EF7065">
      <w:pPr>
        <w:ind w:firstLine="54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b.</w:t>
      </w:r>
    </w:p>
    <w:p w:rsidR="00EF7065" w:rsidRPr="00EF7065" w:rsidRDefault="00EF7065" w:rsidP="00EF7065">
      <w:pPr>
        <w:ind w:firstLine="54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D=50 000 x 15%x10 luni /12 luni=6 250 lei</w:t>
      </w:r>
    </w:p>
    <w:p w:rsidR="00EF7065" w:rsidRPr="00EF7065" w:rsidRDefault="00EF7065" w:rsidP="00EF7065">
      <w:pPr>
        <w:ind w:firstLine="54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c.</w:t>
      </w:r>
    </w:p>
    <w:p w:rsidR="00EF7065" w:rsidRPr="00EF7065" w:rsidRDefault="00EF7065" w:rsidP="00EF7065">
      <w:pPr>
        <w:ind w:firstLine="54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Suma de plata dupa 10 luni va fi : C+D=50 000 lei+6 250 lei=56 250 lei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pStyle w:val="Title"/>
        <w:numPr>
          <w:ilvl w:val="0"/>
          <w:numId w:val="7"/>
        </w:numPr>
        <w:tabs>
          <w:tab w:val="left" w:pos="90"/>
        </w:tabs>
        <w:ind w:left="90" w:firstLine="0"/>
        <w:jc w:val="both"/>
        <w:rPr>
          <w:sz w:val="22"/>
          <w:szCs w:val="22"/>
          <w:lang w:val="ro-RO"/>
        </w:rPr>
      </w:pPr>
      <w:r w:rsidRPr="00EF7065">
        <w:rPr>
          <w:sz w:val="22"/>
          <w:szCs w:val="22"/>
          <w:lang w:val="ro-RO"/>
        </w:rPr>
        <w:t>O entitate emite un împrumut obligatar pe o durată de 3 ani cu o valoare nominală de 300 lei/obligaţiune. Dobânda anuală  de 10 % se plăteşte lunar. Împrumutul se plăteşte după 3 ani. Împrumutul este ajustat la condiţiile pieţei de capital care a oferit pentru aceleaşi condiţii de împrumut o dobânda de 11 %.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Se cere:</w:t>
      </w:r>
    </w:p>
    <w:p w:rsidR="00EF7065" w:rsidRPr="00EF7065" w:rsidRDefault="00EF7065" w:rsidP="00EF7065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valoarea de emisiune a obligaţiunii în condiţiile ajustării la piaţa de capital ;</w:t>
      </w:r>
    </w:p>
    <w:p w:rsidR="00EF7065" w:rsidRPr="00EF7065" w:rsidRDefault="00EF7065" w:rsidP="00EF7065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valoarea primei de emisiune.</w:t>
      </w:r>
    </w:p>
    <w:p w:rsidR="00EF7065" w:rsidRPr="00EF7065" w:rsidRDefault="00EF7065" w:rsidP="00EF7065">
      <w:pPr>
        <w:pStyle w:val="ListParagraph"/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D15642" w:rsidRDefault="00EF7065" w:rsidP="00EF7065">
      <w:pPr>
        <w:pStyle w:val="ListParagraph"/>
        <w:jc w:val="bot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>Nivelul de dificultate: ridicat</w:t>
      </w:r>
    </w:p>
    <w:p w:rsidR="00EF7065" w:rsidRPr="00D15642" w:rsidRDefault="00EF7065" w:rsidP="00EF7065">
      <w:pPr>
        <w:pStyle w:val="ListParagraph"/>
        <w:jc w:val="bot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EF7065" w:rsidRPr="00EF7065" w:rsidRDefault="00EF7065" w:rsidP="00EF7065">
      <w:pPr>
        <w:pStyle w:val="ListParagraph"/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pStyle w:val="BodyText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a.</w:t>
      </w:r>
    </w:p>
    <w:p w:rsidR="00EF7065" w:rsidRPr="00EF7065" w:rsidRDefault="00EF7065" w:rsidP="00EF7065">
      <w:pPr>
        <w:pStyle w:val="BodyText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D=dobânda în sumă absolută= C x d= 300 x 10 %=30</w:t>
      </w:r>
    </w:p>
    <w:p w:rsidR="00EF7065" w:rsidRPr="00EF7065" w:rsidRDefault="00EF7065" w:rsidP="00EF7065">
      <w:pPr>
        <w:pStyle w:val="BodyText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d= rata dobânzii =0.11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u w:val="single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 xml:space="preserve">Valoarea de emisiune   =∑  </w:t>
      </w:r>
      <w:r w:rsidRPr="00EF7065">
        <w:rPr>
          <w:rFonts w:ascii="Arial" w:hAnsi="Arial" w:cs="Arial"/>
          <w:sz w:val="22"/>
          <w:szCs w:val="22"/>
          <w:u w:val="single"/>
          <w:lang w:val="ro-RO"/>
        </w:rPr>
        <w:t>D</w:t>
      </w:r>
      <w:r w:rsidRPr="00EF7065">
        <w:rPr>
          <w:rFonts w:ascii="Arial" w:hAnsi="Arial" w:cs="Arial"/>
          <w:sz w:val="22"/>
          <w:szCs w:val="22"/>
          <w:lang w:val="ro-RO"/>
        </w:rPr>
        <w:t xml:space="preserve">            +  </w:t>
      </w:r>
      <w:r w:rsidRPr="00EF7065">
        <w:rPr>
          <w:rFonts w:ascii="Arial" w:hAnsi="Arial" w:cs="Arial"/>
          <w:sz w:val="22"/>
          <w:szCs w:val="22"/>
          <w:u w:val="single"/>
          <w:lang w:val="ro-RO"/>
        </w:rPr>
        <w:t>C+D</w:t>
      </w:r>
    </w:p>
    <w:p w:rsidR="00EF7065" w:rsidRPr="00EF7065" w:rsidRDefault="00EF7065" w:rsidP="00EF7065">
      <w:pPr>
        <w:pStyle w:val="Footer"/>
        <w:tabs>
          <w:tab w:val="clear" w:pos="4320"/>
          <w:tab w:val="clear" w:pos="8640"/>
        </w:tabs>
        <w:jc w:val="both"/>
        <w:rPr>
          <w:rFonts w:ascii="Arial" w:hAnsi="Arial" w:cs="Arial"/>
          <w:sz w:val="22"/>
          <w:szCs w:val="22"/>
          <w:vertAlign w:val="superscript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 xml:space="preserve">                                           (1+d)</w:t>
      </w:r>
      <w:r w:rsidRPr="00EF7065">
        <w:rPr>
          <w:rFonts w:ascii="Arial" w:hAnsi="Arial" w:cs="Arial"/>
          <w:sz w:val="22"/>
          <w:szCs w:val="22"/>
          <w:vertAlign w:val="superscript"/>
          <w:lang w:val="ro-RO"/>
        </w:rPr>
        <w:t xml:space="preserve">n-1            </w:t>
      </w:r>
      <w:r w:rsidRPr="00EF7065">
        <w:rPr>
          <w:rFonts w:ascii="Arial" w:hAnsi="Arial" w:cs="Arial"/>
          <w:sz w:val="22"/>
          <w:szCs w:val="22"/>
          <w:lang w:val="ro-RO"/>
        </w:rPr>
        <w:t>(1+d)</w:t>
      </w:r>
      <w:r w:rsidRPr="00EF7065">
        <w:rPr>
          <w:rFonts w:ascii="Arial" w:hAnsi="Arial" w:cs="Arial"/>
          <w:sz w:val="22"/>
          <w:szCs w:val="22"/>
          <w:vertAlign w:val="superscript"/>
          <w:lang w:val="ro-RO"/>
        </w:rPr>
        <w:t>n</w:t>
      </w:r>
    </w:p>
    <w:p w:rsidR="00EF7065" w:rsidRPr="00EF7065" w:rsidRDefault="00EF7065" w:rsidP="00EF7065">
      <w:pPr>
        <w:pStyle w:val="BodyText"/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pStyle w:val="BodyText"/>
        <w:jc w:val="both"/>
        <w:rPr>
          <w:rFonts w:ascii="Arial" w:hAnsi="Arial" w:cs="Arial"/>
          <w:sz w:val="22"/>
          <w:szCs w:val="22"/>
          <w:u w:val="single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 xml:space="preserve">Valoarea de emisiune=    </w:t>
      </w:r>
      <w:r w:rsidRPr="00EF7065">
        <w:rPr>
          <w:rFonts w:ascii="Arial" w:hAnsi="Arial" w:cs="Arial"/>
          <w:sz w:val="22"/>
          <w:szCs w:val="22"/>
          <w:u w:val="single"/>
          <w:lang w:val="ro-RO"/>
        </w:rPr>
        <w:t xml:space="preserve">30  </w:t>
      </w:r>
      <w:r w:rsidRPr="00EF7065">
        <w:rPr>
          <w:rFonts w:ascii="Arial" w:hAnsi="Arial" w:cs="Arial"/>
          <w:sz w:val="22"/>
          <w:szCs w:val="22"/>
          <w:lang w:val="ro-RO"/>
        </w:rPr>
        <w:t xml:space="preserve">           +        </w:t>
      </w:r>
      <w:r w:rsidRPr="00EF7065">
        <w:rPr>
          <w:rFonts w:ascii="Arial" w:hAnsi="Arial" w:cs="Arial"/>
          <w:sz w:val="22"/>
          <w:szCs w:val="22"/>
          <w:u w:val="single"/>
          <w:lang w:val="ro-RO"/>
        </w:rPr>
        <w:t xml:space="preserve">30  </w:t>
      </w:r>
      <w:r w:rsidRPr="00EF7065">
        <w:rPr>
          <w:rFonts w:ascii="Arial" w:hAnsi="Arial" w:cs="Arial"/>
          <w:sz w:val="22"/>
          <w:szCs w:val="22"/>
          <w:lang w:val="ro-RO"/>
        </w:rPr>
        <w:t xml:space="preserve">       +            (</w:t>
      </w:r>
      <w:r w:rsidRPr="00EF7065">
        <w:rPr>
          <w:rFonts w:ascii="Arial" w:hAnsi="Arial" w:cs="Arial"/>
          <w:sz w:val="22"/>
          <w:szCs w:val="22"/>
          <w:u w:val="single"/>
          <w:lang w:val="ro-RO"/>
        </w:rPr>
        <w:t>300+30)</w:t>
      </w:r>
    </w:p>
    <w:p w:rsidR="00EF7065" w:rsidRPr="00EF7065" w:rsidRDefault="00EF7065" w:rsidP="00EF7065">
      <w:pPr>
        <w:pStyle w:val="BodyText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 xml:space="preserve"> (1+0.11)</w:t>
      </w:r>
      <w:r w:rsidRPr="00EF7065">
        <w:rPr>
          <w:rFonts w:ascii="Arial" w:hAnsi="Arial" w:cs="Arial"/>
          <w:sz w:val="22"/>
          <w:szCs w:val="22"/>
          <w:vertAlign w:val="superscript"/>
          <w:lang w:val="ro-RO"/>
        </w:rPr>
        <w:t xml:space="preserve">1                      </w:t>
      </w:r>
      <w:r w:rsidRPr="00EF7065">
        <w:rPr>
          <w:rFonts w:ascii="Arial" w:hAnsi="Arial" w:cs="Arial"/>
          <w:sz w:val="22"/>
          <w:szCs w:val="22"/>
          <w:lang w:val="ro-RO"/>
        </w:rPr>
        <w:t>(1+0.11)</w:t>
      </w:r>
      <w:r w:rsidRPr="00EF7065">
        <w:rPr>
          <w:rFonts w:ascii="Arial" w:hAnsi="Arial" w:cs="Arial"/>
          <w:sz w:val="22"/>
          <w:szCs w:val="22"/>
          <w:vertAlign w:val="superscript"/>
          <w:lang w:val="ro-RO"/>
        </w:rPr>
        <w:t xml:space="preserve">2                         </w:t>
      </w:r>
      <w:r w:rsidRPr="00EF7065">
        <w:rPr>
          <w:rFonts w:ascii="Arial" w:hAnsi="Arial" w:cs="Arial"/>
          <w:sz w:val="22"/>
          <w:szCs w:val="22"/>
          <w:lang w:val="ro-RO"/>
        </w:rPr>
        <w:t>(1+0.11)</w:t>
      </w:r>
      <w:r w:rsidRPr="00EF7065">
        <w:rPr>
          <w:rFonts w:ascii="Arial" w:hAnsi="Arial" w:cs="Arial"/>
          <w:sz w:val="22"/>
          <w:szCs w:val="22"/>
          <w:vertAlign w:val="superscript"/>
          <w:lang w:val="ro-RO"/>
        </w:rPr>
        <w:t>3</w:t>
      </w:r>
      <w:r w:rsidRPr="00EF7065">
        <w:rPr>
          <w:rFonts w:ascii="Arial" w:hAnsi="Arial" w:cs="Arial"/>
          <w:sz w:val="22"/>
          <w:szCs w:val="22"/>
          <w:lang w:val="ro-RO"/>
        </w:rPr>
        <w:t>=30/ 1.1</w:t>
      </w:r>
      <w:r w:rsidRPr="00EF7065">
        <w:rPr>
          <w:rFonts w:ascii="Arial" w:hAnsi="Arial" w:cs="Arial"/>
          <w:sz w:val="22"/>
          <w:szCs w:val="22"/>
          <w:vertAlign w:val="superscript"/>
          <w:lang w:val="ro-RO"/>
        </w:rPr>
        <w:t>1</w:t>
      </w:r>
      <w:r w:rsidRPr="00EF7065">
        <w:rPr>
          <w:rFonts w:ascii="Arial" w:hAnsi="Arial" w:cs="Arial"/>
          <w:sz w:val="22"/>
          <w:szCs w:val="22"/>
          <w:lang w:val="ro-RO"/>
        </w:rPr>
        <w:t xml:space="preserve">   + 30/1.11</w:t>
      </w:r>
      <w:r w:rsidRPr="00EF7065">
        <w:rPr>
          <w:rFonts w:ascii="Arial" w:hAnsi="Arial" w:cs="Arial"/>
          <w:sz w:val="22"/>
          <w:szCs w:val="22"/>
          <w:vertAlign w:val="superscript"/>
          <w:lang w:val="ro-RO"/>
        </w:rPr>
        <w:t xml:space="preserve">2  </w:t>
      </w:r>
      <w:r w:rsidRPr="00EF7065">
        <w:rPr>
          <w:rFonts w:ascii="Arial" w:hAnsi="Arial" w:cs="Arial"/>
          <w:sz w:val="22"/>
          <w:szCs w:val="22"/>
          <w:lang w:val="ro-RO"/>
        </w:rPr>
        <w:t>+330/1.11</w:t>
      </w:r>
      <w:r w:rsidRPr="00EF7065">
        <w:rPr>
          <w:rFonts w:ascii="Arial" w:hAnsi="Arial" w:cs="Arial"/>
          <w:sz w:val="22"/>
          <w:szCs w:val="22"/>
          <w:vertAlign w:val="superscript"/>
          <w:lang w:val="ro-RO"/>
        </w:rPr>
        <w:t>3</w:t>
      </w:r>
      <w:r w:rsidRPr="00EF7065">
        <w:rPr>
          <w:rFonts w:ascii="Arial" w:hAnsi="Arial" w:cs="Arial"/>
          <w:sz w:val="22"/>
          <w:szCs w:val="22"/>
          <w:lang w:val="ro-RO"/>
        </w:rPr>
        <w:t>=30/1.11+30/1.21+330/1.331=27.27+24.35+241.29= 292.91 lei</w:t>
      </w:r>
    </w:p>
    <w:p w:rsidR="00EF7065" w:rsidRPr="00EF7065" w:rsidRDefault="00EF7065" w:rsidP="00EF7065">
      <w:pPr>
        <w:pStyle w:val="BodyText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b.</w:t>
      </w:r>
    </w:p>
    <w:p w:rsidR="00EF7065" w:rsidRPr="00EF7065" w:rsidRDefault="00EF7065" w:rsidP="00EF7065">
      <w:pPr>
        <w:pStyle w:val="BodyText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Prima de emisiune=Valoarea nominală – Valoarea de emisiune</w:t>
      </w:r>
    </w:p>
    <w:p w:rsidR="00EF7065" w:rsidRPr="00EF7065" w:rsidRDefault="00EF7065" w:rsidP="00EF7065">
      <w:pPr>
        <w:pStyle w:val="BodyText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Prima de emisiune = 300 – 292.91=7.09 lei/obligaţiune</w:t>
      </w:r>
    </w:p>
    <w:p w:rsidR="00EF7065" w:rsidRPr="00EF7065" w:rsidRDefault="00EF7065" w:rsidP="00EF7065">
      <w:pPr>
        <w:pStyle w:val="BodyText"/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pStyle w:val="Title"/>
        <w:numPr>
          <w:ilvl w:val="0"/>
          <w:numId w:val="7"/>
        </w:numPr>
        <w:jc w:val="both"/>
        <w:rPr>
          <w:sz w:val="22"/>
          <w:szCs w:val="22"/>
          <w:lang w:val="ro-RO"/>
        </w:rPr>
      </w:pPr>
      <w:r w:rsidRPr="00EF7065">
        <w:rPr>
          <w:sz w:val="22"/>
          <w:szCs w:val="22"/>
          <w:lang w:val="ro-RO"/>
        </w:rPr>
        <w:t>S.C. „XXL” S.R.L. producătoare de confecţii are un număr de 50 de salariaţi şi o cifră de afaceri de 10000 lei. Profitul net al unităţii este stabilit la 8000 lei. Calculaţi rata rentabilităţii comerciale.</w:t>
      </w:r>
    </w:p>
    <w:p w:rsidR="00EF7065" w:rsidRPr="00EF7065" w:rsidRDefault="00EF7065" w:rsidP="00EF7065">
      <w:pPr>
        <w:pStyle w:val="ListParagraph"/>
        <w:jc w:val="both"/>
        <w:rPr>
          <w:rFonts w:ascii="Arial" w:hAnsi="Arial" w:cs="Arial"/>
          <w:b/>
          <w:sz w:val="22"/>
          <w:szCs w:val="22"/>
          <w:lang w:val="ro-RO"/>
        </w:rPr>
      </w:pPr>
    </w:p>
    <w:p w:rsidR="00EF7065" w:rsidRPr="00D15642" w:rsidRDefault="00EF7065" w:rsidP="00EF7065">
      <w:pPr>
        <w:pStyle w:val="ListParagraph"/>
        <w:jc w:val="bot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>Nivelul de dificultate: ridicat</w:t>
      </w:r>
    </w:p>
    <w:p w:rsidR="00EF7065" w:rsidRPr="00D15642" w:rsidRDefault="00EF7065" w:rsidP="00EF7065">
      <w:pPr>
        <w:pStyle w:val="ListParagraph"/>
        <w:jc w:val="bot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EF7065" w:rsidRPr="00EF7065" w:rsidRDefault="00EF7065" w:rsidP="00EF7065">
      <w:pPr>
        <w:ind w:firstLine="720"/>
        <w:jc w:val="both"/>
        <w:rPr>
          <w:rFonts w:ascii="Arial" w:hAnsi="Arial" w:cs="Arial"/>
          <w:b/>
          <w:sz w:val="22"/>
          <w:szCs w:val="22"/>
          <w:lang w:val="ro-RO"/>
        </w:rPr>
      </w:pPr>
    </w:p>
    <w:p w:rsidR="00EF7065" w:rsidRPr="00EF7065" w:rsidRDefault="00EF7065" w:rsidP="00EF7065">
      <w:pPr>
        <w:ind w:firstLine="720"/>
        <w:jc w:val="both"/>
        <w:rPr>
          <w:rFonts w:ascii="Arial" w:hAnsi="Arial" w:cs="Arial"/>
          <w:b/>
          <w:sz w:val="22"/>
          <w:szCs w:val="22"/>
          <w:lang w:val="ro-RO"/>
        </w:rPr>
      </w:pPr>
    </w:p>
    <w:p w:rsidR="00EF7065" w:rsidRPr="00EF7065" w:rsidRDefault="00EF7065" w:rsidP="00EF7065">
      <w:pPr>
        <w:ind w:firstLine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position w:val="-24"/>
          <w:sz w:val="22"/>
          <w:szCs w:val="22"/>
          <w:lang w:val="ro-RO"/>
        </w:rPr>
        <w:object w:dxaOrig="139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6" o:title=""/>
          </v:shape>
          <o:OLEObject Type="Embed" ProgID="Equation.3" ShapeID="_x0000_i1025" DrawAspect="Content" ObjectID="_1713595066" r:id="rId7"/>
        </w:object>
      </w:r>
      <w:r w:rsidRPr="00EF7065">
        <w:rPr>
          <w:rFonts w:ascii="Arial" w:hAnsi="Arial" w:cs="Arial"/>
          <w:sz w:val="22"/>
          <w:szCs w:val="22"/>
          <w:lang w:val="ro-RO"/>
        </w:rPr>
        <w:tab/>
      </w:r>
      <w:r w:rsidRPr="00EF7065">
        <w:rPr>
          <w:rFonts w:ascii="Arial" w:hAnsi="Arial" w:cs="Arial"/>
          <w:sz w:val="22"/>
          <w:szCs w:val="22"/>
          <w:lang w:val="ro-RO"/>
        </w:rPr>
        <w:tab/>
      </w:r>
    </w:p>
    <w:p w:rsidR="00EF7065" w:rsidRPr="00EF7065" w:rsidRDefault="00EF7065" w:rsidP="00EF7065">
      <w:pPr>
        <w:ind w:firstLine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P – profit brut/net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ab/>
        <w:t>CA – cifră de afaceri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ab/>
        <w:t>Rc – rata rentabilităţii comerciale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lastRenderedPageBreak/>
        <w:tab/>
      </w:r>
      <w:r w:rsidRPr="00EF7065">
        <w:rPr>
          <w:rFonts w:ascii="Arial" w:hAnsi="Arial" w:cs="Arial"/>
          <w:position w:val="-24"/>
          <w:sz w:val="22"/>
          <w:szCs w:val="22"/>
          <w:lang w:val="ro-RO"/>
        </w:rPr>
        <w:object w:dxaOrig="2359" w:dyaOrig="620">
          <v:shape id="_x0000_i1026" type="#_x0000_t75" style="width:117.75pt;height:30.75pt" o:ole="">
            <v:imagedata r:id="rId8" o:title=""/>
          </v:shape>
          <o:OLEObject Type="Embed" ProgID="Equation.3" ShapeID="_x0000_i1026" DrawAspect="Content" ObjectID="_1713595067" r:id="rId9"/>
        </w:object>
      </w:r>
    </w:p>
    <w:p w:rsidR="00EF7065" w:rsidRPr="00EF7065" w:rsidRDefault="00EF7065" w:rsidP="00EF7065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ab/>
      </w:r>
      <w:r w:rsidRPr="00EF7065">
        <w:rPr>
          <w:rFonts w:ascii="Arial" w:hAnsi="Arial" w:cs="Arial"/>
          <w:sz w:val="22"/>
          <w:szCs w:val="22"/>
          <w:lang w:val="ro-RO"/>
        </w:rPr>
        <w:tab/>
      </w:r>
      <w:r w:rsidRPr="00EF7065">
        <w:rPr>
          <w:rFonts w:ascii="Arial" w:hAnsi="Arial" w:cs="Arial"/>
          <w:sz w:val="22"/>
          <w:szCs w:val="22"/>
          <w:lang w:val="ro-RO"/>
        </w:rPr>
        <w:tab/>
      </w:r>
      <w:r w:rsidRPr="00EF7065">
        <w:rPr>
          <w:rFonts w:ascii="Arial" w:hAnsi="Arial" w:cs="Arial"/>
          <w:sz w:val="22"/>
          <w:szCs w:val="22"/>
          <w:lang w:val="ro-RO"/>
        </w:rPr>
        <w:tab/>
      </w:r>
      <w:r w:rsidRPr="00EF7065">
        <w:rPr>
          <w:rFonts w:ascii="Arial" w:hAnsi="Arial" w:cs="Arial"/>
          <w:sz w:val="22"/>
          <w:szCs w:val="22"/>
          <w:lang w:val="ro-RO"/>
        </w:rPr>
        <w:tab/>
      </w:r>
      <w:r w:rsidRPr="00EF7065">
        <w:rPr>
          <w:rFonts w:ascii="Arial" w:hAnsi="Arial" w:cs="Arial"/>
          <w:sz w:val="22"/>
          <w:szCs w:val="22"/>
          <w:lang w:val="ro-RO"/>
        </w:rPr>
        <w:tab/>
      </w:r>
      <w:r w:rsidRPr="00EF7065">
        <w:rPr>
          <w:rFonts w:ascii="Arial" w:hAnsi="Arial" w:cs="Arial"/>
          <w:sz w:val="22"/>
          <w:szCs w:val="22"/>
          <w:lang w:val="ro-RO"/>
        </w:rPr>
        <w:tab/>
      </w:r>
      <w:r w:rsidRPr="00EF7065">
        <w:rPr>
          <w:rFonts w:ascii="Arial" w:hAnsi="Arial" w:cs="Arial"/>
          <w:sz w:val="22"/>
          <w:szCs w:val="22"/>
          <w:lang w:val="ro-RO"/>
        </w:rPr>
        <w:tab/>
      </w:r>
      <w:r w:rsidRPr="00EF7065">
        <w:rPr>
          <w:rFonts w:ascii="Arial" w:hAnsi="Arial" w:cs="Arial"/>
          <w:sz w:val="22"/>
          <w:szCs w:val="22"/>
          <w:lang w:val="ro-RO"/>
        </w:rPr>
        <w:tab/>
      </w:r>
    </w:p>
    <w:p w:rsidR="00EF7065" w:rsidRPr="00EF7065" w:rsidRDefault="00EF7065" w:rsidP="00EF7065">
      <w:pPr>
        <w:pStyle w:val="Title"/>
        <w:numPr>
          <w:ilvl w:val="0"/>
          <w:numId w:val="7"/>
        </w:numPr>
        <w:jc w:val="both"/>
        <w:rPr>
          <w:sz w:val="22"/>
          <w:szCs w:val="22"/>
          <w:lang w:val="ro-RO"/>
        </w:rPr>
      </w:pPr>
      <w:r w:rsidRPr="00EF7065">
        <w:rPr>
          <w:sz w:val="22"/>
          <w:szCs w:val="22"/>
          <w:lang w:val="ro-RO"/>
        </w:rPr>
        <w:t>O bancă, acordă unei entități economice, două credite care însumează 40.000lei, primul pe 1 an cu o rată a dobânzii de 25%, iar al doilea pe 6 luni cu o rată a dobânzii de 15%.</w:t>
      </w:r>
    </w:p>
    <w:p w:rsidR="00EF7065" w:rsidRPr="00EF7065" w:rsidRDefault="00EF7065" w:rsidP="00EF7065">
      <w:pPr>
        <w:ind w:firstLine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Dobânda încasată de catre bancă din primul credit este de două ori mai mare decât dobânda celui de-al doilea credit.</w:t>
      </w:r>
    </w:p>
    <w:p w:rsidR="00EF7065" w:rsidRPr="00EF7065" w:rsidRDefault="00EF7065" w:rsidP="00EF7065">
      <w:pPr>
        <w:ind w:firstLine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Se cere:</w:t>
      </w:r>
    </w:p>
    <w:p w:rsidR="00EF7065" w:rsidRPr="00EF7065" w:rsidRDefault="00EF7065" w:rsidP="00EF7065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să se specifice regimul de dobandă folosit pentru calculul acesteia și formula  de calcul utilizată;</w:t>
      </w:r>
    </w:p>
    <w:p w:rsidR="00EF7065" w:rsidRPr="00EF7065" w:rsidRDefault="00EF7065" w:rsidP="00EF7065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să se determine modul de calcul al dobânzii pentru primul și al doilea credit;</w:t>
      </w:r>
    </w:p>
    <w:p w:rsidR="00EF7065" w:rsidRPr="00EF7065" w:rsidRDefault="00EF7065" w:rsidP="00EF7065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 xml:space="preserve">să se determine valorile celor doua credite primite.  </w:t>
      </w:r>
    </w:p>
    <w:p w:rsidR="00EF7065" w:rsidRPr="00EF7065" w:rsidRDefault="00EF7065" w:rsidP="00EF7065">
      <w:pPr>
        <w:ind w:left="360"/>
        <w:jc w:val="both"/>
        <w:rPr>
          <w:rFonts w:ascii="Arial" w:hAnsi="Arial" w:cs="Arial"/>
          <w:b/>
          <w:sz w:val="22"/>
          <w:szCs w:val="22"/>
          <w:lang w:val="ro-RO"/>
        </w:rPr>
      </w:pPr>
    </w:p>
    <w:p w:rsidR="00EF7065" w:rsidRPr="00EF7065" w:rsidRDefault="00EF7065" w:rsidP="00EF7065">
      <w:pPr>
        <w:jc w:val="both"/>
        <w:rPr>
          <w:rFonts w:ascii="Arial" w:hAnsi="Arial" w:cs="Arial"/>
          <w:b/>
          <w:sz w:val="22"/>
          <w:szCs w:val="22"/>
          <w:lang w:val="ro-RO"/>
        </w:rPr>
      </w:pPr>
    </w:p>
    <w:p w:rsidR="00EF7065" w:rsidRPr="00D15642" w:rsidRDefault="00EF7065" w:rsidP="00EF7065">
      <w:pPr>
        <w:pStyle w:val="ListParagraph"/>
        <w:jc w:val="bot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>Nivelul de dificultate: ridicat</w:t>
      </w:r>
    </w:p>
    <w:p w:rsidR="00EF7065" w:rsidRPr="00D15642" w:rsidRDefault="00EF7065" w:rsidP="00EF7065">
      <w:pPr>
        <w:pStyle w:val="ListParagraph"/>
        <w:jc w:val="bot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ind w:left="720"/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EF7065">
        <w:rPr>
          <w:rFonts w:ascii="Arial" w:hAnsi="Arial" w:cs="Arial"/>
          <w:b/>
          <w:sz w:val="22"/>
          <w:szCs w:val="22"/>
          <w:lang w:val="ro-RO"/>
        </w:rPr>
        <w:t>a.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 xml:space="preserve">Se va folosi </w:t>
      </w:r>
      <w:r w:rsidRPr="00EF7065">
        <w:rPr>
          <w:rFonts w:ascii="Arial" w:hAnsi="Arial" w:cs="Arial"/>
          <w:b/>
          <w:sz w:val="22"/>
          <w:szCs w:val="22"/>
          <w:lang w:val="ro-RO"/>
        </w:rPr>
        <w:t xml:space="preserve">regimul de dobanda simpla </w:t>
      </w:r>
      <w:r w:rsidRPr="00EF7065">
        <w:rPr>
          <w:rFonts w:ascii="Arial" w:hAnsi="Arial" w:cs="Arial"/>
          <w:sz w:val="22"/>
          <w:szCs w:val="22"/>
          <w:lang w:val="ro-RO"/>
        </w:rPr>
        <w:t>deoarece perioada de acordare a creditului este mai mica sau egala cu 1an .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Formula de calcul a dobanzii este: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D=Cxdxn      unde: D-dobanda ; C-creditul ; d-rata dobanzii cu care se acorda creditul;n-perioada de timp pentru care se acorda creditul.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ind w:left="720"/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EF7065">
        <w:rPr>
          <w:rFonts w:ascii="Arial" w:hAnsi="Arial" w:cs="Arial"/>
          <w:b/>
          <w:sz w:val="22"/>
          <w:szCs w:val="22"/>
          <w:lang w:val="ro-RO"/>
        </w:rPr>
        <w:t>b.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Notam cele doua credite acordate cu C1, respectivC2.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Rezulta ca: C1+C2=40.000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-calculul dobanzii D1 pentru primul credit: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D1=C1Xd1Xn1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D1=C1X25%X1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-calculul dobanzii D2 pentru al doilea credit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D2=C2Xd2Xn2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D2=C2X15%X6/12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ind w:left="720"/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EF7065">
        <w:rPr>
          <w:rFonts w:ascii="Arial" w:hAnsi="Arial" w:cs="Arial"/>
          <w:b/>
          <w:sz w:val="22"/>
          <w:szCs w:val="22"/>
          <w:lang w:val="ro-RO"/>
        </w:rPr>
        <w:t>c.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Se stie ca dobanda primului credit este de 2 -ori mai mare decat a celui de-al doilea credit.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Rezultă că: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D1=2XD2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D1=2XC2X15%X6/12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Deci,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C1X25%X1=2XC2X%X6/12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Se formează un sistem cu două necunoscute care se rezolvă fie prin metoda reducerii fie prin metoda substituției.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lastRenderedPageBreak/>
        <w:t>Rezultă că: C1+C2=40.000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 xml:space="preserve">                    C1X25%X1=2XC2X15%X6/12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Rezultă că cele două credite au urmatoarele valori: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C1=15.000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C2=25.000</w:t>
      </w: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  <w:r w:rsidRPr="00EF7065">
        <w:rPr>
          <w:rFonts w:ascii="Arial" w:hAnsi="Arial" w:cs="Arial"/>
          <w:sz w:val="22"/>
          <w:szCs w:val="22"/>
          <w:lang w:val="ro-RO"/>
        </w:rPr>
        <w:t>.</w:t>
      </w: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pStyle w:val="BodyText"/>
        <w:jc w:val="both"/>
        <w:rPr>
          <w:rFonts w:ascii="Arial" w:hAnsi="Arial" w:cs="Arial"/>
          <w:sz w:val="22"/>
          <w:szCs w:val="22"/>
          <w:lang w:val="ro-RO"/>
        </w:rPr>
      </w:pPr>
    </w:p>
    <w:p w:rsidR="00EF7065" w:rsidRPr="00EF7065" w:rsidRDefault="00EF7065" w:rsidP="00EF7065">
      <w:pPr>
        <w:jc w:val="both"/>
        <w:rPr>
          <w:rFonts w:ascii="Arial" w:hAnsi="Arial" w:cs="Arial"/>
          <w:sz w:val="22"/>
          <w:szCs w:val="22"/>
          <w:lang w:val="ro-RO"/>
        </w:rPr>
      </w:pPr>
    </w:p>
    <w:sectPr w:rsidR="00EF7065" w:rsidRPr="00EF70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463C8"/>
    <w:multiLevelType w:val="hybridMultilevel"/>
    <w:tmpl w:val="978429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01D22"/>
    <w:multiLevelType w:val="hybridMultilevel"/>
    <w:tmpl w:val="19D09DBC"/>
    <w:lvl w:ilvl="0" w:tplc="D5584F62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D81C436A">
      <w:start w:val="1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6D2F96"/>
    <w:multiLevelType w:val="hybridMultilevel"/>
    <w:tmpl w:val="8A64B930"/>
    <w:lvl w:ilvl="0" w:tplc="D7EE4786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2631BB"/>
    <w:multiLevelType w:val="hybridMultilevel"/>
    <w:tmpl w:val="FC2CAFD2"/>
    <w:lvl w:ilvl="0" w:tplc="0418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4">
    <w:nsid w:val="4B7B651E"/>
    <w:multiLevelType w:val="hybridMultilevel"/>
    <w:tmpl w:val="4E743CC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B3404A"/>
    <w:multiLevelType w:val="hybridMultilevel"/>
    <w:tmpl w:val="FB207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056468"/>
    <w:multiLevelType w:val="hybridMultilevel"/>
    <w:tmpl w:val="302A051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E49"/>
    <w:rsid w:val="001A7E49"/>
    <w:rsid w:val="00521575"/>
    <w:rsid w:val="00C145C0"/>
    <w:rsid w:val="00EF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F706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F706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F7065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EF7065"/>
    <w:pPr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TitleChar">
    <w:name w:val="Title Char"/>
    <w:basedOn w:val="DefaultParagraphFont"/>
    <w:link w:val="Title"/>
    <w:rsid w:val="00EF7065"/>
    <w:rPr>
      <w:rFonts w:ascii="Arial" w:eastAsia="MS Mincho" w:hAnsi="Arial" w:cs="Arial"/>
      <w:sz w:val="24"/>
      <w:szCs w:val="24"/>
    </w:rPr>
  </w:style>
  <w:style w:type="paragraph" w:styleId="Footer">
    <w:name w:val="footer"/>
    <w:basedOn w:val="Normal"/>
    <w:link w:val="FooterChar"/>
    <w:rsid w:val="00EF7065"/>
    <w:pPr>
      <w:tabs>
        <w:tab w:val="center" w:pos="4320"/>
        <w:tab w:val="right" w:pos="8640"/>
      </w:tabs>
    </w:pPr>
    <w:rPr>
      <w:rFonts w:eastAsia="MS Mincho"/>
      <w:lang w:eastAsia="ja-JP"/>
    </w:rPr>
  </w:style>
  <w:style w:type="character" w:customStyle="1" w:styleId="FooterChar">
    <w:name w:val="Footer Char"/>
    <w:basedOn w:val="DefaultParagraphFont"/>
    <w:link w:val="Footer"/>
    <w:rsid w:val="00EF7065"/>
    <w:rPr>
      <w:rFonts w:ascii="Times New Roman" w:eastAsia="MS Mincho" w:hAnsi="Times New Roman" w:cs="Times New Roman"/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EF7065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F706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F706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F7065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EF7065"/>
    <w:pPr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TitleChar">
    <w:name w:val="Title Char"/>
    <w:basedOn w:val="DefaultParagraphFont"/>
    <w:link w:val="Title"/>
    <w:rsid w:val="00EF7065"/>
    <w:rPr>
      <w:rFonts w:ascii="Arial" w:eastAsia="MS Mincho" w:hAnsi="Arial" w:cs="Arial"/>
      <w:sz w:val="24"/>
      <w:szCs w:val="24"/>
    </w:rPr>
  </w:style>
  <w:style w:type="paragraph" w:styleId="Footer">
    <w:name w:val="footer"/>
    <w:basedOn w:val="Normal"/>
    <w:link w:val="FooterChar"/>
    <w:rsid w:val="00EF7065"/>
    <w:pPr>
      <w:tabs>
        <w:tab w:val="center" w:pos="4320"/>
        <w:tab w:val="right" w:pos="8640"/>
      </w:tabs>
    </w:pPr>
    <w:rPr>
      <w:rFonts w:eastAsia="MS Mincho"/>
      <w:lang w:eastAsia="ja-JP"/>
    </w:rPr>
  </w:style>
  <w:style w:type="character" w:customStyle="1" w:styleId="FooterChar">
    <w:name w:val="Footer Char"/>
    <w:basedOn w:val="DefaultParagraphFont"/>
    <w:link w:val="Footer"/>
    <w:rsid w:val="00EF7065"/>
    <w:rPr>
      <w:rFonts w:ascii="Times New Roman" w:eastAsia="MS Mincho" w:hAnsi="Times New Roman" w:cs="Times New Roman"/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EF7065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1249</Words>
  <Characters>7122</Characters>
  <Application>Microsoft Office Word</Application>
  <DocSecurity>0</DocSecurity>
  <Lines>59</Lines>
  <Paragraphs>16</Paragraphs>
  <ScaleCrop>false</ScaleCrop>
  <Company/>
  <LinksUpToDate>false</LinksUpToDate>
  <CharactersWithSpaces>8355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3</cp:revision>
  <dcterms:created xsi:type="dcterms:W3CDTF">2021-10-19T15:50:00Z</dcterms:created>
  <dcterms:modified xsi:type="dcterms:W3CDTF">2022-05-09T06:51:00Z</dcterms:modified>
</cp:coreProperties>
</file>