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90D" w:rsidRDefault="00A5290D" w:rsidP="00A5290D">
      <w:pPr>
        <w:ind w:firstLine="720"/>
        <w:jc w:val="both"/>
        <w:rPr>
          <w:rFonts w:ascii="Arial" w:hAnsi="Arial" w:cs="Arial"/>
        </w:rPr>
      </w:pPr>
    </w:p>
    <w:tbl>
      <w:tblPr>
        <w:tblStyle w:val="TableGrid"/>
        <w:tblpPr w:leftFromText="180" w:rightFromText="180" w:horzAnchor="margin" w:tblpY="765"/>
        <w:tblW w:w="5000" w:type="pct"/>
        <w:tblLook w:val="04A0" w:firstRow="1" w:lastRow="0" w:firstColumn="1" w:lastColumn="0" w:noHBand="0" w:noVBand="1"/>
      </w:tblPr>
      <w:tblGrid>
        <w:gridCol w:w="2898"/>
        <w:gridCol w:w="6678"/>
      </w:tblGrid>
      <w:tr w:rsidR="00A5290D" w:rsidRPr="00A5602E" w:rsidTr="00B20CAA">
        <w:tc>
          <w:tcPr>
            <w:tcW w:w="1513" w:type="pct"/>
          </w:tcPr>
          <w:p w:rsidR="00A5290D" w:rsidRPr="00A5602E" w:rsidRDefault="00A5290D" w:rsidP="00B20CAA">
            <w:pPr>
              <w:jc w:val="both"/>
              <w:rPr>
                <w:rFonts w:ascii="Arial" w:eastAsiaTheme="minorEastAsia" w:hAnsi="Arial" w:cs="Arial"/>
                <w:b/>
              </w:rPr>
            </w:pPr>
            <w:proofErr w:type="spellStart"/>
            <w:r w:rsidRPr="00A5602E">
              <w:rPr>
                <w:rFonts w:ascii="Arial" w:eastAsiaTheme="minorEastAsia" w:hAnsi="Arial" w:cs="Arial"/>
                <w:b/>
              </w:rPr>
              <w:t>Domeniul</w:t>
            </w:r>
            <w:proofErr w:type="spellEnd"/>
            <w:r w:rsidRPr="00A5602E">
              <w:rPr>
                <w:rFonts w:ascii="Arial" w:eastAsiaTheme="minorEastAsia" w:hAnsi="Arial" w:cs="Arial"/>
                <w:b/>
              </w:rPr>
              <w:t xml:space="preserve"> de </w:t>
            </w:r>
            <w:proofErr w:type="spellStart"/>
            <w:r w:rsidRPr="00A5602E">
              <w:rPr>
                <w:rFonts w:ascii="Arial" w:eastAsiaTheme="minorEastAsia" w:hAnsi="Arial" w:cs="Arial"/>
                <w:b/>
              </w:rPr>
              <w:t>pregătire</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profesională</w:t>
            </w:r>
            <w:proofErr w:type="spellEnd"/>
          </w:p>
        </w:tc>
        <w:tc>
          <w:tcPr>
            <w:tcW w:w="3487" w:type="pct"/>
          </w:tcPr>
          <w:p w:rsidR="00A5290D" w:rsidRPr="00A5602E" w:rsidRDefault="00A5290D" w:rsidP="00B20CAA">
            <w:pPr>
              <w:jc w:val="both"/>
              <w:rPr>
                <w:rFonts w:ascii="Arial" w:eastAsiaTheme="minorEastAsia" w:hAnsi="Arial" w:cs="Arial"/>
                <w:b/>
                <w:color w:val="C00000"/>
              </w:rPr>
            </w:pPr>
            <w:r w:rsidRPr="00A5602E">
              <w:rPr>
                <w:rFonts w:ascii="Arial" w:eastAsiaTheme="minorEastAsia" w:hAnsi="Arial" w:cs="Arial"/>
                <w:b/>
              </w:rPr>
              <w:t xml:space="preserve">Economic - </w:t>
            </w:r>
            <w:proofErr w:type="spellStart"/>
            <w:r w:rsidRPr="00A5602E">
              <w:rPr>
                <w:rFonts w:ascii="Arial" w:eastAsiaTheme="minorEastAsia" w:hAnsi="Arial" w:cs="Arial"/>
                <w:b/>
              </w:rPr>
              <w:t>Comerț</w:t>
            </w:r>
            <w:proofErr w:type="spellEnd"/>
          </w:p>
        </w:tc>
      </w:tr>
      <w:tr w:rsidR="00A5290D" w:rsidRPr="00A5602E" w:rsidTr="00B20CAA">
        <w:tc>
          <w:tcPr>
            <w:tcW w:w="1513" w:type="pct"/>
          </w:tcPr>
          <w:p w:rsidR="00A5290D" w:rsidRPr="00A5602E" w:rsidRDefault="00A5290D" w:rsidP="00B20CAA">
            <w:pPr>
              <w:jc w:val="both"/>
              <w:rPr>
                <w:rFonts w:ascii="Arial" w:eastAsiaTheme="minorEastAsia" w:hAnsi="Arial" w:cs="Arial"/>
                <w:b/>
              </w:rPr>
            </w:pPr>
            <w:proofErr w:type="spellStart"/>
            <w:r w:rsidRPr="00A5602E">
              <w:rPr>
                <w:rFonts w:ascii="Arial" w:eastAsiaTheme="minorEastAsia" w:hAnsi="Arial" w:cs="Arial"/>
                <w:b/>
              </w:rPr>
              <w:t>Calificarea</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profesională</w:t>
            </w:r>
            <w:proofErr w:type="spellEnd"/>
          </w:p>
        </w:tc>
        <w:tc>
          <w:tcPr>
            <w:tcW w:w="3487" w:type="pct"/>
          </w:tcPr>
          <w:p w:rsidR="00A5290D" w:rsidRPr="00A5602E" w:rsidRDefault="00A5290D" w:rsidP="00B20CAA">
            <w:pPr>
              <w:jc w:val="both"/>
              <w:rPr>
                <w:rFonts w:ascii="Arial" w:eastAsiaTheme="minorEastAsia" w:hAnsi="Arial" w:cs="Arial"/>
                <w:b/>
                <w:color w:val="C00000"/>
              </w:rPr>
            </w:pPr>
            <w:proofErr w:type="spellStart"/>
            <w:r w:rsidRPr="00A5602E">
              <w:rPr>
                <w:rFonts w:ascii="Arial" w:eastAsiaTheme="minorEastAsia" w:hAnsi="Arial" w:cs="Arial"/>
                <w:b/>
              </w:rPr>
              <w:t>Tehnician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în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activități</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economice</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Tehnician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în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administrație</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Tehnician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în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activități</w:t>
            </w:r>
            <w:proofErr w:type="spellEnd"/>
            <w:r w:rsidRPr="00A5602E">
              <w:rPr>
                <w:rFonts w:ascii="Arial" w:eastAsiaTheme="minorEastAsia" w:hAnsi="Arial" w:cs="Arial"/>
                <w:b/>
              </w:rPr>
              <w:t xml:space="preserve"> de </w:t>
            </w:r>
            <w:proofErr w:type="spellStart"/>
            <w:r w:rsidRPr="00A5602E">
              <w:rPr>
                <w:rFonts w:ascii="Arial" w:eastAsiaTheme="minorEastAsia" w:hAnsi="Arial" w:cs="Arial"/>
                <w:b/>
              </w:rPr>
              <w:t>comerț</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Tehnician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în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achiziții</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și</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contractări</w:t>
            </w:r>
            <w:proofErr w:type="spellEnd"/>
          </w:p>
        </w:tc>
      </w:tr>
      <w:tr w:rsidR="00A5290D" w:rsidRPr="00A5602E" w:rsidTr="00B20CAA">
        <w:tc>
          <w:tcPr>
            <w:tcW w:w="1513" w:type="pct"/>
          </w:tcPr>
          <w:p w:rsidR="00A5290D" w:rsidRPr="00A5602E" w:rsidRDefault="00A5290D" w:rsidP="00B20CAA">
            <w:pPr>
              <w:jc w:val="both"/>
              <w:rPr>
                <w:rFonts w:ascii="Arial" w:eastAsiaTheme="minorEastAsia" w:hAnsi="Arial" w:cs="Arial"/>
                <w:b/>
              </w:rPr>
            </w:pPr>
            <w:r w:rsidRPr="00A5602E">
              <w:rPr>
                <w:rFonts w:ascii="Arial" w:eastAsiaTheme="minorEastAsia" w:hAnsi="Arial" w:cs="Arial"/>
                <w:b/>
                <w:lang w:val="it-IT"/>
              </w:rPr>
              <w:t>Modul</w:t>
            </w:r>
          </w:p>
        </w:tc>
        <w:tc>
          <w:tcPr>
            <w:tcW w:w="3487" w:type="pct"/>
          </w:tcPr>
          <w:p w:rsidR="00A5290D" w:rsidRPr="00A5602E" w:rsidRDefault="00A5290D" w:rsidP="00B20CAA">
            <w:pPr>
              <w:jc w:val="both"/>
              <w:rPr>
                <w:rFonts w:ascii="Arial" w:eastAsiaTheme="minorEastAsia" w:hAnsi="Arial" w:cs="Arial"/>
                <w:b/>
                <w:color w:val="C00000"/>
              </w:rPr>
            </w:pPr>
            <w:proofErr w:type="spellStart"/>
            <w:r>
              <w:rPr>
                <w:rFonts w:ascii="Arial" w:eastAsiaTheme="minorEastAsia" w:hAnsi="Arial" w:cs="Arial"/>
                <w:b/>
              </w:rPr>
              <w:t>Politici</w:t>
            </w:r>
            <w:proofErr w:type="spellEnd"/>
            <w:r>
              <w:rPr>
                <w:rFonts w:ascii="Arial" w:eastAsiaTheme="minorEastAsia" w:hAnsi="Arial" w:cs="Arial"/>
                <w:b/>
              </w:rPr>
              <w:t xml:space="preserve"> de marketing</w:t>
            </w:r>
          </w:p>
        </w:tc>
      </w:tr>
      <w:tr w:rsidR="00A5290D" w:rsidRPr="00A5602E" w:rsidTr="00B20CAA">
        <w:tc>
          <w:tcPr>
            <w:tcW w:w="1513" w:type="pct"/>
          </w:tcPr>
          <w:p w:rsidR="00A5290D" w:rsidRPr="00A5602E" w:rsidRDefault="00A5290D" w:rsidP="00B20CAA">
            <w:pPr>
              <w:jc w:val="both"/>
              <w:rPr>
                <w:rFonts w:ascii="Arial" w:eastAsiaTheme="minorEastAsia" w:hAnsi="Arial" w:cs="Arial"/>
                <w:b/>
              </w:rPr>
            </w:pPr>
            <w:proofErr w:type="spellStart"/>
            <w:r w:rsidRPr="00A5602E">
              <w:rPr>
                <w:rFonts w:ascii="Arial" w:eastAsiaTheme="minorEastAsia" w:hAnsi="Arial" w:cs="Arial"/>
                <w:b/>
              </w:rPr>
              <w:t>Clasa</w:t>
            </w:r>
            <w:proofErr w:type="spellEnd"/>
          </w:p>
        </w:tc>
        <w:tc>
          <w:tcPr>
            <w:tcW w:w="3487" w:type="pct"/>
          </w:tcPr>
          <w:p w:rsidR="00A5290D" w:rsidRPr="00A5602E" w:rsidRDefault="00A5290D" w:rsidP="00B20CAA">
            <w:pPr>
              <w:jc w:val="both"/>
              <w:rPr>
                <w:rFonts w:ascii="Arial" w:eastAsiaTheme="minorEastAsia" w:hAnsi="Arial" w:cs="Arial"/>
                <w:b/>
                <w:color w:val="C00000"/>
              </w:rPr>
            </w:pPr>
            <w:r>
              <w:rPr>
                <w:rFonts w:ascii="Arial" w:eastAsiaTheme="minorEastAsia" w:hAnsi="Arial" w:cs="Arial"/>
                <w:b/>
              </w:rPr>
              <w:t xml:space="preserve">a </w:t>
            </w:r>
            <w:r w:rsidRPr="00A5602E">
              <w:rPr>
                <w:rFonts w:ascii="Arial" w:eastAsiaTheme="minorEastAsia" w:hAnsi="Arial" w:cs="Arial"/>
                <w:b/>
              </w:rPr>
              <w:t>X</w:t>
            </w:r>
            <w:r>
              <w:rPr>
                <w:rFonts w:ascii="Arial" w:eastAsiaTheme="minorEastAsia" w:hAnsi="Arial" w:cs="Arial"/>
                <w:b/>
              </w:rPr>
              <w:t xml:space="preserve">II </w:t>
            </w:r>
            <w:r w:rsidRPr="00A5602E">
              <w:rPr>
                <w:rFonts w:ascii="Arial" w:eastAsiaTheme="minorEastAsia" w:hAnsi="Arial" w:cs="Arial"/>
                <w:b/>
              </w:rPr>
              <w:t>-a</w:t>
            </w:r>
          </w:p>
        </w:tc>
      </w:tr>
    </w:tbl>
    <w:p w:rsidR="00A5290D" w:rsidRDefault="00A5290D" w:rsidP="00A5290D">
      <w:pPr>
        <w:ind w:firstLine="720"/>
        <w:jc w:val="both"/>
        <w:rPr>
          <w:rFonts w:ascii="Arial" w:hAnsi="Arial" w:cs="Arial"/>
        </w:rPr>
      </w:pPr>
    </w:p>
    <w:p w:rsidR="00A5290D" w:rsidRDefault="00A5290D" w:rsidP="00A5290D">
      <w:pPr>
        <w:ind w:firstLine="720"/>
        <w:jc w:val="both"/>
        <w:rPr>
          <w:rFonts w:ascii="Arial" w:hAnsi="Arial" w:cs="Arial"/>
        </w:rPr>
      </w:pPr>
    </w:p>
    <w:p w:rsidR="00A5290D" w:rsidRDefault="00A5290D" w:rsidP="00A5290D">
      <w:pPr>
        <w:ind w:firstLine="720"/>
        <w:jc w:val="both"/>
        <w:rPr>
          <w:rFonts w:ascii="Arial" w:hAnsi="Arial" w:cs="Arial"/>
        </w:rPr>
      </w:pPr>
    </w:p>
    <w:p w:rsidR="00A5290D" w:rsidRDefault="00A5290D" w:rsidP="00A5290D">
      <w:pPr>
        <w:ind w:firstLine="720"/>
        <w:jc w:val="both"/>
        <w:rPr>
          <w:rFonts w:ascii="Arial" w:hAnsi="Arial" w:cs="Arial"/>
        </w:rPr>
      </w:pPr>
    </w:p>
    <w:p w:rsidR="00A5290D" w:rsidRPr="00A5290D" w:rsidRDefault="00A5290D" w:rsidP="004D74FD">
      <w:pPr>
        <w:pStyle w:val="ListParagraph"/>
        <w:numPr>
          <w:ilvl w:val="0"/>
          <w:numId w:val="3"/>
        </w:numPr>
        <w:ind w:left="284" w:hanging="284"/>
        <w:jc w:val="both"/>
        <w:rPr>
          <w:rFonts w:ascii="Arial" w:hAnsi="Arial" w:cs="Arial"/>
          <w:sz w:val="22"/>
          <w:szCs w:val="22"/>
        </w:rPr>
      </w:pPr>
      <w:r w:rsidRPr="00A5290D">
        <w:rPr>
          <w:rFonts w:ascii="Arial" w:hAnsi="Arial" w:cs="Arial"/>
          <w:sz w:val="22"/>
          <w:szCs w:val="22"/>
        </w:rPr>
        <w:t xml:space="preserve">Realizaţi un eseu cu tema </w:t>
      </w:r>
      <w:r w:rsidRPr="00A5290D">
        <w:rPr>
          <w:rFonts w:ascii="Arial" w:hAnsi="Arial" w:cs="Arial"/>
          <w:b/>
          <w:i/>
          <w:sz w:val="22"/>
          <w:szCs w:val="22"/>
        </w:rPr>
        <w:t>„Promovarea pe piaţă a ofertei proprii de produse şi servicii”</w:t>
      </w:r>
      <w:r w:rsidRPr="00A5290D">
        <w:rPr>
          <w:rFonts w:ascii="Arial" w:hAnsi="Arial" w:cs="Arial"/>
          <w:sz w:val="22"/>
          <w:szCs w:val="22"/>
        </w:rPr>
        <w:t xml:space="preserve"> după următoarea structura de idei</w:t>
      </w:r>
      <w:r w:rsidRPr="00A5290D">
        <w:rPr>
          <w:rFonts w:ascii="Arial" w:hAnsi="Arial" w:cs="Arial"/>
          <w:b/>
          <w:color w:val="4F81BD" w:themeColor="accent1"/>
          <w:sz w:val="22"/>
          <w:szCs w:val="22"/>
        </w:rPr>
        <w:t>:</w:t>
      </w:r>
    </w:p>
    <w:p w:rsidR="00A5290D" w:rsidRPr="00A5290D" w:rsidRDefault="00A5290D" w:rsidP="00A5290D">
      <w:pPr>
        <w:pStyle w:val="ListParagraph"/>
        <w:numPr>
          <w:ilvl w:val="0"/>
          <w:numId w:val="1"/>
        </w:numPr>
        <w:ind w:left="714" w:hanging="357"/>
        <w:contextualSpacing/>
        <w:rPr>
          <w:rFonts w:ascii="Arial" w:hAnsi="Arial" w:cs="Arial"/>
          <w:sz w:val="22"/>
          <w:szCs w:val="22"/>
        </w:rPr>
      </w:pPr>
      <w:r w:rsidRPr="00A5290D">
        <w:rPr>
          <w:rFonts w:ascii="Arial" w:hAnsi="Arial" w:cs="Arial"/>
          <w:sz w:val="22"/>
          <w:szCs w:val="22"/>
        </w:rPr>
        <w:t xml:space="preserve">Definiţia politicii promoţionale. </w:t>
      </w:r>
    </w:p>
    <w:p w:rsidR="00A5290D" w:rsidRPr="00A5290D" w:rsidRDefault="00A5290D" w:rsidP="00A5290D">
      <w:pPr>
        <w:pStyle w:val="ListParagraph"/>
        <w:numPr>
          <w:ilvl w:val="0"/>
          <w:numId w:val="1"/>
        </w:numPr>
        <w:ind w:left="714" w:hanging="357"/>
        <w:contextualSpacing/>
        <w:rPr>
          <w:rFonts w:ascii="Arial" w:hAnsi="Arial" w:cs="Arial"/>
          <w:sz w:val="22"/>
          <w:szCs w:val="22"/>
        </w:rPr>
      </w:pPr>
      <w:r w:rsidRPr="00A5290D">
        <w:rPr>
          <w:rFonts w:ascii="Arial" w:hAnsi="Arial" w:cs="Arial"/>
          <w:sz w:val="22"/>
          <w:szCs w:val="22"/>
        </w:rPr>
        <w:t>Instrumentele de promovare pe care le poate utiliza firma .</w:t>
      </w:r>
    </w:p>
    <w:p w:rsidR="00A5290D" w:rsidRPr="00A5290D" w:rsidRDefault="00A5290D" w:rsidP="00A5290D">
      <w:pPr>
        <w:pStyle w:val="ListParagraph"/>
        <w:numPr>
          <w:ilvl w:val="0"/>
          <w:numId w:val="1"/>
        </w:numPr>
        <w:ind w:left="714" w:hanging="357"/>
        <w:contextualSpacing/>
        <w:rPr>
          <w:rFonts w:ascii="Arial" w:hAnsi="Arial" w:cs="Arial"/>
          <w:sz w:val="22"/>
          <w:szCs w:val="22"/>
        </w:rPr>
      </w:pPr>
      <w:r w:rsidRPr="00A5290D">
        <w:rPr>
          <w:rFonts w:ascii="Arial" w:hAnsi="Arial" w:cs="Arial"/>
          <w:sz w:val="22"/>
          <w:szCs w:val="22"/>
        </w:rPr>
        <w:t>Caracterizarea instrumentelor de promovare.</w:t>
      </w:r>
    </w:p>
    <w:p w:rsidR="00A5290D" w:rsidRPr="00A5290D" w:rsidRDefault="00A5290D" w:rsidP="00A5290D">
      <w:pPr>
        <w:jc w:val="center"/>
        <w:rPr>
          <w:rFonts w:ascii="Arial" w:hAnsi="Arial" w:cs="Arial"/>
          <w:b/>
          <w:sz w:val="22"/>
          <w:szCs w:val="22"/>
        </w:rPr>
      </w:pPr>
    </w:p>
    <w:p w:rsidR="00A5290D" w:rsidRPr="00A5290D" w:rsidRDefault="00A5290D" w:rsidP="00A5290D">
      <w:pPr>
        <w:jc w:val="center"/>
        <w:rPr>
          <w:rFonts w:ascii="Arial" w:hAnsi="Arial" w:cs="Arial"/>
          <w:b/>
          <w:sz w:val="22"/>
          <w:szCs w:val="22"/>
        </w:rPr>
      </w:pPr>
    </w:p>
    <w:p w:rsidR="00A5290D" w:rsidRPr="00A5290D" w:rsidRDefault="00A5290D" w:rsidP="00A5290D">
      <w:pPr>
        <w:jc w:val="center"/>
        <w:rPr>
          <w:rFonts w:ascii="Arial" w:hAnsi="Arial" w:cs="Arial"/>
          <w:b/>
          <w:sz w:val="22"/>
          <w:szCs w:val="22"/>
        </w:rPr>
      </w:pPr>
    </w:p>
    <w:p w:rsidR="00A5290D" w:rsidRPr="00A5290D" w:rsidRDefault="00A5290D" w:rsidP="00A5290D">
      <w:pPr>
        <w:pStyle w:val="ListParagraph"/>
        <w:rPr>
          <w:rFonts w:ascii="Arial" w:hAnsi="Arial" w:cs="Arial"/>
          <w:b/>
          <w:sz w:val="22"/>
          <w:szCs w:val="22"/>
          <w:lang w:val="it-IT"/>
        </w:rPr>
      </w:pPr>
      <w:r w:rsidRPr="00A5290D">
        <w:rPr>
          <w:rFonts w:ascii="Arial" w:hAnsi="Arial" w:cs="Arial"/>
          <w:b/>
          <w:sz w:val="22"/>
          <w:szCs w:val="22"/>
          <w:lang w:val="it-IT"/>
        </w:rPr>
        <w:t>Nivelul de dificultate: mediu</w:t>
      </w:r>
    </w:p>
    <w:p w:rsidR="00A5290D" w:rsidRPr="00A5290D" w:rsidRDefault="00A5290D" w:rsidP="00A5290D">
      <w:pPr>
        <w:pStyle w:val="ListParagraph"/>
        <w:rPr>
          <w:rFonts w:ascii="Arial" w:hAnsi="Arial" w:cs="Arial"/>
          <w:b/>
          <w:sz w:val="22"/>
          <w:szCs w:val="22"/>
        </w:rPr>
      </w:pPr>
      <w:r w:rsidRPr="00A5290D">
        <w:rPr>
          <w:rFonts w:ascii="Arial" w:hAnsi="Arial" w:cs="Arial"/>
          <w:b/>
          <w:sz w:val="22"/>
          <w:szCs w:val="22"/>
          <w:lang w:val="it-IT"/>
        </w:rPr>
        <w:t xml:space="preserve">Răspuns: </w:t>
      </w:r>
      <w:r w:rsidRPr="00A5290D">
        <w:rPr>
          <w:rFonts w:ascii="Arial" w:hAnsi="Arial" w:cs="Arial"/>
          <w:b/>
          <w:sz w:val="22"/>
          <w:szCs w:val="22"/>
        </w:rPr>
        <w:t xml:space="preserve"> </w:t>
      </w:r>
    </w:p>
    <w:p w:rsidR="00A5290D" w:rsidRPr="00A5290D" w:rsidRDefault="00A5290D" w:rsidP="00A5290D">
      <w:pPr>
        <w:ind w:firstLine="426"/>
        <w:jc w:val="both"/>
        <w:rPr>
          <w:rFonts w:ascii="Arial" w:hAnsi="Arial" w:cs="Arial"/>
          <w:i/>
          <w:sz w:val="22"/>
          <w:szCs w:val="22"/>
        </w:rPr>
      </w:pPr>
      <w:proofErr w:type="gramStart"/>
      <w:r w:rsidRPr="00A5290D">
        <w:rPr>
          <w:rFonts w:ascii="Arial" w:hAnsi="Arial" w:cs="Arial"/>
          <w:i/>
          <w:sz w:val="22"/>
          <w:szCs w:val="22"/>
        </w:rPr>
        <w:t>NOTA :Se</w:t>
      </w:r>
      <w:proofErr w:type="gramEnd"/>
      <w:r w:rsidRPr="00A5290D">
        <w:rPr>
          <w:rFonts w:ascii="Arial" w:hAnsi="Arial" w:cs="Arial"/>
          <w:i/>
          <w:sz w:val="22"/>
          <w:szCs w:val="22"/>
        </w:rPr>
        <w:t xml:space="preserve"> </w:t>
      </w:r>
      <w:proofErr w:type="spellStart"/>
      <w:r w:rsidRPr="00A5290D">
        <w:rPr>
          <w:rFonts w:ascii="Arial" w:hAnsi="Arial" w:cs="Arial"/>
          <w:i/>
          <w:sz w:val="22"/>
          <w:szCs w:val="22"/>
        </w:rPr>
        <w:t>punctează</w:t>
      </w:r>
      <w:proofErr w:type="spellEnd"/>
      <w:r w:rsidRPr="00A5290D">
        <w:rPr>
          <w:rFonts w:ascii="Arial" w:hAnsi="Arial" w:cs="Arial"/>
          <w:i/>
          <w:sz w:val="22"/>
          <w:szCs w:val="22"/>
        </w:rPr>
        <w:t xml:space="preserve"> </w:t>
      </w:r>
      <w:proofErr w:type="spellStart"/>
      <w:r w:rsidRPr="00A5290D">
        <w:rPr>
          <w:rFonts w:ascii="Arial" w:hAnsi="Arial" w:cs="Arial"/>
          <w:i/>
          <w:sz w:val="22"/>
          <w:szCs w:val="22"/>
        </w:rPr>
        <w:t>orice</w:t>
      </w:r>
      <w:proofErr w:type="spellEnd"/>
      <w:r w:rsidRPr="00A5290D">
        <w:rPr>
          <w:rFonts w:ascii="Arial" w:hAnsi="Arial" w:cs="Arial"/>
          <w:i/>
          <w:sz w:val="22"/>
          <w:szCs w:val="22"/>
        </w:rPr>
        <w:t xml:space="preserve"> </w:t>
      </w:r>
      <w:proofErr w:type="spellStart"/>
      <w:r w:rsidRPr="00A5290D">
        <w:rPr>
          <w:rFonts w:ascii="Arial" w:hAnsi="Arial" w:cs="Arial"/>
          <w:i/>
          <w:sz w:val="22"/>
          <w:szCs w:val="22"/>
        </w:rPr>
        <w:t>formulare</w:t>
      </w:r>
      <w:proofErr w:type="spellEnd"/>
      <w:r w:rsidRPr="00A5290D">
        <w:rPr>
          <w:rFonts w:ascii="Arial" w:hAnsi="Arial" w:cs="Arial"/>
          <w:i/>
          <w:sz w:val="22"/>
          <w:szCs w:val="22"/>
        </w:rPr>
        <w:t xml:space="preserve"> </w:t>
      </w:r>
      <w:proofErr w:type="spellStart"/>
      <w:r w:rsidRPr="00A5290D">
        <w:rPr>
          <w:rFonts w:ascii="Arial" w:hAnsi="Arial" w:cs="Arial"/>
          <w:i/>
          <w:sz w:val="22"/>
          <w:szCs w:val="22"/>
        </w:rPr>
        <w:t>şi</w:t>
      </w:r>
      <w:proofErr w:type="spellEnd"/>
      <w:r w:rsidRPr="00A5290D">
        <w:rPr>
          <w:rFonts w:ascii="Arial" w:hAnsi="Arial" w:cs="Arial"/>
          <w:i/>
          <w:sz w:val="22"/>
          <w:szCs w:val="22"/>
        </w:rPr>
        <w:t xml:space="preserve"> </w:t>
      </w:r>
      <w:proofErr w:type="spellStart"/>
      <w:r w:rsidRPr="00A5290D">
        <w:rPr>
          <w:rFonts w:ascii="Arial" w:hAnsi="Arial" w:cs="Arial"/>
          <w:i/>
          <w:sz w:val="22"/>
          <w:szCs w:val="22"/>
        </w:rPr>
        <w:t>caracterizare</w:t>
      </w:r>
      <w:proofErr w:type="spellEnd"/>
      <w:r w:rsidRPr="00A5290D">
        <w:rPr>
          <w:rFonts w:ascii="Arial" w:hAnsi="Arial" w:cs="Arial"/>
          <w:i/>
          <w:sz w:val="22"/>
          <w:szCs w:val="22"/>
        </w:rPr>
        <w:t xml:space="preserve"> </w:t>
      </w:r>
      <w:proofErr w:type="spellStart"/>
      <w:r w:rsidRPr="00A5290D">
        <w:rPr>
          <w:rFonts w:ascii="Arial" w:hAnsi="Arial" w:cs="Arial"/>
          <w:i/>
          <w:sz w:val="22"/>
          <w:szCs w:val="22"/>
        </w:rPr>
        <w:t>corecte</w:t>
      </w:r>
      <w:proofErr w:type="spellEnd"/>
      <w:r w:rsidRPr="00A5290D">
        <w:rPr>
          <w:rFonts w:ascii="Arial" w:hAnsi="Arial" w:cs="Arial"/>
          <w:i/>
          <w:sz w:val="22"/>
          <w:szCs w:val="22"/>
        </w:rPr>
        <w:t xml:space="preserve">.  </w:t>
      </w:r>
    </w:p>
    <w:p w:rsidR="00A5290D" w:rsidRPr="00A5290D" w:rsidRDefault="00A5290D" w:rsidP="00A5290D">
      <w:pPr>
        <w:pStyle w:val="OmniPage1"/>
        <w:numPr>
          <w:ilvl w:val="0"/>
          <w:numId w:val="2"/>
        </w:numPr>
        <w:spacing w:line="240" w:lineRule="auto"/>
        <w:jc w:val="both"/>
        <w:rPr>
          <w:rFonts w:ascii="Arial" w:hAnsi="Arial" w:cs="Arial"/>
          <w:sz w:val="22"/>
          <w:szCs w:val="22"/>
          <w:lang w:val="ro-RO"/>
        </w:rPr>
      </w:pPr>
      <w:r w:rsidRPr="00A5290D">
        <w:rPr>
          <w:rFonts w:ascii="Arial" w:hAnsi="Arial" w:cs="Arial"/>
          <w:b/>
          <w:sz w:val="22"/>
          <w:szCs w:val="22"/>
          <w:lang w:val="ro-RO"/>
        </w:rPr>
        <w:t>Politica promoţională</w:t>
      </w:r>
      <w:r w:rsidRPr="00A5290D">
        <w:rPr>
          <w:rFonts w:ascii="Arial" w:hAnsi="Arial" w:cs="Arial"/>
          <w:sz w:val="22"/>
          <w:szCs w:val="22"/>
          <w:lang w:val="ro-RO"/>
        </w:rPr>
        <w:t xml:space="preserve"> reuneşte ansamblul de acţiuni ce vizează informarea şi atragerea într</w:t>
      </w:r>
      <w:r w:rsidRPr="00A5290D">
        <w:rPr>
          <w:rFonts w:ascii="Arial" w:hAnsi="Arial" w:cs="Arial"/>
          <w:sz w:val="22"/>
          <w:szCs w:val="22"/>
          <w:lang w:val="ro-RO"/>
        </w:rPr>
        <w:noBreakHyphen/>
        <w:t>o cât mai mare măsură a cumpărătorilor potenţiali spre produsele oferite şi capacitatea acestora de cumpărare, prin satisfacerea trebuinţelor şi dorinţelor lor, paralel cu sporirea eficienţei economice a actului de comercializare.</w:t>
      </w:r>
    </w:p>
    <w:p w:rsidR="00A5290D" w:rsidRPr="00A5290D" w:rsidRDefault="00A5290D" w:rsidP="00A5290D">
      <w:pPr>
        <w:jc w:val="both"/>
        <w:rPr>
          <w:rFonts w:ascii="Arial" w:hAnsi="Arial" w:cs="Arial"/>
          <w:sz w:val="22"/>
          <w:szCs w:val="22"/>
        </w:rPr>
      </w:pPr>
    </w:p>
    <w:p w:rsidR="00A5290D" w:rsidRPr="00A5290D" w:rsidRDefault="00A5290D" w:rsidP="00A5290D">
      <w:pPr>
        <w:pStyle w:val="ListParagraph"/>
        <w:numPr>
          <w:ilvl w:val="0"/>
          <w:numId w:val="2"/>
        </w:numPr>
        <w:jc w:val="both"/>
        <w:rPr>
          <w:rFonts w:ascii="Arial" w:hAnsi="Arial" w:cs="Arial"/>
          <w:sz w:val="22"/>
          <w:szCs w:val="22"/>
        </w:rPr>
      </w:pPr>
      <w:r w:rsidRPr="00A5290D">
        <w:rPr>
          <w:rFonts w:ascii="Arial" w:hAnsi="Arial" w:cs="Arial"/>
          <w:sz w:val="22"/>
          <w:szCs w:val="22"/>
        </w:rPr>
        <w:t>Promovarea este alcătuită din următoarele tipuri de activităţi: publicitate,  relaţiile publice, promovarea vânzărilor, participare la târguri şi expoziţii, forţele de vânzare.</w:t>
      </w:r>
    </w:p>
    <w:p w:rsidR="00A5290D" w:rsidRPr="00A5290D" w:rsidRDefault="00A5290D" w:rsidP="00A5290D">
      <w:pPr>
        <w:ind w:left="360"/>
        <w:jc w:val="both"/>
        <w:rPr>
          <w:rFonts w:ascii="Arial" w:hAnsi="Arial" w:cs="Arial"/>
          <w:b/>
          <w:sz w:val="22"/>
          <w:szCs w:val="22"/>
        </w:rPr>
      </w:pPr>
      <w:proofErr w:type="gramStart"/>
      <w:r w:rsidRPr="00A5290D">
        <w:rPr>
          <w:rFonts w:ascii="Arial" w:hAnsi="Arial" w:cs="Arial"/>
          <w:b/>
          <w:sz w:val="22"/>
          <w:szCs w:val="22"/>
        </w:rPr>
        <w:t>c</w:t>
      </w:r>
      <w:proofErr w:type="gramEnd"/>
      <w:r w:rsidRPr="00A5290D">
        <w:rPr>
          <w:rFonts w:ascii="Arial" w:hAnsi="Arial" w:cs="Arial"/>
          <w:b/>
          <w:sz w:val="22"/>
          <w:szCs w:val="22"/>
        </w:rPr>
        <w:t>.</w:t>
      </w:r>
    </w:p>
    <w:p w:rsidR="00A5290D" w:rsidRPr="00A5290D" w:rsidRDefault="00A5290D" w:rsidP="00A5290D">
      <w:pPr>
        <w:ind w:firstLine="720"/>
        <w:jc w:val="both"/>
        <w:rPr>
          <w:rFonts w:ascii="Arial" w:hAnsi="Arial" w:cs="Arial"/>
          <w:sz w:val="22"/>
          <w:szCs w:val="22"/>
        </w:rPr>
      </w:pPr>
      <w:proofErr w:type="spellStart"/>
      <w:r w:rsidRPr="00A5290D">
        <w:rPr>
          <w:rFonts w:ascii="Arial" w:hAnsi="Arial" w:cs="Arial"/>
          <w:b/>
          <w:i/>
          <w:sz w:val="22"/>
          <w:szCs w:val="22"/>
        </w:rPr>
        <w:t>Publicitatea</w:t>
      </w:r>
      <w:proofErr w:type="spellEnd"/>
      <w:r w:rsidRPr="00A5290D">
        <w:rPr>
          <w:rFonts w:ascii="Arial" w:hAnsi="Arial" w:cs="Arial"/>
          <w:b/>
          <w:sz w:val="22"/>
          <w:szCs w:val="22"/>
        </w:rPr>
        <w:t xml:space="preserve"> </w:t>
      </w:r>
      <w:proofErr w:type="spellStart"/>
      <w:proofErr w:type="gramStart"/>
      <w:r w:rsidRPr="00A5290D">
        <w:rPr>
          <w:rFonts w:ascii="Arial" w:hAnsi="Arial" w:cs="Arial"/>
          <w:sz w:val="22"/>
          <w:szCs w:val="22"/>
        </w:rPr>
        <w:t>este</w:t>
      </w:r>
      <w:proofErr w:type="spellEnd"/>
      <w:proofErr w:type="gramEnd"/>
      <w:r w:rsidRPr="00A5290D">
        <w:rPr>
          <w:rFonts w:ascii="Arial" w:hAnsi="Arial" w:cs="Arial"/>
          <w:sz w:val="22"/>
          <w:szCs w:val="22"/>
        </w:rPr>
        <w:t xml:space="preserve"> un complex de </w:t>
      </w:r>
      <w:proofErr w:type="spellStart"/>
      <w:r w:rsidRPr="00A5290D">
        <w:rPr>
          <w:rFonts w:ascii="Arial" w:hAnsi="Arial" w:cs="Arial"/>
          <w:sz w:val="22"/>
          <w:szCs w:val="22"/>
        </w:rPr>
        <w:t>activităţi</w:t>
      </w:r>
      <w:proofErr w:type="spellEnd"/>
      <w:r w:rsidRPr="00A5290D">
        <w:rPr>
          <w:rFonts w:ascii="Arial" w:hAnsi="Arial" w:cs="Arial"/>
          <w:sz w:val="22"/>
          <w:szCs w:val="22"/>
        </w:rPr>
        <w:t xml:space="preserve"> </w:t>
      </w:r>
      <w:proofErr w:type="spellStart"/>
      <w:r w:rsidRPr="00A5290D">
        <w:rPr>
          <w:rFonts w:ascii="Arial" w:hAnsi="Arial" w:cs="Arial"/>
          <w:sz w:val="22"/>
          <w:szCs w:val="22"/>
        </w:rPr>
        <w:t>prin</w:t>
      </w:r>
      <w:proofErr w:type="spellEnd"/>
      <w:r w:rsidRPr="00A5290D">
        <w:rPr>
          <w:rFonts w:ascii="Arial" w:hAnsi="Arial" w:cs="Arial"/>
          <w:sz w:val="22"/>
          <w:szCs w:val="22"/>
        </w:rPr>
        <w:t xml:space="preserve"> care un </w:t>
      </w:r>
      <w:proofErr w:type="spellStart"/>
      <w:r w:rsidRPr="00A5290D">
        <w:rPr>
          <w:rFonts w:ascii="Arial" w:hAnsi="Arial" w:cs="Arial"/>
          <w:sz w:val="22"/>
          <w:szCs w:val="22"/>
        </w:rPr>
        <w:t>mesaj</w:t>
      </w:r>
      <w:proofErr w:type="spellEnd"/>
      <w:r w:rsidRPr="00A5290D">
        <w:rPr>
          <w:rFonts w:ascii="Arial" w:hAnsi="Arial" w:cs="Arial"/>
          <w:sz w:val="22"/>
          <w:szCs w:val="22"/>
        </w:rPr>
        <w:t xml:space="preserve"> cu </w:t>
      </w:r>
      <w:proofErr w:type="spellStart"/>
      <w:r w:rsidRPr="00A5290D">
        <w:rPr>
          <w:rFonts w:ascii="Arial" w:hAnsi="Arial" w:cs="Arial"/>
          <w:sz w:val="22"/>
          <w:szCs w:val="22"/>
        </w:rPr>
        <w:t>semnificaţie</w:t>
      </w:r>
      <w:proofErr w:type="spellEnd"/>
      <w:r w:rsidRPr="00A5290D">
        <w:rPr>
          <w:rFonts w:ascii="Arial" w:hAnsi="Arial" w:cs="Arial"/>
          <w:sz w:val="22"/>
          <w:szCs w:val="22"/>
        </w:rPr>
        <w:t xml:space="preserve"> </w:t>
      </w:r>
      <w:proofErr w:type="spellStart"/>
      <w:r w:rsidRPr="00A5290D">
        <w:rPr>
          <w:rFonts w:ascii="Arial" w:hAnsi="Arial" w:cs="Arial"/>
          <w:sz w:val="22"/>
          <w:szCs w:val="22"/>
        </w:rPr>
        <w:t>comercială</w:t>
      </w:r>
      <w:proofErr w:type="spellEnd"/>
      <w:r w:rsidRPr="00A5290D">
        <w:rPr>
          <w:rFonts w:ascii="Arial" w:hAnsi="Arial" w:cs="Arial"/>
          <w:sz w:val="22"/>
          <w:szCs w:val="22"/>
        </w:rPr>
        <w:t xml:space="preserve"> </w:t>
      </w:r>
      <w:proofErr w:type="spellStart"/>
      <w:r w:rsidRPr="00A5290D">
        <w:rPr>
          <w:rFonts w:ascii="Arial" w:hAnsi="Arial" w:cs="Arial"/>
          <w:sz w:val="22"/>
          <w:szCs w:val="22"/>
        </w:rPr>
        <w:t>privind</w:t>
      </w:r>
      <w:proofErr w:type="spellEnd"/>
      <w:r w:rsidRPr="00A5290D">
        <w:rPr>
          <w:rFonts w:ascii="Arial" w:hAnsi="Arial" w:cs="Arial"/>
          <w:sz w:val="22"/>
          <w:szCs w:val="22"/>
        </w:rPr>
        <w:t xml:space="preserve"> un </w:t>
      </w:r>
      <w:proofErr w:type="spellStart"/>
      <w:r w:rsidRPr="00A5290D">
        <w:rPr>
          <w:rFonts w:ascii="Arial" w:hAnsi="Arial" w:cs="Arial"/>
          <w:sz w:val="22"/>
          <w:szCs w:val="22"/>
        </w:rPr>
        <w:t>produs</w:t>
      </w:r>
      <w:proofErr w:type="spellEnd"/>
      <w:r w:rsidRPr="00A5290D">
        <w:rPr>
          <w:rFonts w:ascii="Arial" w:hAnsi="Arial" w:cs="Arial"/>
          <w:sz w:val="22"/>
          <w:szCs w:val="22"/>
        </w:rPr>
        <w:t xml:space="preserve">, </w:t>
      </w:r>
      <w:proofErr w:type="spellStart"/>
      <w:r w:rsidRPr="00A5290D">
        <w:rPr>
          <w:rFonts w:ascii="Arial" w:hAnsi="Arial" w:cs="Arial"/>
          <w:sz w:val="22"/>
          <w:szCs w:val="22"/>
        </w:rPr>
        <w:t>serviciu</w:t>
      </w:r>
      <w:proofErr w:type="spellEnd"/>
      <w:r w:rsidRPr="00A5290D">
        <w:rPr>
          <w:rFonts w:ascii="Arial" w:hAnsi="Arial" w:cs="Arial"/>
          <w:sz w:val="22"/>
          <w:szCs w:val="22"/>
        </w:rPr>
        <w:t xml:space="preserve"> </w:t>
      </w:r>
      <w:proofErr w:type="spellStart"/>
      <w:r w:rsidRPr="00A5290D">
        <w:rPr>
          <w:rFonts w:ascii="Arial" w:hAnsi="Arial" w:cs="Arial"/>
          <w:sz w:val="22"/>
          <w:szCs w:val="22"/>
        </w:rPr>
        <w:t>sau</w:t>
      </w:r>
      <w:proofErr w:type="spellEnd"/>
      <w:r w:rsidRPr="00A5290D">
        <w:rPr>
          <w:rFonts w:ascii="Arial" w:hAnsi="Arial" w:cs="Arial"/>
          <w:sz w:val="22"/>
          <w:szCs w:val="22"/>
        </w:rPr>
        <w:t xml:space="preserve"> o </w:t>
      </w:r>
      <w:proofErr w:type="spellStart"/>
      <w:r w:rsidRPr="00A5290D">
        <w:rPr>
          <w:rFonts w:ascii="Arial" w:hAnsi="Arial" w:cs="Arial"/>
          <w:sz w:val="22"/>
          <w:szCs w:val="22"/>
        </w:rPr>
        <w:t>firmă</w:t>
      </w:r>
      <w:proofErr w:type="spellEnd"/>
      <w:r w:rsidRPr="00A5290D">
        <w:rPr>
          <w:rFonts w:ascii="Arial" w:hAnsi="Arial" w:cs="Arial"/>
          <w:sz w:val="22"/>
          <w:szCs w:val="22"/>
        </w:rPr>
        <w:t xml:space="preserve"> </w:t>
      </w:r>
      <w:proofErr w:type="spellStart"/>
      <w:r w:rsidRPr="00A5290D">
        <w:rPr>
          <w:rFonts w:ascii="Arial" w:hAnsi="Arial" w:cs="Arial"/>
          <w:sz w:val="22"/>
          <w:szCs w:val="22"/>
        </w:rPr>
        <w:t>este</w:t>
      </w:r>
      <w:proofErr w:type="spellEnd"/>
      <w:r w:rsidRPr="00A5290D">
        <w:rPr>
          <w:rFonts w:ascii="Arial" w:hAnsi="Arial" w:cs="Arial"/>
          <w:sz w:val="22"/>
          <w:szCs w:val="22"/>
        </w:rPr>
        <w:t xml:space="preserve"> </w:t>
      </w:r>
      <w:proofErr w:type="spellStart"/>
      <w:r w:rsidRPr="00A5290D">
        <w:rPr>
          <w:rFonts w:ascii="Arial" w:hAnsi="Arial" w:cs="Arial"/>
          <w:sz w:val="22"/>
          <w:szCs w:val="22"/>
        </w:rPr>
        <w:t>prezentat</w:t>
      </w:r>
      <w:proofErr w:type="spellEnd"/>
      <w:r w:rsidRPr="00A5290D">
        <w:rPr>
          <w:rFonts w:ascii="Arial" w:hAnsi="Arial" w:cs="Arial"/>
          <w:sz w:val="22"/>
          <w:szCs w:val="22"/>
        </w:rPr>
        <w:t xml:space="preserve"> </w:t>
      </w:r>
      <w:proofErr w:type="spellStart"/>
      <w:r w:rsidRPr="00A5290D">
        <w:rPr>
          <w:rFonts w:ascii="Arial" w:hAnsi="Arial" w:cs="Arial"/>
          <w:sz w:val="22"/>
          <w:szCs w:val="22"/>
        </w:rPr>
        <w:t>publicului</w:t>
      </w:r>
      <w:proofErr w:type="spellEnd"/>
      <w:r w:rsidRPr="00A5290D">
        <w:rPr>
          <w:rFonts w:ascii="Arial" w:hAnsi="Arial" w:cs="Arial"/>
          <w:sz w:val="22"/>
          <w:szCs w:val="22"/>
        </w:rPr>
        <w:t xml:space="preserve"> </w:t>
      </w:r>
      <w:proofErr w:type="spellStart"/>
      <w:r w:rsidRPr="00A5290D">
        <w:rPr>
          <w:rFonts w:ascii="Arial" w:hAnsi="Arial" w:cs="Arial"/>
          <w:sz w:val="22"/>
          <w:szCs w:val="22"/>
        </w:rPr>
        <w:t>prin</w:t>
      </w:r>
      <w:proofErr w:type="spellEnd"/>
      <w:r w:rsidRPr="00A5290D">
        <w:rPr>
          <w:rFonts w:ascii="Arial" w:hAnsi="Arial" w:cs="Arial"/>
          <w:sz w:val="22"/>
          <w:szCs w:val="22"/>
        </w:rPr>
        <w:t xml:space="preserve"> </w:t>
      </w:r>
      <w:proofErr w:type="spellStart"/>
      <w:r w:rsidRPr="00A5290D">
        <w:rPr>
          <w:rFonts w:ascii="Arial" w:hAnsi="Arial" w:cs="Arial"/>
          <w:sz w:val="22"/>
          <w:szCs w:val="22"/>
        </w:rPr>
        <w:t>presă</w:t>
      </w:r>
      <w:proofErr w:type="spellEnd"/>
      <w:r w:rsidRPr="00A5290D">
        <w:rPr>
          <w:rFonts w:ascii="Arial" w:hAnsi="Arial" w:cs="Arial"/>
          <w:sz w:val="22"/>
          <w:szCs w:val="22"/>
        </w:rPr>
        <w:t xml:space="preserve">, radio, </w:t>
      </w:r>
      <w:proofErr w:type="spellStart"/>
      <w:r w:rsidRPr="00A5290D">
        <w:rPr>
          <w:rFonts w:ascii="Arial" w:hAnsi="Arial" w:cs="Arial"/>
          <w:sz w:val="22"/>
          <w:szCs w:val="22"/>
        </w:rPr>
        <w:t>televiziune</w:t>
      </w:r>
      <w:proofErr w:type="spellEnd"/>
      <w:r w:rsidRPr="00A5290D">
        <w:rPr>
          <w:rFonts w:ascii="Arial" w:hAnsi="Arial" w:cs="Arial"/>
          <w:sz w:val="22"/>
          <w:szCs w:val="22"/>
        </w:rPr>
        <w:t xml:space="preserve">, video, </w:t>
      </w:r>
      <w:proofErr w:type="spellStart"/>
      <w:r w:rsidRPr="00A5290D">
        <w:rPr>
          <w:rFonts w:ascii="Arial" w:hAnsi="Arial" w:cs="Arial"/>
          <w:sz w:val="22"/>
          <w:szCs w:val="22"/>
        </w:rPr>
        <w:t>afişe</w:t>
      </w:r>
      <w:proofErr w:type="spellEnd"/>
      <w:r w:rsidRPr="00A5290D">
        <w:rPr>
          <w:rFonts w:ascii="Arial" w:hAnsi="Arial" w:cs="Arial"/>
          <w:sz w:val="22"/>
          <w:szCs w:val="22"/>
        </w:rPr>
        <w:t xml:space="preserve">, </w:t>
      </w:r>
      <w:proofErr w:type="spellStart"/>
      <w:r w:rsidRPr="00A5290D">
        <w:rPr>
          <w:rFonts w:ascii="Arial" w:hAnsi="Arial" w:cs="Arial"/>
          <w:sz w:val="22"/>
          <w:szCs w:val="22"/>
        </w:rPr>
        <w:t>cinematograf</w:t>
      </w:r>
      <w:proofErr w:type="spellEnd"/>
      <w:r w:rsidRPr="00A5290D">
        <w:rPr>
          <w:rFonts w:ascii="Arial" w:hAnsi="Arial" w:cs="Arial"/>
          <w:sz w:val="22"/>
          <w:szCs w:val="22"/>
        </w:rPr>
        <w:t xml:space="preserve"> </w:t>
      </w:r>
      <w:proofErr w:type="spellStart"/>
      <w:r w:rsidRPr="00A5290D">
        <w:rPr>
          <w:rFonts w:ascii="Arial" w:hAnsi="Arial" w:cs="Arial"/>
          <w:sz w:val="22"/>
          <w:szCs w:val="22"/>
        </w:rPr>
        <w:t>sau</w:t>
      </w:r>
      <w:proofErr w:type="spellEnd"/>
      <w:r w:rsidRPr="00A5290D">
        <w:rPr>
          <w:rFonts w:ascii="Arial" w:hAnsi="Arial" w:cs="Arial"/>
          <w:sz w:val="22"/>
          <w:szCs w:val="22"/>
        </w:rPr>
        <w:t xml:space="preserve"> </w:t>
      </w:r>
      <w:proofErr w:type="spellStart"/>
      <w:r w:rsidRPr="00A5290D">
        <w:rPr>
          <w:rFonts w:ascii="Arial" w:hAnsi="Arial" w:cs="Arial"/>
          <w:sz w:val="22"/>
          <w:szCs w:val="22"/>
        </w:rPr>
        <w:t>prin</w:t>
      </w:r>
      <w:proofErr w:type="spellEnd"/>
      <w:r w:rsidRPr="00A5290D">
        <w:rPr>
          <w:rFonts w:ascii="Arial" w:hAnsi="Arial" w:cs="Arial"/>
          <w:sz w:val="22"/>
          <w:szCs w:val="22"/>
        </w:rPr>
        <w:t xml:space="preserve"> </w:t>
      </w:r>
      <w:proofErr w:type="spellStart"/>
      <w:r w:rsidRPr="00A5290D">
        <w:rPr>
          <w:rFonts w:ascii="Arial" w:hAnsi="Arial" w:cs="Arial"/>
          <w:sz w:val="22"/>
          <w:szCs w:val="22"/>
        </w:rPr>
        <w:t>poştă</w:t>
      </w:r>
      <w:proofErr w:type="spellEnd"/>
      <w:r w:rsidRPr="00A5290D">
        <w:rPr>
          <w:rFonts w:ascii="Arial" w:hAnsi="Arial" w:cs="Arial"/>
          <w:sz w:val="22"/>
          <w:szCs w:val="22"/>
        </w:rPr>
        <w:t xml:space="preserve">. </w:t>
      </w:r>
      <w:proofErr w:type="spellStart"/>
      <w:r w:rsidRPr="00A5290D">
        <w:rPr>
          <w:rFonts w:ascii="Arial" w:hAnsi="Arial" w:cs="Arial"/>
          <w:sz w:val="22"/>
          <w:szCs w:val="22"/>
        </w:rPr>
        <w:t>Publicitatea</w:t>
      </w:r>
      <w:proofErr w:type="spellEnd"/>
      <w:r w:rsidRPr="00A5290D">
        <w:rPr>
          <w:rFonts w:ascii="Arial" w:hAnsi="Arial" w:cs="Arial"/>
          <w:sz w:val="22"/>
          <w:szCs w:val="22"/>
        </w:rPr>
        <w:t xml:space="preserve"> </w:t>
      </w:r>
      <w:proofErr w:type="spellStart"/>
      <w:r w:rsidRPr="00A5290D">
        <w:rPr>
          <w:rFonts w:ascii="Arial" w:hAnsi="Arial" w:cs="Arial"/>
          <w:sz w:val="22"/>
          <w:szCs w:val="22"/>
        </w:rPr>
        <w:t>reprezintă</w:t>
      </w:r>
      <w:proofErr w:type="spellEnd"/>
      <w:r w:rsidRPr="00A5290D">
        <w:rPr>
          <w:rFonts w:ascii="Arial" w:hAnsi="Arial" w:cs="Arial"/>
          <w:sz w:val="22"/>
          <w:szCs w:val="22"/>
        </w:rPr>
        <w:t xml:space="preserve"> </w:t>
      </w:r>
      <w:proofErr w:type="spellStart"/>
      <w:r w:rsidRPr="00A5290D">
        <w:rPr>
          <w:rFonts w:ascii="Arial" w:hAnsi="Arial" w:cs="Arial"/>
          <w:sz w:val="22"/>
          <w:szCs w:val="22"/>
        </w:rPr>
        <w:t>orice</w:t>
      </w:r>
      <w:proofErr w:type="spellEnd"/>
      <w:r w:rsidRPr="00A5290D">
        <w:rPr>
          <w:rFonts w:ascii="Arial" w:hAnsi="Arial" w:cs="Arial"/>
          <w:sz w:val="22"/>
          <w:szCs w:val="22"/>
        </w:rPr>
        <w:t xml:space="preserve"> </w:t>
      </w:r>
      <w:proofErr w:type="spellStart"/>
      <w:r w:rsidRPr="00A5290D">
        <w:rPr>
          <w:rFonts w:ascii="Arial" w:hAnsi="Arial" w:cs="Arial"/>
          <w:sz w:val="22"/>
          <w:szCs w:val="22"/>
        </w:rPr>
        <w:t>formã</w:t>
      </w:r>
      <w:proofErr w:type="spellEnd"/>
      <w:r w:rsidRPr="00A5290D">
        <w:rPr>
          <w:rFonts w:ascii="Arial" w:hAnsi="Arial" w:cs="Arial"/>
          <w:sz w:val="22"/>
          <w:szCs w:val="22"/>
        </w:rPr>
        <w:t xml:space="preserve"> </w:t>
      </w:r>
      <w:proofErr w:type="spellStart"/>
      <w:r w:rsidRPr="00A5290D">
        <w:rPr>
          <w:rFonts w:ascii="Arial" w:hAnsi="Arial" w:cs="Arial"/>
          <w:sz w:val="22"/>
          <w:szCs w:val="22"/>
        </w:rPr>
        <w:t>plătită</w:t>
      </w:r>
      <w:proofErr w:type="spellEnd"/>
      <w:r w:rsidRPr="00A5290D">
        <w:rPr>
          <w:rFonts w:ascii="Arial" w:hAnsi="Arial" w:cs="Arial"/>
          <w:sz w:val="22"/>
          <w:szCs w:val="22"/>
        </w:rPr>
        <w:t xml:space="preserve"> de </w:t>
      </w:r>
      <w:proofErr w:type="spellStart"/>
      <w:r w:rsidRPr="00A5290D">
        <w:rPr>
          <w:rFonts w:ascii="Arial" w:hAnsi="Arial" w:cs="Arial"/>
          <w:sz w:val="22"/>
          <w:szCs w:val="22"/>
        </w:rPr>
        <w:t>prezentare</w:t>
      </w:r>
      <w:proofErr w:type="spellEnd"/>
      <w:r w:rsidRPr="00A5290D">
        <w:rPr>
          <w:rFonts w:ascii="Arial" w:hAnsi="Arial" w:cs="Arial"/>
          <w:sz w:val="22"/>
          <w:szCs w:val="22"/>
        </w:rPr>
        <w:t xml:space="preserve"> non-</w:t>
      </w:r>
      <w:proofErr w:type="spellStart"/>
      <w:r w:rsidRPr="00A5290D">
        <w:rPr>
          <w:rFonts w:ascii="Arial" w:hAnsi="Arial" w:cs="Arial"/>
          <w:sz w:val="22"/>
          <w:szCs w:val="22"/>
        </w:rPr>
        <w:t>personală</w:t>
      </w:r>
      <w:proofErr w:type="spellEnd"/>
      <w:r w:rsidRPr="00A5290D">
        <w:rPr>
          <w:rFonts w:ascii="Arial" w:hAnsi="Arial" w:cs="Arial"/>
          <w:sz w:val="22"/>
          <w:szCs w:val="22"/>
        </w:rPr>
        <w:t xml:space="preserve"> </w:t>
      </w:r>
      <w:proofErr w:type="spellStart"/>
      <w:r w:rsidRPr="00A5290D">
        <w:rPr>
          <w:rFonts w:ascii="Arial" w:hAnsi="Arial" w:cs="Arial"/>
          <w:sz w:val="22"/>
          <w:szCs w:val="22"/>
        </w:rPr>
        <w:t>şi</w:t>
      </w:r>
      <w:proofErr w:type="spellEnd"/>
      <w:r w:rsidRPr="00A5290D">
        <w:rPr>
          <w:rFonts w:ascii="Arial" w:hAnsi="Arial" w:cs="Arial"/>
          <w:sz w:val="22"/>
          <w:szCs w:val="22"/>
        </w:rPr>
        <w:t xml:space="preserve"> </w:t>
      </w:r>
      <w:proofErr w:type="spellStart"/>
      <w:r w:rsidRPr="00A5290D">
        <w:rPr>
          <w:rFonts w:ascii="Arial" w:hAnsi="Arial" w:cs="Arial"/>
          <w:sz w:val="22"/>
          <w:szCs w:val="22"/>
        </w:rPr>
        <w:t>promovare</w:t>
      </w:r>
      <w:proofErr w:type="spellEnd"/>
      <w:r w:rsidRPr="00A5290D">
        <w:rPr>
          <w:rFonts w:ascii="Arial" w:hAnsi="Arial" w:cs="Arial"/>
          <w:sz w:val="22"/>
          <w:szCs w:val="22"/>
        </w:rPr>
        <w:t xml:space="preserve"> de </w:t>
      </w:r>
      <w:proofErr w:type="spellStart"/>
      <w:r w:rsidRPr="00A5290D">
        <w:rPr>
          <w:rFonts w:ascii="Arial" w:hAnsi="Arial" w:cs="Arial"/>
          <w:sz w:val="22"/>
          <w:szCs w:val="22"/>
        </w:rPr>
        <w:t>idei</w:t>
      </w:r>
      <w:proofErr w:type="spellEnd"/>
      <w:r w:rsidRPr="00A5290D">
        <w:rPr>
          <w:rFonts w:ascii="Arial" w:hAnsi="Arial" w:cs="Arial"/>
          <w:sz w:val="22"/>
          <w:szCs w:val="22"/>
        </w:rPr>
        <w:t xml:space="preserve">, </w:t>
      </w:r>
      <w:proofErr w:type="spellStart"/>
      <w:r w:rsidRPr="00A5290D">
        <w:rPr>
          <w:rFonts w:ascii="Arial" w:hAnsi="Arial" w:cs="Arial"/>
          <w:sz w:val="22"/>
          <w:szCs w:val="22"/>
        </w:rPr>
        <w:t>bunuri</w:t>
      </w:r>
      <w:proofErr w:type="spellEnd"/>
      <w:r w:rsidRPr="00A5290D">
        <w:rPr>
          <w:rFonts w:ascii="Arial" w:hAnsi="Arial" w:cs="Arial"/>
          <w:sz w:val="22"/>
          <w:szCs w:val="22"/>
        </w:rPr>
        <w:t xml:space="preserve"> </w:t>
      </w:r>
      <w:proofErr w:type="spellStart"/>
      <w:r w:rsidRPr="00A5290D">
        <w:rPr>
          <w:rFonts w:ascii="Arial" w:hAnsi="Arial" w:cs="Arial"/>
          <w:sz w:val="22"/>
          <w:szCs w:val="22"/>
        </w:rPr>
        <w:t>sau</w:t>
      </w:r>
      <w:proofErr w:type="spellEnd"/>
      <w:r w:rsidRPr="00A5290D">
        <w:rPr>
          <w:rFonts w:ascii="Arial" w:hAnsi="Arial" w:cs="Arial"/>
          <w:sz w:val="22"/>
          <w:szCs w:val="22"/>
        </w:rPr>
        <w:t xml:space="preserve"> </w:t>
      </w:r>
      <w:proofErr w:type="spellStart"/>
      <w:r w:rsidRPr="00A5290D">
        <w:rPr>
          <w:rFonts w:ascii="Arial" w:hAnsi="Arial" w:cs="Arial"/>
          <w:sz w:val="22"/>
          <w:szCs w:val="22"/>
        </w:rPr>
        <w:t>servicii</w:t>
      </w:r>
      <w:proofErr w:type="spellEnd"/>
      <w:r w:rsidRPr="00A5290D">
        <w:rPr>
          <w:rFonts w:ascii="Arial" w:hAnsi="Arial" w:cs="Arial"/>
          <w:sz w:val="22"/>
          <w:szCs w:val="22"/>
        </w:rPr>
        <w:t xml:space="preserve"> </w:t>
      </w:r>
      <w:proofErr w:type="spellStart"/>
      <w:r w:rsidRPr="00A5290D">
        <w:rPr>
          <w:rFonts w:ascii="Arial" w:hAnsi="Arial" w:cs="Arial"/>
          <w:sz w:val="22"/>
          <w:szCs w:val="22"/>
        </w:rPr>
        <w:t>făcută</w:t>
      </w:r>
      <w:proofErr w:type="spellEnd"/>
      <w:r w:rsidRPr="00A5290D">
        <w:rPr>
          <w:rFonts w:ascii="Arial" w:hAnsi="Arial" w:cs="Arial"/>
          <w:sz w:val="22"/>
          <w:szCs w:val="22"/>
        </w:rPr>
        <w:t xml:space="preserve"> de </w:t>
      </w:r>
      <w:proofErr w:type="gramStart"/>
      <w:r w:rsidRPr="00A5290D">
        <w:rPr>
          <w:rFonts w:ascii="Arial" w:hAnsi="Arial" w:cs="Arial"/>
          <w:sz w:val="22"/>
          <w:szCs w:val="22"/>
        </w:rPr>
        <w:t>un</w:t>
      </w:r>
      <w:proofErr w:type="gramEnd"/>
      <w:r w:rsidRPr="00A5290D">
        <w:rPr>
          <w:rFonts w:ascii="Arial" w:hAnsi="Arial" w:cs="Arial"/>
          <w:sz w:val="22"/>
          <w:szCs w:val="22"/>
        </w:rPr>
        <w:t xml:space="preserve"> sponsor </w:t>
      </w:r>
      <w:proofErr w:type="spellStart"/>
      <w:r w:rsidRPr="00A5290D">
        <w:rPr>
          <w:rFonts w:ascii="Arial" w:hAnsi="Arial" w:cs="Arial"/>
          <w:sz w:val="22"/>
          <w:szCs w:val="22"/>
        </w:rPr>
        <w:t>identificat</w:t>
      </w:r>
      <w:proofErr w:type="spellEnd"/>
    </w:p>
    <w:p w:rsidR="00A5290D" w:rsidRPr="00A5290D" w:rsidRDefault="00A5290D" w:rsidP="00A5290D">
      <w:pPr>
        <w:pStyle w:val="OmniPage2"/>
        <w:spacing w:line="240" w:lineRule="auto"/>
        <w:ind w:firstLine="720"/>
        <w:jc w:val="both"/>
        <w:rPr>
          <w:rFonts w:ascii="Arial" w:hAnsi="Arial" w:cs="Arial"/>
          <w:sz w:val="22"/>
          <w:szCs w:val="22"/>
          <w:lang w:val="ro-RO"/>
        </w:rPr>
      </w:pPr>
      <w:r w:rsidRPr="00A5290D">
        <w:rPr>
          <w:rFonts w:ascii="Arial" w:hAnsi="Arial" w:cs="Arial"/>
          <w:b/>
          <w:i/>
          <w:sz w:val="22"/>
          <w:szCs w:val="22"/>
          <w:lang w:val="ro-RO"/>
        </w:rPr>
        <w:t>Relaţiile publice</w:t>
      </w:r>
      <w:r w:rsidRPr="00A5290D">
        <w:rPr>
          <w:rFonts w:ascii="Arial" w:hAnsi="Arial" w:cs="Arial"/>
          <w:b/>
          <w:sz w:val="22"/>
          <w:szCs w:val="22"/>
          <w:lang w:val="ro-RO"/>
        </w:rPr>
        <w:t xml:space="preserve"> </w:t>
      </w:r>
      <w:r w:rsidRPr="00A5290D">
        <w:rPr>
          <w:rFonts w:ascii="Arial" w:hAnsi="Arial" w:cs="Arial"/>
          <w:sz w:val="22"/>
          <w:szCs w:val="22"/>
          <w:lang w:val="ro-RO"/>
        </w:rPr>
        <w:t xml:space="preserve">sunt o componentă a relaţiilor umane ce urmăresc crearea şi cultivarea în rândul opiniei publice, a diferitelor categorii de public, în rândul partenerilor de afaceri ai firmelor româneşti a unor organizaţii şi instituţii din ţară şi străinătate, a unui climat de încredere în firmă ce le generează, în capacitatea acesteia de producţie, în bonitatea (capacitatea de plată) sa, în nivelul calitativ competitiv al produselor şi serviciilor pe care le oferă. Caracteristic pentru acest gen de activitate este faptul că promovează relaţii cu persoane fizice şi juridice, menite a cultiva încredere şi înţelegere, se adresează opiniei publice sau diverselor categorii de public urmărind să le câştige simpatia. Spre deosebire de publicitate </w:t>
      </w:r>
      <w:r w:rsidRPr="00A5290D">
        <w:rPr>
          <w:rFonts w:ascii="Arial" w:hAnsi="Arial" w:cs="Arial"/>
          <w:sz w:val="22"/>
          <w:szCs w:val="22"/>
          <w:lang w:val="ro-RO"/>
        </w:rPr>
        <w:noBreakHyphen/>
        <w:t xml:space="preserve"> care acţionează într</w:t>
      </w:r>
      <w:r w:rsidRPr="00A5290D">
        <w:rPr>
          <w:rFonts w:ascii="Arial" w:hAnsi="Arial" w:cs="Arial"/>
          <w:sz w:val="22"/>
          <w:szCs w:val="22"/>
          <w:lang w:val="ro-RO"/>
        </w:rPr>
        <w:noBreakHyphen/>
        <w:t>un singur sens, de la firmă spre public</w:t>
      </w:r>
      <w:r w:rsidRPr="00A5290D">
        <w:rPr>
          <w:rFonts w:ascii="Arial" w:hAnsi="Arial" w:cs="Arial"/>
          <w:sz w:val="22"/>
          <w:szCs w:val="22"/>
          <w:lang w:val="ro-RO"/>
        </w:rPr>
        <w:softHyphen/>
        <w:t>aţiile publice sunt o activitate în dublu sens, atât către public cât şi invers, de la aceasta spre întreprindere.</w:t>
      </w:r>
    </w:p>
    <w:p w:rsidR="00A5290D" w:rsidRPr="00A5290D" w:rsidRDefault="00A5290D" w:rsidP="00A5290D">
      <w:pPr>
        <w:ind w:firstLine="720"/>
        <w:jc w:val="both"/>
        <w:rPr>
          <w:rFonts w:ascii="Arial" w:hAnsi="Arial" w:cs="Arial"/>
          <w:sz w:val="22"/>
          <w:szCs w:val="22"/>
        </w:rPr>
      </w:pPr>
      <w:proofErr w:type="spellStart"/>
      <w:r w:rsidRPr="00A5290D">
        <w:rPr>
          <w:rFonts w:ascii="Arial" w:hAnsi="Arial" w:cs="Arial"/>
          <w:b/>
          <w:i/>
          <w:sz w:val="22"/>
          <w:szCs w:val="22"/>
        </w:rPr>
        <w:t>Promovarea</w:t>
      </w:r>
      <w:proofErr w:type="spellEnd"/>
      <w:r w:rsidRPr="00A5290D">
        <w:rPr>
          <w:rFonts w:ascii="Arial" w:hAnsi="Arial" w:cs="Arial"/>
          <w:b/>
          <w:i/>
          <w:sz w:val="22"/>
          <w:szCs w:val="22"/>
        </w:rPr>
        <w:t xml:space="preserve"> </w:t>
      </w:r>
      <w:proofErr w:type="spellStart"/>
      <w:r w:rsidRPr="00A5290D">
        <w:rPr>
          <w:rFonts w:ascii="Arial" w:hAnsi="Arial" w:cs="Arial"/>
          <w:b/>
          <w:i/>
          <w:sz w:val="22"/>
          <w:szCs w:val="22"/>
        </w:rPr>
        <w:t>vânzărilor</w:t>
      </w:r>
      <w:proofErr w:type="spellEnd"/>
      <w:r w:rsidRPr="00A5290D">
        <w:rPr>
          <w:rFonts w:ascii="Arial" w:hAnsi="Arial" w:cs="Arial"/>
          <w:sz w:val="22"/>
          <w:szCs w:val="22"/>
        </w:rPr>
        <w:t xml:space="preserve"> </w:t>
      </w:r>
      <w:proofErr w:type="spellStart"/>
      <w:r w:rsidRPr="00A5290D">
        <w:rPr>
          <w:rFonts w:ascii="Arial" w:hAnsi="Arial" w:cs="Arial"/>
          <w:sz w:val="22"/>
          <w:szCs w:val="22"/>
        </w:rPr>
        <w:t>este</w:t>
      </w:r>
      <w:proofErr w:type="spellEnd"/>
      <w:r w:rsidRPr="00A5290D">
        <w:rPr>
          <w:rFonts w:ascii="Arial" w:hAnsi="Arial" w:cs="Arial"/>
          <w:sz w:val="22"/>
          <w:szCs w:val="22"/>
        </w:rPr>
        <w:t xml:space="preserve"> </w:t>
      </w:r>
      <w:proofErr w:type="spellStart"/>
      <w:r w:rsidRPr="00A5290D">
        <w:rPr>
          <w:rFonts w:ascii="Arial" w:hAnsi="Arial" w:cs="Arial"/>
          <w:sz w:val="22"/>
          <w:szCs w:val="22"/>
        </w:rPr>
        <w:t>tehnică</w:t>
      </w:r>
      <w:proofErr w:type="spellEnd"/>
      <w:r w:rsidRPr="00A5290D">
        <w:rPr>
          <w:rFonts w:ascii="Arial" w:hAnsi="Arial" w:cs="Arial"/>
          <w:sz w:val="22"/>
          <w:szCs w:val="22"/>
        </w:rPr>
        <w:t xml:space="preserve"> care </w:t>
      </w:r>
      <w:proofErr w:type="spellStart"/>
      <w:r w:rsidRPr="00A5290D">
        <w:rPr>
          <w:rFonts w:ascii="Arial" w:hAnsi="Arial" w:cs="Arial"/>
          <w:sz w:val="22"/>
          <w:szCs w:val="22"/>
        </w:rPr>
        <w:t>presupune</w:t>
      </w:r>
      <w:proofErr w:type="spellEnd"/>
      <w:r w:rsidRPr="00A5290D">
        <w:rPr>
          <w:rFonts w:ascii="Arial" w:hAnsi="Arial" w:cs="Arial"/>
          <w:sz w:val="22"/>
          <w:szCs w:val="22"/>
        </w:rPr>
        <w:t xml:space="preserve"> </w:t>
      </w:r>
      <w:proofErr w:type="spellStart"/>
      <w:r w:rsidRPr="00A5290D">
        <w:rPr>
          <w:rFonts w:ascii="Arial" w:hAnsi="Arial" w:cs="Arial"/>
          <w:sz w:val="22"/>
          <w:szCs w:val="22"/>
        </w:rPr>
        <w:t>acele</w:t>
      </w:r>
      <w:proofErr w:type="spellEnd"/>
      <w:r w:rsidRPr="00A5290D">
        <w:rPr>
          <w:rFonts w:ascii="Arial" w:hAnsi="Arial" w:cs="Arial"/>
          <w:sz w:val="22"/>
          <w:szCs w:val="22"/>
        </w:rPr>
        <w:t xml:space="preserve"> </w:t>
      </w:r>
      <w:proofErr w:type="spellStart"/>
      <w:r w:rsidRPr="00A5290D">
        <w:rPr>
          <w:rFonts w:ascii="Arial" w:hAnsi="Arial" w:cs="Arial"/>
          <w:sz w:val="22"/>
          <w:szCs w:val="22"/>
        </w:rPr>
        <w:t>imbolduri</w:t>
      </w:r>
      <w:proofErr w:type="spellEnd"/>
      <w:r w:rsidRPr="00A5290D">
        <w:rPr>
          <w:rFonts w:ascii="Arial" w:hAnsi="Arial" w:cs="Arial"/>
          <w:sz w:val="22"/>
          <w:szCs w:val="22"/>
        </w:rPr>
        <w:t xml:space="preserve"> </w:t>
      </w:r>
      <w:proofErr w:type="spellStart"/>
      <w:r w:rsidRPr="00A5290D">
        <w:rPr>
          <w:rFonts w:ascii="Arial" w:hAnsi="Arial" w:cs="Arial"/>
          <w:sz w:val="22"/>
          <w:szCs w:val="22"/>
        </w:rPr>
        <w:t>pe</w:t>
      </w:r>
      <w:proofErr w:type="spellEnd"/>
      <w:r w:rsidRPr="00A5290D">
        <w:rPr>
          <w:rFonts w:ascii="Arial" w:hAnsi="Arial" w:cs="Arial"/>
          <w:sz w:val="22"/>
          <w:szCs w:val="22"/>
        </w:rPr>
        <w:t xml:space="preserve"> </w:t>
      </w:r>
      <w:proofErr w:type="spellStart"/>
      <w:r w:rsidRPr="00A5290D">
        <w:rPr>
          <w:rFonts w:ascii="Arial" w:hAnsi="Arial" w:cs="Arial"/>
          <w:sz w:val="22"/>
          <w:szCs w:val="22"/>
        </w:rPr>
        <w:t>termen</w:t>
      </w:r>
      <w:proofErr w:type="spellEnd"/>
      <w:r w:rsidRPr="00A5290D">
        <w:rPr>
          <w:rFonts w:ascii="Arial" w:hAnsi="Arial" w:cs="Arial"/>
          <w:sz w:val="22"/>
          <w:szCs w:val="22"/>
        </w:rPr>
        <w:t xml:space="preserve"> </w:t>
      </w:r>
      <w:proofErr w:type="spellStart"/>
      <w:r w:rsidRPr="00A5290D">
        <w:rPr>
          <w:rFonts w:ascii="Arial" w:hAnsi="Arial" w:cs="Arial"/>
          <w:sz w:val="22"/>
          <w:szCs w:val="22"/>
        </w:rPr>
        <w:t>scurt</w:t>
      </w:r>
      <w:proofErr w:type="spellEnd"/>
      <w:r w:rsidRPr="00A5290D">
        <w:rPr>
          <w:rFonts w:ascii="Arial" w:hAnsi="Arial" w:cs="Arial"/>
          <w:sz w:val="22"/>
          <w:szCs w:val="22"/>
        </w:rPr>
        <w:t xml:space="preserve"> </w:t>
      </w:r>
      <w:proofErr w:type="spellStart"/>
      <w:r w:rsidRPr="00A5290D">
        <w:rPr>
          <w:rFonts w:ascii="Arial" w:hAnsi="Arial" w:cs="Arial"/>
          <w:sz w:val="22"/>
          <w:szCs w:val="22"/>
        </w:rPr>
        <w:t>pentru</w:t>
      </w:r>
      <w:proofErr w:type="spellEnd"/>
      <w:r w:rsidRPr="00A5290D">
        <w:rPr>
          <w:rFonts w:ascii="Arial" w:hAnsi="Arial" w:cs="Arial"/>
          <w:sz w:val="22"/>
          <w:szCs w:val="22"/>
        </w:rPr>
        <w:t xml:space="preserve"> a </w:t>
      </w:r>
      <w:proofErr w:type="spellStart"/>
      <w:r w:rsidRPr="00A5290D">
        <w:rPr>
          <w:rFonts w:ascii="Arial" w:hAnsi="Arial" w:cs="Arial"/>
          <w:sz w:val="22"/>
          <w:szCs w:val="22"/>
        </w:rPr>
        <w:t>încuraja</w:t>
      </w:r>
      <w:proofErr w:type="spellEnd"/>
      <w:r w:rsidRPr="00A5290D">
        <w:rPr>
          <w:rFonts w:ascii="Arial" w:hAnsi="Arial" w:cs="Arial"/>
          <w:sz w:val="22"/>
          <w:szCs w:val="22"/>
        </w:rPr>
        <w:t xml:space="preserve"> </w:t>
      </w:r>
      <w:proofErr w:type="spellStart"/>
      <w:r w:rsidRPr="00A5290D">
        <w:rPr>
          <w:rFonts w:ascii="Arial" w:hAnsi="Arial" w:cs="Arial"/>
          <w:sz w:val="22"/>
          <w:szCs w:val="22"/>
        </w:rPr>
        <w:t>cumpărarea</w:t>
      </w:r>
      <w:proofErr w:type="spellEnd"/>
      <w:r w:rsidRPr="00A5290D">
        <w:rPr>
          <w:rFonts w:ascii="Arial" w:hAnsi="Arial" w:cs="Arial"/>
          <w:sz w:val="22"/>
          <w:szCs w:val="22"/>
        </w:rPr>
        <w:t xml:space="preserve"> </w:t>
      </w:r>
      <w:proofErr w:type="spellStart"/>
      <w:r w:rsidRPr="00A5290D">
        <w:rPr>
          <w:rFonts w:ascii="Arial" w:hAnsi="Arial" w:cs="Arial"/>
          <w:sz w:val="22"/>
          <w:szCs w:val="22"/>
        </w:rPr>
        <w:t>sau</w:t>
      </w:r>
      <w:proofErr w:type="spellEnd"/>
      <w:r w:rsidRPr="00A5290D">
        <w:rPr>
          <w:rFonts w:ascii="Arial" w:hAnsi="Arial" w:cs="Arial"/>
          <w:sz w:val="22"/>
          <w:szCs w:val="22"/>
        </w:rPr>
        <w:t xml:space="preserve"> </w:t>
      </w:r>
      <w:proofErr w:type="spellStart"/>
      <w:r w:rsidRPr="00A5290D">
        <w:rPr>
          <w:rFonts w:ascii="Arial" w:hAnsi="Arial" w:cs="Arial"/>
          <w:sz w:val="22"/>
          <w:szCs w:val="22"/>
        </w:rPr>
        <w:t>vânzarea</w:t>
      </w:r>
      <w:proofErr w:type="spellEnd"/>
      <w:r w:rsidRPr="00A5290D">
        <w:rPr>
          <w:rFonts w:ascii="Arial" w:hAnsi="Arial" w:cs="Arial"/>
          <w:sz w:val="22"/>
          <w:szCs w:val="22"/>
        </w:rPr>
        <w:t xml:space="preserve"> </w:t>
      </w:r>
      <w:proofErr w:type="spellStart"/>
      <w:r w:rsidRPr="00A5290D">
        <w:rPr>
          <w:rFonts w:ascii="Arial" w:hAnsi="Arial" w:cs="Arial"/>
          <w:sz w:val="22"/>
          <w:szCs w:val="22"/>
        </w:rPr>
        <w:t>unui</w:t>
      </w:r>
      <w:proofErr w:type="spellEnd"/>
      <w:r w:rsidRPr="00A5290D">
        <w:rPr>
          <w:rFonts w:ascii="Arial" w:hAnsi="Arial" w:cs="Arial"/>
          <w:sz w:val="22"/>
          <w:szCs w:val="22"/>
        </w:rPr>
        <w:t xml:space="preserve"> </w:t>
      </w:r>
      <w:proofErr w:type="spellStart"/>
      <w:r w:rsidRPr="00A5290D">
        <w:rPr>
          <w:rFonts w:ascii="Arial" w:hAnsi="Arial" w:cs="Arial"/>
          <w:sz w:val="22"/>
          <w:szCs w:val="22"/>
        </w:rPr>
        <w:t>produs</w:t>
      </w:r>
      <w:proofErr w:type="spellEnd"/>
      <w:r w:rsidRPr="00A5290D">
        <w:rPr>
          <w:rFonts w:ascii="Arial" w:hAnsi="Arial" w:cs="Arial"/>
          <w:sz w:val="22"/>
          <w:szCs w:val="22"/>
        </w:rPr>
        <w:t xml:space="preserve"> </w:t>
      </w:r>
      <w:proofErr w:type="spellStart"/>
      <w:r w:rsidRPr="00A5290D">
        <w:rPr>
          <w:rFonts w:ascii="Arial" w:hAnsi="Arial" w:cs="Arial"/>
          <w:sz w:val="22"/>
          <w:szCs w:val="22"/>
        </w:rPr>
        <w:t>sau</w:t>
      </w:r>
      <w:proofErr w:type="spellEnd"/>
      <w:r w:rsidRPr="00A5290D">
        <w:rPr>
          <w:rFonts w:ascii="Arial" w:hAnsi="Arial" w:cs="Arial"/>
          <w:sz w:val="22"/>
          <w:szCs w:val="22"/>
        </w:rPr>
        <w:t xml:space="preserve"> </w:t>
      </w:r>
      <w:proofErr w:type="spellStart"/>
      <w:r w:rsidRPr="00A5290D">
        <w:rPr>
          <w:rFonts w:ascii="Arial" w:hAnsi="Arial" w:cs="Arial"/>
          <w:sz w:val="22"/>
          <w:szCs w:val="22"/>
        </w:rPr>
        <w:t>serviciu</w:t>
      </w:r>
      <w:proofErr w:type="spellEnd"/>
      <w:r w:rsidRPr="00A5290D">
        <w:rPr>
          <w:rFonts w:ascii="Arial" w:hAnsi="Arial" w:cs="Arial"/>
          <w:sz w:val="22"/>
          <w:szCs w:val="22"/>
        </w:rPr>
        <w:t xml:space="preserve">, </w:t>
      </w:r>
      <w:proofErr w:type="spellStart"/>
      <w:r w:rsidRPr="00A5290D">
        <w:rPr>
          <w:rFonts w:ascii="Arial" w:hAnsi="Arial" w:cs="Arial"/>
          <w:sz w:val="22"/>
          <w:szCs w:val="22"/>
        </w:rPr>
        <w:t>cuprinzând</w:t>
      </w:r>
      <w:proofErr w:type="spellEnd"/>
      <w:r w:rsidRPr="00A5290D">
        <w:rPr>
          <w:rFonts w:ascii="Arial" w:hAnsi="Arial" w:cs="Arial"/>
          <w:sz w:val="22"/>
          <w:szCs w:val="22"/>
        </w:rPr>
        <w:t xml:space="preserve"> </w:t>
      </w:r>
      <w:proofErr w:type="spellStart"/>
      <w:r w:rsidRPr="00A5290D">
        <w:rPr>
          <w:rFonts w:ascii="Arial" w:hAnsi="Arial" w:cs="Arial"/>
          <w:sz w:val="22"/>
          <w:szCs w:val="22"/>
        </w:rPr>
        <w:t>activităţi</w:t>
      </w:r>
      <w:proofErr w:type="spellEnd"/>
      <w:r w:rsidRPr="00A5290D">
        <w:rPr>
          <w:rFonts w:ascii="Arial" w:hAnsi="Arial" w:cs="Arial"/>
          <w:sz w:val="22"/>
          <w:szCs w:val="22"/>
        </w:rPr>
        <w:t xml:space="preserve"> de marketing, care </w:t>
      </w:r>
      <w:proofErr w:type="spellStart"/>
      <w:r w:rsidRPr="00A5290D">
        <w:rPr>
          <w:rFonts w:ascii="Arial" w:hAnsi="Arial" w:cs="Arial"/>
          <w:sz w:val="22"/>
          <w:szCs w:val="22"/>
        </w:rPr>
        <w:t>contribuie</w:t>
      </w:r>
      <w:proofErr w:type="spellEnd"/>
      <w:r w:rsidRPr="00A5290D">
        <w:rPr>
          <w:rFonts w:ascii="Arial" w:hAnsi="Arial" w:cs="Arial"/>
          <w:sz w:val="22"/>
          <w:szCs w:val="22"/>
        </w:rPr>
        <w:t xml:space="preserve"> la </w:t>
      </w:r>
      <w:proofErr w:type="spellStart"/>
      <w:r w:rsidRPr="00A5290D">
        <w:rPr>
          <w:rFonts w:ascii="Arial" w:hAnsi="Arial" w:cs="Arial"/>
          <w:sz w:val="22"/>
          <w:szCs w:val="22"/>
        </w:rPr>
        <w:t>stimularea</w:t>
      </w:r>
      <w:proofErr w:type="spellEnd"/>
      <w:r w:rsidRPr="00A5290D">
        <w:rPr>
          <w:rFonts w:ascii="Arial" w:hAnsi="Arial" w:cs="Arial"/>
          <w:sz w:val="22"/>
          <w:szCs w:val="22"/>
        </w:rPr>
        <w:t xml:space="preserve"> </w:t>
      </w:r>
      <w:proofErr w:type="spellStart"/>
      <w:r w:rsidRPr="00A5290D">
        <w:rPr>
          <w:rFonts w:ascii="Arial" w:hAnsi="Arial" w:cs="Arial"/>
          <w:sz w:val="22"/>
          <w:szCs w:val="22"/>
        </w:rPr>
        <w:t>vânzărilor</w:t>
      </w:r>
      <w:proofErr w:type="spellEnd"/>
      <w:r w:rsidRPr="00A5290D">
        <w:rPr>
          <w:rFonts w:ascii="Arial" w:hAnsi="Arial" w:cs="Arial"/>
          <w:sz w:val="22"/>
          <w:szCs w:val="22"/>
        </w:rPr>
        <w:t xml:space="preserve">, cum </w:t>
      </w:r>
      <w:proofErr w:type="spellStart"/>
      <w:r w:rsidRPr="00A5290D">
        <w:rPr>
          <w:rFonts w:ascii="Arial" w:hAnsi="Arial" w:cs="Arial"/>
          <w:sz w:val="22"/>
          <w:szCs w:val="22"/>
        </w:rPr>
        <w:t>sunt</w:t>
      </w:r>
      <w:proofErr w:type="spellEnd"/>
      <w:r w:rsidRPr="00A5290D">
        <w:rPr>
          <w:rFonts w:ascii="Arial" w:hAnsi="Arial" w:cs="Arial"/>
          <w:sz w:val="22"/>
          <w:szCs w:val="22"/>
        </w:rPr>
        <w:t xml:space="preserve">: </w:t>
      </w:r>
      <w:proofErr w:type="spellStart"/>
      <w:r w:rsidRPr="00A5290D">
        <w:rPr>
          <w:rFonts w:ascii="Arial" w:hAnsi="Arial" w:cs="Arial"/>
          <w:sz w:val="22"/>
          <w:szCs w:val="22"/>
        </w:rPr>
        <w:t>concursul</w:t>
      </w:r>
      <w:proofErr w:type="spellEnd"/>
      <w:r w:rsidRPr="00A5290D">
        <w:rPr>
          <w:rFonts w:ascii="Arial" w:hAnsi="Arial" w:cs="Arial"/>
          <w:sz w:val="22"/>
          <w:szCs w:val="22"/>
        </w:rPr>
        <w:t xml:space="preserve">, </w:t>
      </w:r>
      <w:proofErr w:type="spellStart"/>
      <w:r w:rsidRPr="00A5290D">
        <w:rPr>
          <w:rFonts w:ascii="Arial" w:hAnsi="Arial" w:cs="Arial"/>
          <w:sz w:val="22"/>
          <w:szCs w:val="22"/>
        </w:rPr>
        <w:t>cuponul</w:t>
      </w:r>
      <w:proofErr w:type="spellEnd"/>
      <w:r w:rsidRPr="00A5290D">
        <w:rPr>
          <w:rFonts w:ascii="Arial" w:hAnsi="Arial" w:cs="Arial"/>
          <w:sz w:val="22"/>
          <w:szCs w:val="22"/>
        </w:rPr>
        <w:t xml:space="preserve">, </w:t>
      </w:r>
      <w:proofErr w:type="spellStart"/>
      <w:r w:rsidRPr="00A5290D">
        <w:rPr>
          <w:rFonts w:ascii="Arial" w:hAnsi="Arial" w:cs="Arial"/>
          <w:sz w:val="22"/>
          <w:szCs w:val="22"/>
        </w:rPr>
        <w:t>demonstraţia</w:t>
      </w:r>
      <w:proofErr w:type="spellEnd"/>
      <w:r w:rsidRPr="00A5290D">
        <w:rPr>
          <w:rFonts w:ascii="Arial" w:hAnsi="Arial" w:cs="Arial"/>
          <w:sz w:val="22"/>
          <w:szCs w:val="22"/>
        </w:rPr>
        <w:t xml:space="preserve">, </w:t>
      </w:r>
      <w:proofErr w:type="spellStart"/>
      <w:r w:rsidRPr="00A5290D">
        <w:rPr>
          <w:rFonts w:ascii="Arial" w:hAnsi="Arial" w:cs="Arial"/>
          <w:sz w:val="22"/>
          <w:szCs w:val="22"/>
        </w:rPr>
        <w:lastRenderedPageBreak/>
        <w:t>eşantionul</w:t>
      </w:r>
      <w:proofErr w:type="spellEnd"/>
      <w:r w:rsidRPr="00A5290D">
        <w:rPr>
          <w:rFonts w:ascii="Arial" w:hAnsi="Arial" w:cs="Arial"/>
          <w:sz w:val="22"/>
          <w:szCs w:val="22"/>
        </w:rPr>
        <w:t xml:space="preserve">, </w:t>
      </w:r>
      <w:proofErr w:type="spellStart"/>
      <w:r w:rsidRPr="00A5290D">
        <w:rPr>
          <w:rFonts w:ascii="Arial" w:hAnsi="Arial" w:cs="Arial"/>
          <w:sz w:val="22"/>
          <w:szCs w:val="22"/>
        </w:rPr>
        <w:t>premiul</w:t>
      </w:r>
      <w:proofErr w:type="spellEnd"/>
      <w:r w:rsidRPr="00A5290D">
        <w:rPr>
          <w:rFonts w:ascii="Arial" w:hAnsi="Arial" w:cs="Arial"/>
          <w:sz w:val="22"/>
          <w:szCs w:val="22"/>
        </w:rPr>
        <w:t xml:space="preserve">, </w:t>
      </w:r>
      <w:proofErr w:type="spellStart"/>
      <w:r w:rsidRPr="00A5290D">
        <w:rPr>
          <w:rFonts w:ascii="Arial" w:hAnsi="Arial" w:cs="Arial"/>
          <w:sz w:val="22"/>
          <w:szCs w:val="22"/>
        </w:rPr>
        <w:t>restituirea</w:t>
      </w:r>
      <w:proofErr w:type="spellEnd"/>
      <w:r w:rsidRPr="00A5290D">
        <w:rPr>
          <w:rFonts w:ascii="Arial" w:hAnsi="Arial" w:cs="Arial"/>
          <w:sz w:val="22"/>
          <w:szCs w:val="22"/>
        </w:rPr>
        <w:t xml:space="preserve"> </w:t>
      </w:r>
      <w:proofErr w:type="spellStart"/>
      <w:r w:rsidRPr="00A5290D">
        <w:rPr>
          <w:rFonts w:ascii="Arial" w:hAnsi="Arial" w:cs="Arial"/>
          <w:sz w:val="22"/>
          <w:szCs w:val="22"/>
        </w:rPr>
        <w:t>produsului</w:t>
      </w:r>
      <w:proofErr w:type="spellEnd"/>
      <w:r w:rsidRPr="00A5290D">
        <w:rPr>
          <w:rFonts w:ascii="Arial" w:hAnsi="Arial" w:cs="Arial"/>
          <w:sz w:val="22"/>
          <w:szCs w:val="22"/>
        </w:rPr>
        <w:t xml:space="preserve">, </w:t>
      </w:r>
      <w:proofErr w:type="spellStart"/>
      <w:r w:rsidRPr="00A5290D">
        <w:rPr>
          <w:rFonts w:ascii="Arial" w:hAnsi="Arial" w:cs="Arial"/>
          <w:sz w:val="22"/>
          <w:szCs w:val="22"/>
        </w:rPr>
        <w:t>reducerea</w:t>
      </w:r>
      <w:proofErr w:type="spellEnd"/>
      <w:r w:rsidRPr="00A5290D">
        <w:rPr>
          <w:rFonts w:ascii="Arial" w:hAnsi="Arial" w:cs="Arial"/>
          <w:sz w:val="22"/>
          <w:szCs w:val="22"/>
        </w:rPr>
        <w:t xml:space="preserve"> </w:t>
      </w:r>
      <w:proofErr w:type="spellStart"/>
      <w:r w:rsidRPr="00A5290D">
        <w:rPr>
          <w:rFonts w:ascii="Arial" w:hAnsi="Arial" w:cs="Arial"/>
          <w:sz w:val="22"/>
          <w:szCs w:val="22"/>
        </w:rPr>
        <w:t>promoţională</w:t>
      </w:r>
      <w:proofErr w:type="spellEnd"/>
      <w:r w:rsidRPr="00A5290D">
        <w:rPr>
          <w:rFonts w:ascii="Arial" w:hAnsi="Arial" w:cs="Arial"/>
          <w:sz w:val="22"/>
          <w:szCs w:val="22"/>
        </w:rPr>
        <w:t xml:space="preserve"> a </w:t>
      </w:r>
      <w:proofErr w:type="spellStart"/>
      <w:r w:rsidRPr="00A5290D">
        <w:rPr>
          <w:rFonts w:ascii="Arial" w:hAnsi="Arial" w:cs="Arial"/>
          <w:sz w:val="22"/>
          <w:szCs w:val="22"/>
        </w:rPr>
        <w:t>preţului</w:t>
      </w:r>
      <w:proofErr w:type="spellEnd"/>
      <w:r w:rsidRPr="00A5290D">
        <w:rPr>
          <w:rFonts w:ascii="Arial" w:hAnsi="Arial" w:cs="Arial"/>
          <w:sz w:val="22"/>
          <w:szCs w:val="22"/>
        </w:rPr>
        <w:t xml:space="preserve">, </w:t>
      </w:r>
      <w:proofErr w:type="spellStart"/>
      <w:r w:rsidRPr="00A5290D">
        <w:rPr>
          <w:rFonts w:ascii="Arial" w:hAnsi="Arial" w:cs="Arial"/>
          <w:sz w:val="22"/>
          <w:szCs w:val="22"/>
        </w:rPr>
        <w:t>timbrele</w:t>
      </w:r>
      <w:proofErr w:type="spellEnd"/>
      <w:r w:rsidRPr="00A5290D">
        <w:rPr>
          <w:rFonts w:ascii="Arial" w:hAnsi="Arial" w:cs="Arial"/>
          <w:sz w:val="22"/>
          <w:szCs w:val="22"/>
        </w:rPr>
        <w:t xml:space="preserve"> </w:t>
      </w:r>
      <w:proofErr w:type="spellStart"/>
      <w:r w:rsidRPr="00A5290D">
        <w:rPr>
          <w:rFonts w:ascii="Arial" w:hAnsi="Arial" w:cs="Arial"/>
          <w:sz w:val="22"/>
          <w:szCs w:val="22"/>
        </w:rPr>
        <w:t>comerciale</w:t>
      </w:r>
      <w:proofErr w:type="spellEnd"/>
      <w:r w:rsidRPr="00A5290D">
        <w:rPr>
          <w:rFonts w:ascii="Arial" w:hAnsi="Arial" w:cs="Arial"/>
          <w:sz w:val="22"/>
          <w:szCs w:val="22"/>
        </w:rPr>
        <w:t xml:space="preserve">, </w:t>
      </w:r>
      <w:proofErr w:type="spellStart"/>
      <w:r w:rsidRPr="00A5290D">
        <w:rPr>
          <w:rFonts w:ascii="Arial" w:hAnsi="Arial" w:cs="Arial"/>
          <w:sz w:val="22"/>
          <w:szCs w:val="22"/>
        </w:rPr>
        <w:t>etalarea</w:t>
      </w:r>
      <w:proofErr w:type="spellEnd"/>
      <w:r w:rsidRPr="00A5290D">
        <w:rPr>
          <w:rFonts w:ascii="Arial" w:hAnsi="Arial" w:cs="Arial"/>
          <w:sz w:val="22"/>
          <w:szCs w:val="22"/>
        </w:rPr>
        <w:t xml:space="preserve"> la </w:t>
      </w:r>
      <w:proofErr w:type="spellStart"/>
      <w:r w:rsidRPr="00A5290D">
        <w:rPr>
          <w:rFonts w:ascii="Arial" w:hAnsi="Arial" w:cs="Arial"/>
          <w:sz w:val="22"/>
          <w:szCs w:val="22"/>
        </w:rPr>
        <w:t>punctul</w:t>
      </w:r>
      <w:proofErr w:type="spellEnd"/>
      <w:r w:rsidRPr="00A5290D">
        <w:rPr>
          <w:rFonts w:ascii="Arial" w:hAnsi="Arial" w:cs="Arial"/>
          <w:sz w:val="22"/>
          <w:szCs w:val="22"/>
        </w:rPr>
        <w:t xml:space="preserve"> de </w:t>
      </w:r>
      <w:proofErr w:type="spellStart"/>
      <w:r w:rsidRPr="00A5290D">
        <w:rPr>
          <w:rFonts w:ascii="Arial" w:hAnsi="Arial" w:cs="Arial"/>
          <w:sz w:val="22"/>
          <w:szCs w:val="22"/>
        </w:rPr>
        <w:t>vânzare</w:t>
      </w:r>
      <w:proofErr w:type="spellEnd"/>
      <w:r w:rsidRPr="00A5290D">
        <w:rPr>
          <w:rFonts w:ascii="Arial" w:hAnsi="Arial" w:cs="Arial"/>
          <w:sz w:val="22"/>
          <w:szCs w:val="22"/>
        </w:rPr>
        <w:t xml:space="preserve">, </w:t>
      </w:r>
      <w:proofErr w:type="spellStart"/>
      <w:r w:rsidRPr="00A5290D">
        <w:rPr>
          <w:rFonts w:ascii="Arial" w:hAnsi="Arial" w:cs="Arial"/>
          <w:sz w:val="22"/>
          <w:szCs w:val="22"/>
        </w:rPr>
        <w:t>evidenţierea</w:t>
      </w:r>
      <w:proofErr w:type="spellEnd"/>
      <w:r w:rsidRPr="00A5290D">
        <w:rPr>
          <w:rFonts w:ascii="Arial" w:hAnsi="Arial" w:cs="Arial"/>
          <w:sz w:val="22"/>
          <w:szCs w:val="22"/>
        </w:rPr>
        <w:t xml:space="preserve"> </w:t>
      </w:r>
      <w:proofErr w:type="spellStart"/>
      <w:r w:rsidRPr="00A5290D">
        <w:rPr>
          <w:rFonts w:ascii="Arial" w:hAnsi="Arial" w:cs="Arial"/>
          <w:sz w:val="22"/>
          <w:szCs w:val="22"/>
        </w:rPr>
        <w:t>promoţională</w:t>
      </w:r>
      <w:proofErr w:type="spellEnd"/>
      <w:r w:rsidRPr="00A5290D">
        <w:rPr>
          <w:rFonts w:ascii="Arial" w:hAnsi="Arial" w:cs="Arial"/>
          <w:sz w:val="22"/>
          <w:szCs w:val="22"/>
        </w:rPr>
        <w:t xml:space="preserve"> a </w:t>
      </w:r>
      <w:proofErr w:type="spellStart"/>
      <w:r w:rsidRPr="00A5290D">
        <w:rPr>
          <w:rFonts w:ascii="Arial" w:hAnsi="Arial" w:cs="Arial"/>
          <w:sz w:val="22"/>
          <w:szCs w:val="22"/>
        </w:rPr>
        <w:t>produselor</w:t>
      </w:r>
      <w:proofErr w:type="spellEnd"/>
      <w:r w:rsidRPr="00A5290D">
        <w:rPr>
          <w:rFonts w:ascii="Arial" w:hAnsi="Arial" w:cs="Arial"/>
          <w:sz w:val="22"/>
          <w:szCs w:val="22"/>
        </w:rPr>
        <w:t xml:space="preserve">, </w:t>
      </w:r>
      <w:proofErr w:type="spellStart"/>
      <w:r w:rsidRPr="00A5290D">
        <w:rPr>
          <w:rFonts w:ascii="Arial" w:hAnsi="Arial" w:cs="Arial"/>
          <w:sz w:val="22"/>
          <w:szCs w:val="22"/>
        </w:rPr>
        <w:t>târgurile</w:t>
      </w:r>
      <w:proofErr w:type="spellEnd"/>
      <w:r w:rsidRPr="00A5290D">
        <w:rPr>
          <w:rFonts w:ascii="Arial" w:hAnsi="Arial" w:cs="Arial"/>
          <w:sz w:val="22"/>
          <w:szCs w:val="22"/>
        </w:rPr>
        <w:t xml:space="preserve"> </w:t>
      </w:r>
      <w:proofErr w:type="spellStart"/>
      <w:r w:rsidRPr="00A5290D">
        <w:rPr>
          <w:rFonts w:ascii="Arial" w:hAnsi="Arial" w:cs="Arial"/>
          <w:sz w:val="22"/>
          <w:szCs w:val="22"/>
        </w:rPr>
        <w:t>şi</w:t>
      </w:r>
      <w:proofErr w:type="spellEnd"/>
      <w:r w:rsidRPr="00A5290D">
        <w:rPr>
          <w:rFonts w:ascii="Arial" w:hAnsi="Arial" w:cs="Arial"/>
          <w:sz w:val="22"/>
          <w:szCs w:val="22"/>
        </w:rPr>
        <w:t xml:space="preserve"> </w:t>
      </w:r>
      <w:proofErr w:type="spellStart"/>
      <w:r w:rsidRPr="00A5290D">
        <w:rPr>
          <w:rFonts w:ascii="Arial" w:hAnsi="Arial" w:cs="Arial"/>
          <w:sz w:val="22"/>
          <w:szCs w:val="22"/>
        </w:rPr>
        <w:t>expoziţiile</w:t>
      </w:r>
      <w:proofErr w:type="spellEnd"/>
      <w:r w:rsidRPr="00A5290D">
        <w:rPr>
          <w:rFonts w:ascii="Arial" w:hAnsi="Arial" w:cs="Arial"/>
          <w:sz w:val="22"/>
          <w:szCs w:val="22"/>
        </w:rPr>
        <w:t xml:space="preserve"> etc. </w:t>
      </w:r>
    </w:p>
    <w:p w:rsidR="00A5290D" w:rsidRPr="00A5290D" w:rsidRDefault="00A5290D" w:rsidP="00A5290D">
      <w:pPr>
        <w:pStyle w:val="OmniPage2"/>
        <w:spacing w:line="240" w:lineRule="auto"/>
        <w:ind w:firstLine="720"/>
        <w:jc w:val="both"/>
        <w:rPr>
          <w:rFonts w:ascii="Arial" w:hAnsi="Arial" w:cs="Arial"/>
          <w:sz w:val="22"/>
          <w:szCs w:val="22"/>
          <w:lang w:val="ro-RO"/>
        </w:rPr>
      </w:pPr>
      <w:r w:rsidRPr="00A5290D">
        <w:rPr>
          <w:rFonts w:ascii="Arial" w:hAnsi="Arial" w:cs="Arial"/>
          <w:b/>
          <w:i/>
          <w:sz w:val="22"/>
          <w:szCs w:val="22"/>
          <w:lang w:val="ro-RO"/>
        </w:rPr>
        <w:t>Participarea la târguri şi expoziţii</w:t>
      </w:r>
      <w:r w:rsidRPr="00A5290D">
        <w:rPr>
          <w:rFonts w:ascii="Arial" w:hAnsi="Arial" w:cs="Arial"/>
          <w:sz w:val="22"/>
          <w:szCs w:val="22"/>
          <w:lang w:val="ro-RO"/>
        </w:rPr>
        <w:t xml:space="preserve"> – se realizează prin organizarea de pavilioane sau standuri proprii la târguri, expoziţii şi saloane, fie naţionale, fie internaţionale, locale sau regionale. Presupune tehnici care deşi utilizate pe perioade de timp determinate au efecte economice imediate dar şi pe termen lung.</w:t>
      </w:r>
    </w:p>
    <w:p w:rsidR="00A5290D" w:rsidRPr="00A5290D" w:rsidRDefault="00A5290D" w:rsidP="00A5290D">
      <w:pPr>
        <w:pStyle w:val="OmniPage2"/>
        <w:spacing w:line="240" w:lineRule="auto"/>
        <w:ind w:firstLine="720"/>
        <w:jc w:val="both"/>
        <w:rPr>
          <w:rFonts w:ascii="Arial" w:hAnsi="Arial" w:cs="Arial"/>
          <w:sz w:val="22"/>
          <w:szCs w:val="22"/>
          <w:lang w:val="ro-RO"/>
        </w:rPr>
      </w:pPr>
      <w:r w:rsidRPr="00A5290D">
        <w:rPr>
          <w:rFonts w:ascii="Arial" w:hAnsi="Arial" w:cs="Arial"/>
          <w:b/>
          <w:i/>
          <w:sz w:val="22"/>
          <w:szCs w:val="22"/>
          <w:lang w:val="ro-RO"/>
        </w:rPr>
        <w:t>Forţele de vânzare (Vânzãrile personale)</w:t>
      </w:r>
      <w:r w:rsidRPr="00A5290D">
        <w:rPr>
          <w:rFonts w:ascii="Arial" w:hAnsi="Arial" w:cs="Arial"/>
          <w:sz w:val="22"/>
          <w:szCs w:val="22"/>
          <w:lang w:val="ro-RO"/>
        </w:rPr>
        <w:t xml:space="preserve"> - prezentare personală fãcută de departamentul de vânzări al firmei cu scopul de a face vânzări şi de a dezvolta relaţii cu clienţii. Forţele de vânzare reprezintă practic un grup de reprezentanţi ai firmei (angajaţi sau delegaţi ai acesteia) care au multiple competenţe, mai ales în ceea ce priveşte promovarea şi negocierea.</w:t>
      </w:r>
    </w:p>
    <w:p w:rsidR="00A5290D" w:rsidRPr="00A5290D" w:rsidRDefault="00A5290D" w:rsidP="00A5290D">
      <w:pPr>
        <w:jc w:val="both"/>
        <w:rPr>
          <w:rFonts w:ascii="Arial" w:hAnsi="Arial" w:cs="Arial"/>
          <w:sz w:val="22"/>
          <w:szCs w:val="22"/>
        </w:rPr>
      </w:pPr>
    </w:p>
    <w:p w:rsidR="003A477B" w:rsidRPr="00A5290D" w:rsidRDefault="003A477B">
      <w:pPr>
        <w:rPr>
          <w:sz w:val="22"/>
          <w:szCs w:val="22"/>
        </w:rPr>
      </w:pPr>
      <w:bookmarkStart w:id="0" w:name="_GoBack"/>
      <w:bookmarkEnd w:id="0"/>
    </w:p>
    <w:sectPr w:rsidR="003A477B" w:rsidRPr="00A529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D36B9"/>
    <w:multiLevelType w:val="hybridMultilevel"/>
    <w:tmpl w:val="7A1CEBDE"/>
    <w:lvl w:ilvl="0" w:tplc="0C58F0C6">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E4C0BBF"/>
    <w:multiLevelType w:val="hybridMultilevel"/>
    <w:tmpl w:val="04823282"/>
    <w:lvl w:ilvl="0" w:tplc="EC2285A2">
      <w:start w:val="1"/>
      <w:numFmt w:val="lowerLetter"/>
      <w:lvlText w:val="%1."/>
      <w:lvlJc w:val="left"/>
      <w:pPr>
        <w:ind w:left="786"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0AA4591"/>
    <w:multiLevelType w:val="hybridMultilevel"/>
    <w:tmpl w:val="66F2ED98"/>
    <w:lvl w:ilvl="0" w:tplc="04090019">
      <w:start w:val="1"/>
      <w:numFmt w:val="lowerLetter"/>
      <w:lvlText w:val="%1."/>
      <w:lvlJc w:val="left"/>
      <w:pPr>
        <w:ind w:left="720" w:hanging="360"/>
      </w:pPr>
      <w:rPr>
        <w:rFonts w:hint="default"/>
      </w:rPr>
    </w:lvl>
    <w:lvl w:ilvl="1" w:tplc="7C1CBBC2">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D6E"/>
    <w:rsid w:val="003A477B"/>
    <w:rsid w:val="00465D6E"/>
    <w:rsid w:val="004D74FD"/>
    <w:rsid w:val="00A52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456CA-C431-4BDB-84E1-EC43DCCE0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90D"/>
    <w:pPr>
      <w:ind w:left="708"/>
    </w:pPr>
    <w:rPr>
      <w:rFonts w:eastAsia="MS Mincho"/>
      <w:lang w:val="ro-RO"/>
    </w:rPr>
  </w:style>
  <w:style w:type="paragraph" w:customStyle="1" w:styleId="OmniPage1">
    <w:name w:val="OmniPage #1"/>
    <w:basedOn w:val="Normal"/>
    <w:rsid w:val="00A5290D"/>
    <w:pPr>
      <w:spacing w:line="280" w:lineRule="exact"/>
    </w:pPr>
    <w:rPr>
      <w:sz w:val="20"/>
      <w:szCs w:val="20"/>
    </w:rPr>
  </w:style>
  <w:style w:type="paragraph" w:customStyle="1" w:styleId="OmniPage2">
    <w:name w:val="OmniPage #2"/>
    <w:basedOn w:val="Normal"/>
    <w:rsid w:val="00A5290D"/>
    <w:pPr>
      <w:spacing w:line="300" w:lineRule="exact"/>
    </w:pPr>
    <w:rPr>
      <w:sz w:val="20"/>
      <w:szCs w:val="20"/>
    </w:rPr>
  </w:style>
  <w:style w:type="table" w:styleId="TableGrid">
    <w:name w:val="Table Grid"/>
    <w:basedOn w:val="TableNormal"/>
    <w:uiPriority w:val="59"/>
    <w:rsid w:val="00A5290D"/>
    <w:pPr>
      <w:spacing w:after="0" w:line="240" w:lineRule="auto"/>
    </w:pPr>
    <w:rPr>
      <w:rFonts w:ascii="Arial" w:eastAsiaTheme="minorEastAsia" w:hAnsi="Arial" w:cs="Arial"/>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539</Words>
  <Characters>3075</Characters>
  <Application>Microsoft Office Word</Application>
  <DocSecurity>0</DocSecurity>
  <Lines>25</Lines>
  <Paragraphs>7</Paragraphs>
  <ScaleCrop>false</ScaleCrop>
  <Company/>
  <LinksUpToDate>false</LinksUpToDate>
  <CharactersWithSpaces>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Geografie-PC7</dc:creator>
  <cp:keywords/>
  <dc:description/>
  <cp:lastModifiedBy>D</cp:lastModifiedBy>
  <cp:revision>3</cp:revision>
  <dcterms:created xsi:type="dcterms:W3CDTF">2021-10-20T06:49:00Z</dcterms:created>
  <dcterms:modified xsi:type="dcterms:W3CDTF">2022-08-22T09:48:00Z</dcterms:modified>
</cp:coreProperties>
</file>