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031" w:type="dxa"/>
        <w:tblLook w:val="04A0"/>
      </w:tblPr>
      <w:tblGrid>
        <w:gridCol w:w="2376"/>
        <w:gridCol w:w="7655"/>
      </w:tblGrid>
      <w:tr w:rsidR="0055588D" w:rsidRPr="004E1EDA" w:rsidTr="00B957E5">
        <w:tc>
          <w:tcPr>
            <w:tcW w:w="2376" w:type="dxa"/>
          </w:tcPr>
          <w:p w:rsidR="0055588D" w:rsidRPr="004E1EDA" w:rsidRDefault="0055588D" w:rsidP="00B957E5">
            <w:pPr>
              <w:rPr>
                <w:rFonts w:ascii="Times New Roman" w:hAnsi="Times New Roman" w:cs="Times New Roman"/>
                <w:sz w:val="24"/>
                <w:szCs w:val="24"/>
              </w:rPr>
            </w:pPr>
            <w:r w:rsidRPr="004E1EDA">
              <w:rPr>
                <w:rFonts w:ascii="Times New Roman" w:hAnsi="Times New Roman" w:cs="Times New Roman"/>
                <w:sz w:val="24"/>
                <w:szCs w:val="24"/>
              </w:rPr>
              <w:t>Domeniul de pregătire profesională</w:t>
            </w:r>
          </w:p>
        </w:tc>
        <w:tc>
          <w:tcPr>
            <w:tcW w:w="7655" w:type="dxa"/>
          </w:tcPr>
          <w:p w:rsidR="0055588D" w:rsidRPr="004E1EDA" w:rsidRDefault="0055588D" w:rsidP="00B957E5">
            <w:pPr>
              <w:rPr>
                <w:rFonts w:ascii="Times New Roman" w:hAnsi="Times New Roman" w:cs="Times New Roman"/>
                <w:sz w:val="24"/>
                <w:szCs w:val="24"/>
              </w:rPr>
            </w:pPr>
            <w:r w:rsidRPr="004E1EDA">
              <w:rPr>
                <w:rFonts w:ascii="Times New Roman" w:hAnsi="Times New Roman" w:cs="Times New Roman"/>
                <w:sz w:val="24"/>
                <w:szCs w:val="24"/>
              </w:rPr>
              <w:t>Industrie textilă și pielărie</w:t>
            </w:r>
          </w:p>
        </w:tc>
      </w:tr>
      <w:tr w:rsidR="0055588D" w:rsidRPr="004E1EDA" w:rsidTr="00B957E5">
        <w:tc>
          <w:tcPr>
            <w:tcW w:w="2376" w:type="dxa"/>
          </w:tcPr>
          <w:p w:rsidR="0055588D" w:rsidRPr="004E1EDA" w:rsidRDefault="0055588D" w:rsidP="00B957E5">
            <w:pPr>
              <w:rPr>
                <w:rFonts w:ascii="Times New Roman" w:hAnsi="Times New Roman" w:cs="Times New Roman"/>
                <w:sz w:val="24"/>
                <w:szCs w:val="24"/>
              </w:rPr>
            </w:pPr>
            <w:r w:rsidRPr="004E1EDA">
              <w:rPr>
                <w:rFonts w:ascii="Times New Roman" w:hAnsi="Times New Roman" w:cs="Times New Roman"/>
                <w:sz w:val="24"/>
                <w:szCs w:val="24"/>
              </w:rPr>
              <w:t>Calificarea profesională</w:t>
            </w:r>
          </w:p>
        </w:tc>
        <w:tc>
          <w:tcPr>
            <w:tcW w:w="7655" w:type="dxa"/>
          </w:tcPr>
          <w:p w:rsidR="0055588D" w:rsidRDefault="0055588D" w:rsidP="0055588D">
            <w:pPr>
              <w:rPr>
                <w:rFonts w:ascii="Times New Roman" w:hAnsi="Times New Roman" w:cs="Times New Roman"/>
                <w:sz w:val="24"/>
                <w:szCs w:val="24"/>
              </w:rPr>
            </w:pPr>
            <w:r w:rsidRPr="004E1EDA">
              <w:rPr>
                <w:rFonts w:ascii="Times New Roman" w:hAnsi="Times New Roman" w:cs="Times New Roman"/>
                <w:sz w:val="24"/>
                <w:szCs w:val="24"/>
              </w:rPr>
              <w:t xml:space="preserve">Liceu: </w:t>
            </w:r>
            <w:r>
              <w:rPr>
                <w:rFonts w:ascii="Times New Roman" w:hAnsi="Times New Roman" w:cs="Times New Roman"/>
                <w:sz w:val="24"/>
                <w:szCs w:val="24"/>
              </w:rPr>
              <w:t>Tehnician în industrie textilă</w:t>
            </w:r>
          </w:p>
          <w:p w:rsidR="0055588D" w:rsidRPr="004E1EDA" w:rsidRDefault="0055588D" w:rsidP="0055588D">
            <w:pPr>
              <w:rPr>
                <w:rFonts w:ascii="Times New Roman" w:hAnsi="Times New Roman" w:cs="Times New Roman"/>
                <w:sz w:val="24"/>
                <w:szCs w:val="24"/>
                <w:lang w:val="ro-RO"/>
              </w:rPr>
            </w:pPr>
          </w:p>
        </w:tc>
      </w:tr>
      <w:tr w:rsidR="0055588D" w:rsidRPr="004E1EDA" w:rsidTr="00B957E5">
        <w:tc>
          <w:tcPr>
            <w:tcW w:w="2376" w:type="dxa"/>
          </w:tcPr>
          <w:p w:rsidR="0055588D" w:rsidRPr="004E1EDA" w:rsidRDefault="0055588D" w:rsidP="00B957E5">
            <w:pPr>
              <w:rPr>
                <w:rFonts w:ascii="Times New Roman" w:hAnsi="Times New Roman" w:cs="Times New Roman"/>
                <w:sz w:val="24"/>
                <w:szCs w:val="24"/>
              </w:rPr>
            </w:pPr>
            <w:r w:rsidRPr="004E1EDA">
              <w:rPr>
                <w:rFonts w:ascii="Times New Roman" w:hAnsi="Times New Roman" w:cs="Times New Roman"/>
                <w:sz w:val="24"/>
                <w:szCs w:val="24"/>
              </w:rPr>
              <w:t xml:space="preserve">Modul </w:t>
            </w:r>
            <w:r>
              <w:rPr>
                <w:rFonts w:ascii="Times New Roman" w:hAnsi="Times New Roman" w:cs="Times New Roman"/>
                <w:sz w:val="24"/>
                <w:szCs w:val="24"/>
              </w:rPr>
              <w:t>III</w:t>
            </w:r>
          </w:p>
        </w:tc>
        <w:tc>
          <w:tcPr>
            <w:tcW w:w="7655" w:type="dxa"/>
          </w:tcPr>
          <w:p w:rsidR="0055588D" w:rsidRPr="004E1EDA" w:rsidRDefault="0055588D" w:rsidP="00B957E5">
            <w:pPr>
              <w:rPr>
                <w:rFonts w:ascii="Times New Roman" w:hAnsi="Times New Roman" w:cs="Times New Roman"/>
                <w:sz w:val="24"/>
                <w:szCs w:val="24"/>
              </w:rPr>
            </w:pPr>
            <w:r>
              <w:rPr>
                <w:rFonts w:ascii="Times New Roman" w:hAnsi="Times New Roman" w:cs="Times New Roman"/>
                <w:sz w:val="24"/>
                <w:szCs w:val="24"/>
              </w:rPr>
              <w:t>PROIECTAREA FIRELOR, ȚESĂTURILOR ȘI TRICOTURILOR</w:t>
            </w:r>
          </w:p>
        </w:tc>
      </w:tr>
      <w:tr w:rsidR="0055588D" w:rsidRPr="004E1EDA" w:rsidTr="00B957E5">
        <w:tc>
          <w:tcPr>
            <w:tcW w:w="2376" w:type="dxa"/>
          </w:tcPr>
          <w:p w:rsidR="0055588D" w:rsidRPr="004E1EDA" w:rsidRDefault="0055588D" w:rsidP="00B957E5">
            <w:pPr>
              <w:rPr>
                <w:rFonts w:ascii="Times New Roman" w:hAnsi="Times New Roman" w:cs="Times New Roman"/>
                <w:sz w:val="24"/>
                <w:szCs w:val="24"/>
              </w:rPr>
            </w:pPr>
            <w:r w:rsidRPr="004E1EDA">
              <w:rPr>
                <w:rFonts w:ascii="Times New Roman" w:hAnsi="Times New Roman" w:cs="Times New Roman"/>
                <w:sz w:val="24"/>
                <w:szCs w:val="24"/>
              </w:rPr>
              <w:t>Clasa</w:t>
            </w:r>
          </w:p>
        </w:tc>
        <w:tc>
          <w:tcPr>
            <w:tcW w:w="7655" w:type="dxa"/>
          </w:tcPr>
          <w:p w:rsidR="0055588D" w:rsidRPr="004E1EDA" w:rsidRDefault="0055588D" w:rsidP="00B957E5">
            <w:pPr>
              <w:rPr>
                <w:rFonts w:ascii="Times New Roman" w:hAnsi="Times New Roman" w:cs="Times New Roman"/>
                <w:sz w:val="24"/>
                <w:szCs w:val="24"/>
              </w:rPr>
            </w:pPr>
            <w:r>
              <w:rPr>
                <w:rFonts w:ascii="Times New Roman" w:hAnsi="Times New Roman" w:cs="Times New Roman"/>
                <w:sz w:val="24"/>
                <w:szCs w:val="24"/>
              </w:rPr>
              <w:t xml:space="preserve">a </w:t>
            </w:r>
            <w:r w:rsidRPr="004E1EDA">
              <w:rPr>
                <w:rFonts w:ascii="Times New Roman" w:hAnsi="Times New Roman" w:cs="Times New Roman"/>
                <w:sz w:val="24"/>
                <w:szCs w:val="24"/>
              </w:rPr>
              <w:t>X</w:t>
            </w:r>
            <w:r>
              <w:rPr>
                <w:rFonts w:ascii="Times New Roman" w:hAnsi="Times New Roman" w:cs="Times New Roman"/>
                <w:sz w:val="24"/>
                <w:szCs w:val="24"/>
              </w:rPr>
              <w:t xml:space="preserve">I </w:t>
            </w:r>
            <w:r w:rsidRPr="004E1EDA">
              <w:rPr>
                <w:rFonts w:ascii="Times New Roman" w:hAnsi="Times New Roman" w:cs="Times New Roman"/>
                <w:sz w:val="24"/>
                <w:szCs w:val="24"/>
              </w:rPr>
              <w:t>a</w:t>
            </w:r>
          </w:p>
        </w:tc>
      </w:tr>
    </w:tbl>
    <w:p w:rsidR="00A36F41" w:rsidRDefault="00A36F41" w:rsidP="00AB0D6C">
      <w:pPr>
        <w:spacing w:after="0" w:line="240" w:lineRule="auto"/>
        <w:jc w:val="both"/>
        <w:rPr>
          <w:rFonts w:ascii="Times New Roman" w:hAnsi="Times New Roman" w:cs="Times New Roman"/>
          <w:sz w:val="24"/>
          <w:szCs w:val="24"/>
          <w:lang w:val="pt-BR"/>
        </w:rPr>
      </w:pPr>
    </w:p>
    <w:p w:rsidR="00A36F41" w:rsidRDefault="00A36F41" w:rsidP="00A36F41">
      <w:pPr>
        <w:pStyle w:val="ListParagraph"/>
        <w:ind w:left="0"/>
        <w:jc w:val="both"/>
        <w:rPr>
          <w:lang w:val="pt-BR"/>
        </w:rPr>
      </w:pPr>
      <w:r w:rsidRPr="00A36F41">
        <w:rPr>
          <w:lang w:val="pt-BR"/>
        </w:rPr>
        <w:t>Transcrieţi, pe foaia de lucru, cifra corespunzătoare fiecărui enunţ şi notaţi în dreptul ei litera A, dacă apreciaţi că enunţul este adevărat sau litera F, dacă apreciaţi că enunţul este fals.</w:t>
      </w:r>
    </w:p>
    <w:p w:rsidR="00A36F41" w:rsidRPr="00A36F41" w:rsidRDefault="00A36F41" w:rsidP="00480290">
      <w:pPr>
        <w:pStyle w:val="ListParagraph"/>
        <w:ind w:left="0"/>
        <w:jc w:val="both"/>
        <w:rPr>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98"/>
        <w:gridCol w:w="421"/>
        <w:gridCol w:w="535"/>
      </w:tblGrid>
      <w:tr w:rsidR="00A36F41" w:rsidRPr="00A36F41" w:rsidTr="00B957E5">
        <w:tc>
          <w:tcPr>
            <w:tcW w:w="9889" w:type="dxa"/>
            <w:tcBorders>
              <w:top w:val="single" w:sz="4" w:space="0" w:color="auto"/>
              <w:left w:val="single" w:sz="4" w:space="0" w:color="auto"/>
              <w:bottom w:val="single" w:sz="4" w:space="0" w:color="auto"/>
              <w:right w:val="single" w:sz="4" w:space="0" w:color="auto"/>
            </w:tcBorders>
          </w:tcPr>
          <w:p w:rsidR="00A36F41" w:rsidRPr="00A36F41" w:rsidRDefault="00480290" w:rsidP="00480290">
            <w:pPr>
              <w:pStyle w:val="ListParagraph"/>
              <w:widowControl/>
              <w:numPr>
                <w:ilvl w:val="0"/>
                <w:numId w:val="1"/>
              </w:numPr>
              <w:suppressAutoHyphens w:val="0"/>
              <w:ind w:left="0"/>
              <w:jc w:val="both"/>
              <w:rPr>
                <w:lang w:val="pt-BR" w:eastAsia="ro-RO"/>
              </w:rPr>
            </w:pPr>
            <w:r>
              <w:rPr>
                <w:lang w:val="pt-BR" w:eastAsia="ro-RO"/>
              </w:rPr>
              <w:t>1.</w:t>
            </w:r>
            <w:r w:rsidR="00A36F41" w:rsidRPr="00A36F41">
              <w:rPr>
                <w:lang w:val="pt-BR" w:eastAsia="ro-RO"/>
              </w:rPr>
              <w:t xml:space="preserve">Dispunerea compactă a punctelor de legare sub forma unei table de şah este caracteristică legăturii atlas.                                                                  </w:t>
            </w:r>
            <w:r w:rsidR="00A36F41" w:rsidRPr="00A36F41">
              <w:rPr>
                <w:color w:val="FF6600"/>
                <w:lang w:val="pt-BR" w:eastAsia="ro-RO"/>
              </w:rPr>
              <w:t xml:space="preserve"> </w:t>
            </w:r>
            <w:r w:rsidR="006B4E45">
              <w:rPr>
                <w:color w:val="FF6600"/>
                <w:lang w:val="pt-BR" w:eastAsia="ro-RO"/>
              </w:rPr>
              <w:t xml:space="preserve">            </w:t>
            </w:r>
            <w:r w:rsidR="00A36F41" w:rsidRPr="00A36F41">
              <w:rPr>
                <w:lang w:val="pt-BR" w:eastAsia="ro-RO"/>
              </w:rPr>
              <w:t>mediu</w:t>
            </w:r>
          </w:p>
        </w:tc>
        <w:tc>
          <w:tcPr>
            <w:tcW w:w="425" w:type="dxa"/>
            <w:tcBorders>
              <w:top w:val="single" w:sz="4" w:space="0" w:color="auto"/>
              <w:left w:val="single" w:sz="4" w:space="0" w:color="auto"/>
              <w:bottom w:val="single" w:sz="4" w:space="0" w:color="auto"/>
              <w:right w:val="single" w:sz="4" w:space="0" w:color="auto"/>
            </w:tcBorders>
          </w:tcPr>
          <w:p w:rsidR="00A36F41" w:rsidRPr="00A36F41" w:rsidRDefault="00A36F41" w:rsidP="00480290">
            <w:pPr>
              <w:spacing w:after="0" w:line="240" w:lineRule="auto"/>
              <w:jc w:val="both"/>
              <w:rPr>
                <w:rFonts w:ascii="Times New Roman" w:hAnsi="Times New Roman" w:cs="Times New Roman"/>
                <w:sz w:val="24"/>
                <w:szCs w:val="24"/>
                <w:lang w:val="pt-BR" w:eastAsia="ro-RO"/>
              </w:rPr>
            </w:pPr>
            <w:r w:rsidRPr="00A36F41">
              <w:rPr>
                <w:rFonts w:ascii="Times New Roman" w:hAnsi="Times New Roman" w:cs="Times New Roman"/>
                <w:sz w:val="24"/>
                <w:szCs w:val="24"/>
                <w:lang w:val="pt-BR" w:eastAsia="ro-RO"/>
              </w:rPr>
              <w:t>A</w:t>
            </w:r>
          </w:p>
        </w:tc>
        <w:tc>
          <w:tcPr>
            <w:tcW w:w="561" w:type="dxa"/>
            <w:tcBorders>
              <w:top w:val="single" w:sz="4" w:space="0" w:color="auto"/>
              <w:left w:val="single" w:sz="4" w:space="0" w:color="auto"/>
              <w:bottom w:val="single" w:sz="4" w:space="0" w:color="auto"/>
              <w:right w:val="single" w:sz="4" w:space="0" w:color="auto"/>
            </w:tcBorders>
          </w:tcPr>
          <w:p w:rsidR="00A36F41" w:rsidRPr="00A36F41" w:rsidRDefault="00A36F41" w:rsidP="00480290">
            <w:pPr>
              <w:spacing w:after="0" w:line="240" w:lineRule="auto"/>
              <w:jc w:val="both"/>
              <w:rPr>
                <w:rFonts w:ascii="Times New Roman" w:hAnsi="Times New Roman" w:cs="Times New Roman"/>
                <w:sz w:val="24"/>
                <w:szCs w:val="24"/>
                <w:lang w:val="pt-BR" w:eastAsia="ro-RO"/>
              </w:rPr>
            </w:pPr>
            <w:r w:rsidRPr="00A36F41">
              <w:rPr>
                <w:rFonts w:ascii="Times New Roman" w:hAnsi="Times New Roman" w:cs="Times New Roman"/>
                <w:sz w:val="24"/>
                <w:szCs w:val="24"/>
                <w:lang w:val="pt-BR" w:eastAsia="ro-RO"/>
              </w:rPr>
              <w:t>F</w:t>
            </w:r>
          </w:p>
        </w:tc>
      </w:tr>
      <w:tr w:rsidR="00A36F41" w:rsidRPr="00A36F41" w:rsidTr="00B957E5">
        <w:tc>
          <w:tcPr>
            <w:tcW w:w="9889" w:type="dxa"/>
            <w:tcBorders>
              <w:top w:val="single" w:sz="4" w:space="0" w:color="auto"/>
              <w:left w:val="single" w:sz="4" w:space="0" w:color="auto"/>
              <w:bottom w:val="single" w:sz="4" w:space="0" w:color="auto"/>
              <w:right w:val="single" w:sz="4" w:space="0" w:color="auto"/>
            </w:tcBorders>
          </w:tcPr>
          <w:p w:rsidR="006B4E45" w:rsidRDefault="00480290" w:rsidP="00480290">
            <w:pPr>
              <w:pStyle w:val="ListParagraph"/>
              <w:widowControl/>
              <w:numPr>
                <w:ilvl w:val="0"/>
                <w:numId w:val="1"/>
              </w:numPr>
              <w:suppressAutoHyphens w:val="0"/>
              <w:ind w:left="0"/>
              <w:jc w:val="both"/>
              <w:rPr>
                <w:lang w:val="pt-BR" w:eastAsia="ro-RO"/>
              </w:rPr>
            </w:pPr>
            <w:r>
              <w:rPr>
                <w:lang w:val="pt-BR" w:eastAsia="ro-RO"/>
              </w:rPr>
              <w:t>2.</w:t>
            </w:r>
            <w:r w:rsidR="00A36F41" w:rsidRPr="00A36F41">
              <w:rPr>
                <w:lang w:val="pt-BR" w:eastAsia="ro-RO"/>
              </w:rPr>
              <w:t>La legătura diagonal Su=+1, indică obținerea uniu diagonal orientat spre stânga (S).</w:t>
            </w:r>
          </w:p>
          <w:p w:rsidR="00A36F41" w:rsidRPr="00A36F41" w:rsidRDefault="00A36F41" w:rsidP="00480290">
            <w:pPr>
              <w:pStyle w:val="ListParagraph"/>
              <w:widowControl/>
              <w:numPr>
                <w:ilvl w:val="0"/>
                <w:numId w:val="1"/>
              </w:numPr>
              <w:suppressAutoHyphens w:val="0"/>
              <w:ind w:left="0"/>
              <w:jc w:val="both"/>
              <w:rPr>
                <w:lang w:val="pt-BR" w:eastAsia="ro-RO"/>
              </w:rPr>
            </w:pPr>
            <w:r w:rsidRPr="00A36F41">
              <w:rPr>
                <w:lang w:val="pt-BR" w:eastAsia="ro-RO"/>
              </w:rPr>
              <w:t xml:space="preserve">                                                                                               </w:t>
            </w:r>
            <w:r w:rsidR="00B359FC">
              <w:rPr>
                <w:lang w:val="pt-BR" w:eastAsia="ro-RO"/>
              </w:rPr>
              <w:t xml:space="preserve"> </w:t>
            </w:r>
            <w:r w:rsidR="006B4E45">
              <w:rPr>
                <w:lang w:val="pt-BR" w:eastAsia="ro-RO"/>
              </w:rPr>
              <w:t xml:space="preserve">                            </w:t>
            </w:r>
            <w:r w:rsidRPr="00A36F41">
              <w:rPr>
                <w:lang w:val="pt-BR" w:eastAsia="ro-RO"/>
              </w:rPr>
              <w:t>dificil</w:t>
            </w:r>
          </w:p>
        </w:tc>
        <w:tc>
          <w:tcPr>
            <w:tcW w:w="425" w:type="dxa"/>
            <w:tcBorders>
              <w:top w:val="single" w:sz="4" w:space="0" w:color="auto"/>
              <w:left w:val="single" w:sz="4" w:space="0" w:color="auto"/>
              <w:bottom w:val="single" w:sz="4" w:space="0" w:color="auto"/>
              <w:right w:val="single" w:sz="4" w:space="0" w:color="auto"/>
            </w:tcBorders>
          </w:tcPr>
          <w:p w:rsidR="00A36F41" w:rsidRPr="00A36F41" w:rsidRDefault="00A36F41" w:rsidP="00480290">
            <w:pPr>
              <w:spacing w:after="0" w:line="240" w:lineRule="auto"/>
              <w:jc w:val="both"/>
              <w:rPr>
                <w:rFonts w:ascii="Times New Roman" w:hAnsi="Times New Roman" w:cs="Times New Roman"/>
                <w:sz w:val="24"/>
                <w:szCs w:val="24"/>
                <w:lang w:val="pt-BR" w:eastAsia="ro-RO"/>
              </w:rPr>
            </w:pPr>
            <w:r w:rsidRPr="00A36F41">
              <w:rPr>
                <w:rFonts w:ascii="Times New Roman" w:hAnsi="Times New Roman" w:cs="Times New Roman"/>
                <w:sz w:val="24"/>
                <w:szCs w:val="24"/>
                <w:lang w:val="pt-BR" w:eastAsia="ro-RO"/>
              </w:rPr>
              <w:t>A</w:t>
            </w:r>
          </w:p>
        </w:tc>
        <w:tc>
          <w:tcPr>
            <w:tcW w:w="561" w:type="dxa"/>
            <w:tcBorders>
              <w:top w:val="single" w:sz="4" w:space="0" w:color="auto"/>
              <w:left w:val="single" w:sz="4" w:space="0" w:color="auto"/>
              <w:bottom w:val="single" w:sz="4" w:space="0" w:color="auto"/>
              <w:right w:val="single" w:sz="4" w:space="0" w:color="auto"/>
            </w:tcBorders>
          </w:tcPr>
          <w:p w:rsidR="00A36F41" w:rsidRPr="00A36F41" w:rsidRDefault="00A36F41" w:rsidP="00480290">
            <w:pPr>
              <w:spacing w:after="0" w:line="240" w:lineRule="auto"/>
              <w:jc w:val="both"/>
              <w:rPr>
                <w:rFonts w:ascii="Times New Roman" w:hAnsi="Times New Roman" w:cs="Times New Roman"/>
                <w:sz w:val="24"/>
                <w:szCs w:val="24"/>
                <w:lang w:val="pt-BR" w:eastAsia="ro-RO"/>
              </w:rPr>
            </w:pPr>
            <w:r w:rsidRPr="00A36F41">
              <w:rPr>
                <w:rFonts w:ascii="Times New Roman" w:hAnsi="Times New Roman" w:cs="Times New Roman"/>
                <w:sz w:val="24"/>
                <w:szCs w:val="24"/>
                <w:lang w:val="pt-BR" w:eastAsia="ro-RO"/>
              </w:rPr>
              <w:t>F</w:t>
            </w:r>
          </w:p>
        </w:tc>
      </w:tr>
      <w:tr w:rsidR="00A36F41" w:rsidRPr="00A36F41" w:rsidTr="00B957E5">
        <w:tc>
          <w:tcPr>
            <w:tcW w:w="9889" w:type="dxa"/>
            <w:tcBorders>
              <w:top w:val="single" w:sz="4" w:space="0" w:color="auto"/>
              <w:left w:val="single" w:sz="4" w:space="0" w:color="auto"/>
              <w:bottom w:val="single" w:sz="4" w:space="0" w:color="auto"/>
              <w:right w:val="single" w:sz="4" w:space="0" w:color="auto"/>
            </w:tcBorders>
          </w:tcPr>
          <w:p w:rsidR="006B4E45" w:rsidRDefault="00480290" w:rsidP="00480290">
            <w:pPr>
              <w:pStyle w:val="ListParagraph"/>
              <w:widowControl/>
              <w:numPr>
                <w:ilvl w:val="0"/>
                <w:numId w:val="1"/>
              </w:numPr>
              <w:suppressAutoHyphens w:val="0"/>
              <w:ind w:left="0"/>
              <w:jc w:val="both"/>
              <w:rPr>
                <w:lang w:val="pt-BR" w:eastAsia="ro-RO"/>
              </w:rPr>
            </w:pPr>
            <w:r>
              <w:rPr>
                <w:lang w:val="pt-BR" w:eastAsia="ro-RO"/>
              </w:rPr>
              <w:t xml:space="preserve">3. </w:t>
            </w:r>
            <w:r w:rsidR="00A36F41" w:rsidRPr="00A36F41">
              <w:rPr>
                <w:lang w:val="pt-BR" w:eastAsia="ro-RO"/>
              </w:rPr>
              <w:t>Țesăturile cu legături atlas se utilizează pentru feţe de plapumă, căptuşeli, cravate.</w:t>
            </w:r>
          </w:p>
          <w:p w:rsidR="00A36F41" w:rsidRPr="00A36F41" w:rsidRDefault="00A36F41" w:rsidP="00480290">
            <w:pPr>
              <w:pStyle w:val="ListParagraph"/>
              <w:widowControl/>
              <w:numPr>
                <w:ilvl w:val="0"/>
                <w:numId w:val="1"/>
              </w:numPr>
              <w:suppressAutoHyphens w:val="0"/>
              <w:ind w:left="0"/>
              <w:jc w:val="both"/>
              <w:rPr>
                <w:lang w:val="pt-BR" w:eastAsia="ro-RO"/>
              </w:rPr>
            </w:pPr>
            <w:r w:rsidRPr="00A36F41">
              <w:rPr>
                <w:lang w:val="pt-BR" w:eastAsia="ro-RO"/>
              </w:rPr>
              <w:t xml:space="preserve">                                                                                                   </w:t>
            </w:r>
            <w:r w:rsidR="006B4E45">
              <w:rPr>
                <w:lang w:val="pt-BR" w:eastAsia="ro-RO"/>
              </w:rPr>
              <w:t xml:space="preserve">                        </w:t>
            </w:r>
            <w:r w:rsidRPr="00A36F41">
              <w:rPr>
                <w:lang w:val="pt-BR"/>
              </w:rPr>
              <w:t>simplu</w:t>
            </w:r>
          </w:p>
        </w:tc>
        <w:tc>
          <w:tcPr>
            <w:tcW w:w="425" w:type="dxa"/>
            <w:tcBorders>
              <w:top w:val="single" w:sz="4" w:space="0" w:color="auto"/>
              <w:left w:val="single" w:sz="4" w:space="0" w:color="auto"/>
              <w:bottom w:val="single" w:sz="4" w:space="0" w:color="auto"/>
              <w:right w:val="single" w:sz="4" w:space="0" w:color="auto"/>
            </w:tcBorders>
          </w:tcPr>
          <w:p w:rsidR="00A36F41" w:rsidRPr="00A36F41" w:rsidRDefault="00A36F41" w:rsidP="00480290">
            <w:pPr>
              <w:spacing w:after="0" w:line="240" w:lineRule="auto"/>
              <w:jc w:val="both"/>
              <w:rPr>
                <w:rFonts w:ascii="Times New Roman" w:hAnsi="Times New Roman" w:cs="Times New Roman"/>
                <w:sz w:val="24"/>
                <w:szCs w:val="24"/>
                <w:lang w:val="pt-BR" w:eastAsia="ro-RO"/>
              </w:rPr>
            </w:pPr>
            <w:r w:rsidRPr="00A36F41">
              <w:rPr>
                <w:rFonts w:ascii="Times New Roman" w:hAnsi="Times New Roman" w:cs="Times New Roman"/>
                <w:sz w:val="24"/>
                <w:szCs w:val="24"/>
                <w:lang w:val="pt-BR" w:eastAsia="ro-RO"/>
              </w:rPr>
              <w:t>A</w:t>
            </w:r>
          </w:p>
        </w:tc>
        <w:tc>
          <w:tcPr>
            <w:tcW w:w="561" w:type="dxa"/>
            <w:tcBorders>
              <w:top w:val="single" w:sz="4" w:space="0" w:color="auto"/>
              <w:left w:val="single" w:sz="4" w:space="0" w:color="auto"/>
              <w:bottom w:val="single" w:sz="4" w:space="0" w:color="auto"/>
              <w:right w:val="single" w:sz="4" w:space="0" w:color="auto"/>
            </w:tcBorders>
          </w:tcPr>
          <w:p w:rsidR="00A36F41" w:rsidRPr="00A36F41" w:rsidRDefault="00A36F41" w:rsidP="00480290">
            <w:pPr>
              <w:spacing w:after="0" w:line="240" w:lineRule="auto"/>
              <w:jc w:val="both"/>
              <w:rPr>
                <w:rFonts w:ascii="Times New Roman" w:hAnsi="Times New Roman" w:cs="Times New Roman"/>
                <w:sz w:val="24"/>
                <w:szCs w:val="24"/>
                <w:lang w:val="pt-BR" w:eastAsia="ro-RO"/>
              </w:rPr>
            </w:pPr>
            <w:r w:rsidRPr="00A36F41">
              <w:rPr>
                <w:rFonts w:ascii="Times New Roman" w:hAnsi="Times New Roman" w:cs="Times New Roman"/>
                <w:sz w:val="24"/>
                <w:szCs w:val="24"/>
                <w:lang w:val="pt-BR" w:eastAsia="ro-RO"/>
              </w:rPr>
              <w:t>F</w:t>
            </w:r>
          </w:p>
        </w:tc>
      </w:tr>
      <w:tr w:rsidR="00A36F41" w:rsidRPr="00A36F41" w:rsidTr="00B957E5">
        <w:tc>
          <w:tcPr>
            <w:tcW w:w="9889" w:type="dxa"/>
            <w:tcBorders>
              <w:top w:val="single" w:sz="4" w:space="0" w:color="auto"/>
              <w:left w:val="single" w:sz="4" w:space="0" w:color="auto"/>
              <w:bottom w:val="single" w:sz="4" w:space="0" w:color="auto"/>
              <w:right w:val="single" w:sz="4" w:space="0" w:color="auto"/>
            </w:tcBorders>
          </w:tcPr>
          <w:p w:rsidR="006B4E45" w:rsidRDefault="00480290" w:rsidP="00480290">
            <w:pPr>
              <w:pStyle w:val="ListParagraph"/>
              <w:widowControl/>
              <w:numPr>
                <w:ilvl w:val="0"/>
                <w:numId w:val="1"/>
              </w:numPr>
              <w:suppressAutoHyphens w:val="0"/>
              <w:ind w:left="0"/>
              <w:jc w:val="both"/>
              <w:rPr>
                <w:lang w:val="pt-BR" w:eastAsia="ro-RO"/>
              </w:rPr>
            </w:pPr>
            <w:r>
              <w:rPr>
                <w:lang w:val="pt-BR" w:eastAsia="ro-RO"/>
              </w:rPr>
              <w:t xml:space="preserve">4. </w:t>
            </w:r>
            <w:r w:rsidR="00A36F41" w:rsidRPr="00A36F41">
              <w:rPr>
                <w:lang w:val="pt-BR" w:eastAsia="ro-RO"/>
              </w:rPr>
              <w:t>Structura fracţiei D1/3 indică preponderen</w:t>
            </w:r>
            <w:r w:rsidR="00A36F41" w:rsidRPr="00A36F41">
              <w:rPr>
                <w:lang w:val="ro-RO" w:eastAsia="ro-RO"/>
              </w:rPr>
              <w:t>ţ</w:t>
            </w:r>
            <w:r w:rsidR="00A36F41" w:rsidRPr="00A36F41">
              <w:rPr>
                <w:lang w:val="pt-BR" w:eastAsia="ro-RO"/>
              </w:rPr>
              <w:t>a firelor de urzeală pe faţa ţesăturii.</w:t>
            </w:r>
          </w:p>
          <w:p w:rsidR="00A36F41" w:rsidRPr="00A36F41" w:rsidRDefault="00A36F41" w:rsidP="00480290">
            <w:pPr>
              <w:pStyle w:val="ListParagraph"/>
              <w:widowControl/>
              <w:numPr>
                <w:ilvl w:val="0"/>
                <w:numId w:val="1"/>
              </w:numPr>
              <w:suppressAutoHyphens w:val="0"/>
              <w:ind w:left="0"/>
              <w:jc w:val="both"/>
              <w:rPr>
                <w:lang w:val="pt-BR" w:eastAsia="ro-RO"/>
              </w:rPr>
            </w:pPr>
            <w:r w:rsidRPr="00A36F41">
              <w:rPr>
                <w:lang w:val="pt-BR" w:eastAsia="ro-RO"/>
              </w:rPr>
              <w:t xml:space="preserve">                                                                                                </w:t>
            </w:r>
            <w:r w:rsidR="006B4E45">
              <w:rPr>
                <w:lang w:val="pt-BR" w:eastAsia="ro-RO"/>
              </w:rPr>
              <w:t xml:space="preserve">                      </w:t>
            </w:r>
            <w:r w:rsidRPr="00A36F41">
              <w:rPr>
                <w:lang w:val="pt-BR" w:eastAsia="ro-RO"/>
              </w:rPr>
              <w:t xml:space="preserve">  </w:t>
            </w:r>
            <w:r w:rsidR="006B4E45">
              <w:rPr>
                <w:lang w:val="pt-BR" w:eastAsia="ro-RO"/>
              </w:rPr>
              <w:t xml:space="preserve">  </w:t>
            </w:r>
            <w:r w:rsidRPr="00A36F41">
              <w:rPr>
                <w:color w:val="FF6600"/>
                <w:lang w:val="pt-BR" w:eastAsia="ro-RO"/>
              </w:rPr>
              <w:t xml:space="preserve"> </w:t>
            </w:r>
            <w:r w:rsidRPr="00A36F41">
              <w:rPr>
                <w:lang w:val="pt-BR" w:eastAsia="ro-RO"/>
              </w:rPr>
              <w:t>mediu</w:t>
            </w:r>
          </w:p>
        </w:tc>
        <w:tc>
          <w:tcPr>
            <w:tcW w:w="425" w:type="dxa"/>
            <w:tcBorders>
              <w:top w:val="single" w:sz="4" w:space="0" w:color="auto"/>
              <w:left w:val="single" w:sz="4" w:space="0" w:color="auto"/>
              <w:bottom w:val="single" w:sz="4" w:space="0" w:color="auto"/>
              <w:right w:val="single" w:sz="4" w:space="0" w:color="auto"/>
            </w:tcBorders>
          </w:tcPr>
          <w:p w:rsidR="00A36F41" w:rsidRPr="00A36F41" w:rsidRDefault="00A36F41" w:rsidP="00480290">
            <w:pPr>
              <w:spacing w:after="0" w:line="240" w:lineRule="auto"/>
              <w:jc w:val="both"/>
              <w:rPr>
                <w:rFonts w:ascii="Times New Roman" w:hAnsi="Times New Roman" w:cs="Times New Roman"/>
                <w:sz w:val="24"/>
                <w:szCs w:val="24"/>
                <w:lang w:val="pt-BR" w:eastAsia="ro-RO"/>
              </w:rPr>
            </w:pPr>
            <w:r w:rsidRPr="00A36F41">
              <w:rPr>
                <w:rFonts w:ascii="Times New Roman" w:hAnsi="Times New Roman" w:cs="Times New Roman"/>
                <w:sz w:val="24"/>
                <w:szCs w:val="24"/>
                <w:lang w:val="pt-BR" w:eastAsia="ro-RO"/>
              </w:rPr>
              <w:t>A</w:t>
            </w:r>
          </w:p>
        </w:tc>
        <w:tc>
          <w:tcPr>
            <w:tcW w:w="561" w:type="dxa"/>
            <w:tcBorders>
              <w:top w:val="single" w:sz="4" w:space="0" w:color="auto"/>
              <w:left w:val="single" w:sz="4" w:space="0" w:color="auto"/>
              <w:bottom w:val="single" w:sz="4" w:space="0" w:color="auto"/>
              <w:right w:val="single" w:sz="4" w:space="0" w:color="auto"/>
            </w:tcBorders>
          </w:tcPr>
          <w:p w:rsidR="00A36F41" w:rsidRPr="00A36F41" w:rsidRDefault="00A36F41" w:rsidP="00480290">
            <w:pPr>
              <w:spacing w:after="0" w:line="240" w:lineRule="auto"/>
              <w:jc w:val="both"/>
              <w:rPr>
                <w:rFonts w:ascii="Times New Roman" w:hAnsi="Times New Roman" w:cs="Times New Roman"/>
                <w:sz w:val="24"/>
                <w:szCs w:val="24"/>
                <w:lang w:val="pt-BR" w:eastAsia="ro-RO"/>
              </w:rPr>
            </w:pPr>
            <w:r w:rsidRPr="00A36F41">
              <w:rPr>
                <w:rFonts w:ascii="Times New Roman" w:hAnsi="Times New Roman" w:cs="Times New Roman"/>
                <w:sz w:val="24"/>
                <w:szCs w:val="24"/>
                <w:lang w:val="pt-BR" w:eastAsia="ro-RO"/>
              </w:rPr>
              <w:t>F</w:t>
            </w:r>
          </w:p>
        </w:tc>
      </w:tr>
      <w:tr w:rsidR="00A36F41" w:rsidRPr="00A36F41" w:rsidTr="00B957E5">
        <w:trPr>
          <w:trHeight w:val="382"/>
        </w:trPr>
        <w:tc>
          <w:tcPr>
            <w:tcW w:w="9889" w:type="dxa"/>
            <w:tcBorders>
              <w:top w:val="single" w:sz="4" w:space="0" w:color="auto"/>
              <w:left w:val="single" w:sz="4" w:space="0" w:color="auto"/>
              <w:bottom w:val="single" w:sz="4" w:space="0" w:color="auto"/>
              <w:right w:val="single" w:sz="4" w:space="0" w:color="auto"/>
            </w:tcBorders>
          </w:tcPr>
          <w:p w:rsidR="006B4E45" w:rsidRDefault="00480290" w:rsidP="00480290">
            <w:pPr>
              <w:pStyle w:val="ListParagraph"/>
              <w:widowControl/>
              <w:numPr>
                <w:ilvl w:val="0"/>
                <w:numId w:val="1"/>
              </w:numPr>
              <w:suppressAutoHyphens w:val="0"/>
              <w:ind w:left="0"/>
              <w:jc w:val="both"/>
              <w:rPr>
                <w:lang w:val="pt-BR" w:eastAsia="ro-RO"/>
              </w:rPr>
            </w:pPr>
            <w:r>
              <w:rPr>
                <w:lang w:val="pt-BR" w:eastAsia="ro-RO"/>
              </w:rPr>
              <w:t xml:space="preserve">5. </w:t>
            </w:r>
            <w:r w:rsidR="00A36F41" w:rsidRPr="00A36F41">
              <w:rPr>
                <w:lang w:val="pt-BR" w:eastAsia="ro-RO"/>
              </w:rPr>
              <w:t xml:space="preserve">Ţesăturile cu legături diagonal sunt mai dese şi mai moi decât cele cu legătură pânză. </w:t>
            </w:r>
          </w:p>
          <w:p w:rsidR="00A36F41" w:rsidRPr="00A36F41" w:rsidRDefault="00A36F41" w:rsidP="00480290">
            <w:pPr>
              <w:pStyle w:val="ListParagraph"/>
              <w:widowControl/>
              <w:numPr>
                <w:ilvl w:val="0"/>
                <w:numId w:val="1"/>
              </w:numPr>
              <w:suppressAutoHyphens w:val="0"/>
              <w:ind w:left="0"/>
              <w:jc w:val="both"/>
              <w:rPr>
                <w:lang w:val="pt-BR" w:eastAsia="ro-RO"/>
              </w:rPr>
            </w:pPr>
            <w:r w:rsidRPr="00A36F41">
              <w:rPr>
                <w:lang w:val="pt-BR" w:eastAsia="ro-RO"/>
              </w:rPr>
              <w:t xml:space="preserve">                                                                                     </w:t>
            </w:r>
            <w:r w:rsidR="006B4E45">
              <w:rPr>
                <w:lang w:val="pt-BR" w:eastAsia="ro-RO"/>
              </w:rPr>
              <w:t xml:space="preserve">                                      </w:t>
            </w:r>
            <w:r w:rsidRPr="00A36F41">
              <w:rPr>
                <w:lang w:val="pt-BR" w:eastAsia="ro-RO"/>
              </w:rPr>
              <w:t xml:space="preserve"> mediu</w:t>
            </w:r>
          </w:p>
        </w:tc>
        <w:tc>
          <w:tcPr>
            <w:tcW w:w="425" w:type="dxa"/>
            <w:tcBorders>
              <w:top w:val="single" w:sz="4" w:space="0" w:color="auto"/>
              <w:left w:val="single" w:sz="4" w:space="0" w:color="auto"/>
              <w:bottom w:val="single" w:sz="4" w:space="0" w:color="auto"/>
              <w:right w:val="single" w:sz="4" w:space="0" w:color="auto"/>
            </w:tcBorders>
          </w:tcPr>
          <w:p w:rsidR="00A36F41" w:rsidRPr="00A36F41" w:rsidRDefault="00A36F41" w:rsidP="00480290">
            <w:pPr>
              <w:spacing w:after="0" w:line="240" w:lineRule="auto"/>
              <w:jc w:val="both"/>
              <w:rPr>
                <w:rFonts w:ascii="Times New Roman" w:hAnsi="Times New Roman" w:cs="Times New Roman"/>
                <w:sz w:val="24"/>
                <w:szCs w:val="24"/>
                <w:lang w:val="pt-BR" w:eastAsia="ro-RO"/>
              </w:rPr>
            </w:pPr>
            <w:r w:rsidRPr="00A36F41">
              <w:rPr>
                <w:rFonts w:ascii="Times New Roman" w:hAnsi="Times New Roman" w:cs="Times New Roman"/>
                <w:sz w:val="24"/>
                <w:szCs w:val="24"/>
                <w:lang w:val="pt-BR" w:eastAsia="ro-RO"/>
              </w:rPr>
              <w:t>A</w:t>
            </w:r>
          </w:p>
        </w:tc>
        <w:tc>
          <w:tcPr>
            <w:tcW w:w="561" w:type="dxa"/>
            <w:tcBorders>
              <w:top w:val="single" w:sz="4" w:space="0" w:color="auto"/>
              <w:left w:val="single" w:sz="4" w:space="0" w:color="auto"/>
              <w:bottom w:val="single" w:sz="4" w:space="0" w:color="auto"/>
              <w:right w:val="single" w:sz="4" w:space="0" w:color="auto"/>
            </w:tcBorders>
          </w:tcPr>
          <w:p w:rsidR="00A36F41" w:rsidRPr="00A36F41" w:rsidRDefault="00A36F41" w:rsidP="00480290">
            <w:pPr>
              <w:spacing w:after="0" w:line="240" w:lineRule="auto"/>
              <w:jc w:val="both"/>
              <w:rPr>
                <w:rFonts w:ascii="Times New Roman" w:hAnsi="Times New Roman" w:cs="Times New Roman"/>
                <w:sz w:val="24"/>
                <w:szCs w:val="24"/>
                <w:lang w:val="pt-BR" w:eastAsia="ro-RO"/>
              </w:rPr>
            </w:pPr>
            <w:r w:rsidRPr="00A36F41">
              <w:rPr>
                <w:rFonts w:ascii="Times New Roman" w:hAnsi="Times New Roman" w:cs="Times New Roman"/>
                <w:sz w:val="24"/>
                <w:szCs w:val="24"/>
                <w:lang w:val="pt-BR" w:eastAsia="ro-RO"/>
              </w:rPr>
              <w:t>F</w:t>
            </w:r>
          </w:p>
        </w:tc>
      </w:tr>
    </w:tbl>
    <w:p w:rsidR="00A36F41" w:rsidRPr="00A36F41" w:rsidRDefault="00A36F41" w:rsidP="00480290">
      <w:pPr>
        <w:spacing w:after="0" w:line="240" w:lineRule="auto"/>
        <w:jc w:val="both"/>
        <w:rPr>
          <w:rFonts w:ascii="Times New Roman" w:hAnsi="Times New Roman" w:cs="Times New Roman"/>
          <w:b/>
          <w:noProof/>
          <w:sz w:val="24"/>
          <w:szCs w:val="24"/>
          <w:lang w:val="pt-BR" w:eastAsia="ro-RO"/>
        </w:rPr>
      </w:pPr>
      <w:r w:rsidRPr="00A36F41">
        <w:rPr>
          <w:rFonts w:ascii="Times New Roman" w:hAnsi="Times New Roman" w:cs="Times New Roman"/>
          <w:b/>
          <w:noProof/>
          <w:sz w:val="24"/>
          <w:szCs w:val="24"/>
          <w:lang w:val="pt-BR" w:eastAsia="ro-RO"/>
        </w:rPr>
        <w:t xml:space="preserve">BAREM DE CORECTARE </w:t>
      </w:r>
    </w:p>
    <w:p w:rsidR="00A36F41" w:rsidRPr="00A36F41" w:rsidRDefault="00A36F41" w:rsidP="00480290">
      <w:pPr>
        <w:spacing w:after="0" w:line="240" w:lineRule="auto"/>
        <w:jc w:val="both"/>
        <w:rPr>
          <w:rFonts w:ascii="Times New Roman" w:hAnsi="Times New Roman" w:cs="Times New Roman"/>
          <w:sz w:val="24"/>
          <w:szCs w:val="24"/>
          <w:lang w:val="pt-BR"/>
        </w:rPr>
      </w:pPr>
      <w:r w:rsidRPr="00A36F41">
        <w:rPr>
          <w:rFonts w:ascii="Times New Roman" w:hAnsi="Times New Roman" w:cs="Times New Roman"/>
          <w:sz w:val="24"/>
          <w:szCs w:val="24"/>
          <w:lang w:val="pt-BR"/>
        </w:rPr>
        <w:t>1 – F, 2 – F, 3 – A, 4 – F, 5 – A</w:t>
      </w:r>
    </w:p>
    <w:p w:rsidR="00A36F41" w:rsidRDefault="00A36F41" w:rsidP="00AB0D6C">
      <w:pPr>
        <w:spacing w:after="0" w:line="240" w:lineRule="auto"/>
        <w:jc w:val="both"/>
        <w:rPr>
          <w:rFonts w:ascii="Times New Roman" w:hAnsi="Times New Roman" w:cs="Times New Roman"/>
          <w:sz w:val="24"/>
          <w:szCs w:val="24"/>
          <w:lang w:val="pt-BR"/>
        </w:rPr>
      </w:pPr>
    </w:p>
    <w:p w:rsidR="00A36F41" w:rsidRDefault="00A36F41" w:rsidP="00A36F41">
      <w:pPr>
        <w:spacing w:after="0" w:line="240" w:lineRule="auto"/>
        <w:jc w:val="both"/>
        <w:rPr>
          <w:rFonts w:ascii="Times New Roman" w:hAnsi="Times New Roman" w:cs="Times New Roman"/>
          <w:color w:val="FF6600"/>
          <w:sz w:val="24"/>
          <w:szCs w:val="24"/>
          <w:lang w:val="pt-BR"/>
        </w:rPr>
      </w:pPr>
      <w:r>
        <w:rPr>
          <w:rFonts w:ascii="Times New Roman" w:hAnsi="Times New Roman" w:cs="Times New Roman"/>
          <w:color w:val="000000"/>
          <w:sz w:val="24"/>
          <w:szCs w:val="24"/>
          <w:lang w:val="pt-BR"/>
        </w:rPr>
        <w:t>6</w:t>
      </w:r>
      <w:r w:rsidRPr="0008127B">
        <w:rPr>
          <w:rFonts w:ascii="Times New Roman" w:hAnsi="Times New Roman" w:cs="Times New Roman"/>
          <w:color w:val="000000"/>
          <w:sz w:val="24"/>
          <w:szCs w:val="24"/>
          <w:lang w:val="pt-BR"/>
        </w:rPr>
        <w:t>. Tricotul din urzeală este obţinut prin buclarea succesivă a unui sistem de fire.</w:t>
      </w:r>
      <w:r w:rsidRPr="0008127B">
        <w:rPr>
          <w:rFonts w:ascii="Times New Roman" w:hAnsi="Times New Roman" w:cs="Times New Roman"/>
          <w:color w:val="FF6600"/>
          <w:sz w:val="24"/>
          <w:szCs w:val="24"/>
          <w:lang w:val="pt-BR"/>
        </w:rPr>
        <w:t xml:space="preserve"> </w:t>
      </w:r>
    </w:p>
    <w:p w:rsidR="00A36F41" w:rsidRPr="0008127B" w:rsidRDefault="00A36F41" w:rsidP="00A36F41">
      <w:pPr>
        <w:spacing w:after="0" w:line="240" w:lineRule="auto"/>
        <w:jc w:val="both"/>
        <w:rPr>
          <w:rFonts w:ascii="Times New Roman" w:hAnsi="Times New Roman" w:cs="Times New Roman"/>
          <w:sz w:val="24"/>
          <w:szCs w:val="24"/>
          <w:lang w:val="pt-BR"/>
        </w:rPr>
      </w:pPr>
      <w:r w:rsidRPr="0008127B">
        <w:rPr>
          <w:rFonts w:ascii="Times New Roman" w:hAnsi="Times New Roman" w:cs="Times New Roman"/>
          <w:color w:val="FF6600"/>
          <w:sz w:val="24"/>
          <w:szCs w:val="24"/>
          <w:lang w:val="pt-BR"/>
        </w:rPr>
        <w:t xml:space="preserve">  </w:t>
      </w:r>
      <w:r w:rsidRPr="0008127B">
        <w:rPr>
          <w:rFonts w:ascii="Times New Roman" w:hAnsi="Times New Roman" w:cs="Times New Roman"/>
          <w:sz w:val="24"/>
          <w:szCs w:val="24"/>
          <w:lang w:val="pt-BR"/>
        </w:rPr>
        <w:t xml:space="preserve">Nivel de dificultate: simplu  </w:t>
      </w:r>
    </w:p>
    <w:p w:rsidR="00A36F41" w:rsidRDefault="00A36F41" w:rsidP="00A36F41">
      <w:pPr>
        <w:spacing w:after="0" w:line="240" w:lineRule="auto"/>
        <w:jc w:val="both"/>
        <w:rPr>
          <w:rFonts w:ascii="Times New Roman" w:hAnsi="Times New Roman" w:cs="Times New Roman"/>
          <w:sz w:val="24"/>
          <w:szCs w:val="24"/>
          <w:lang w:val="pt-BR"/>
        </w:rPr>
      </w:pPr>
      <w:r w:rsidRPr="0008127B">
        <w:rPr>
          <w:rFonts w:ascii="Times New Roman" w:hAnsi="Times New Roman" w:cs="Times New Roman"/>
          <w:sz w:val="24"/>
          <w:szCs w:val="24"/>
          <w:lang w:val="pt-BR"/>
        </w:rPr>
        <w:t>Răspuns:  F</w:t>
      </w:r>
    </w:p>
    <w:p w:rsidR="00AB0D6C" w:rsidRDefault="00AB0D6C" w:rsidP="00480290">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97"/>
        <w:gridCol w:w="421"/>
        <w:gridCol w:w="536"/>
      </w:tblGrid>
      <w:tr w:rsidR="00480290" w:rsidRPr="00480290" w:rsidTr="00480290">
        <w:tc>
          <w:tcPr>
            <w:tcW w:w="8897"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pStyle w:val="ListParagraph"/>
              <w:widowControl/>
              <w:numPr>
                <w:ilvl w:val="0"/>
                <w:numId w:val="2"/>
              </w:numPr>
              <w:suppressAutoHyphens w:val="0"/>
              <w:ind w:left="0"/>
              <w:jc w:val="both"/>
              <w:rPr>
                <w:lang w:val="pt-BR" w:eastAsia="ro-RO"/>
              </w:rPr>
            </w:pPr>
            <w:r>
              <w:rPr>
                <w:lang w:val="pt-BR" w:eastAsia="ro-RO"/>
              </w:rPr>
              <w:t xml:space="preserve">7. </w:t>
            </w:r>
            <w:r w:rsidRPr="00480290">
              <w:rPr>
                <w:lang w:val="pt-BR" w:eastAsia="ro-RO"/>
              </w:rPr>
              <w:t xml:space="preserve">O ţesătură din fire de mătase cu legătură pânză se numeşte postav.     </w:t>
            </w:r>
            <w:r w:rsidRPr="00480290">
              <w:rPr>
                <w:lang w:val="pt-BR"/>
              </w:rPr>
              <w:t>simplu</w:t>
            </w:r>
          </w:p>
        </w:tc>
        <w:tc>
          <w:tcPr>
            <w:tcW w:w="421"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spacing w:after="0" w:line="240" w:lineRule="auto"/>
              <w:jc w:val="both"/>
              <w:rPr>
                <w:rFonts w:ascii="Times New Roman" w:hAnsi="Times New Roman" w:cs="Times New Roman"/>
                <w:sz w:val="24"/>
                <w:szCs w:val="24"/>
                <w:lang w:val="pt-BR" w:eastAsia="ro-RO"/>
              </w:rPr>
            </w:pPr>
            <w:r w:rsidRPr="00480290">
              <w:rPr>
                <w:rFonts w:ascii="Times New Roman" w:hAnsi="Times New Roman" w:cs="Times New Roman"/>
                <w:sz w:val="24"/>
                <w:szCs w:val="24"/>
                <w:lang w:val="pt-BR" w:eastAsia="ro-RO"/>
              </w:rPr>
              <w:t>A</w:t>
            </w:r>
          </w:p>
        </w:tc>
        <w:tc>
          <w:tcPr>
            <w:tcW w:w="536"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spacing w:after="0" w:line="240" w:lineRule="auto"/>
              <w:jc w:val="both"/>
              <w:rPr>
                <w:rFonts w:ascii="Times New Roman" w:hAnsi="Times New Roman" w:cs="Times New Roman"/>
                <w:sz w:val="24"/>
                <w:szCs w:val="24"/>
                <w:lang w:val="pt-BR" w:eastAsia="ro-RO"/>
              </w:rPr>
            </w:pPr>
            <w:r w:rsidRPr="00480290">
              <w:rPr>
                <w:rFonts w:ascii="Times New Roman" w:hAnsi="Times New Roman" w:cs="Times New Roman"/>
                <w:sz w:val="24"/>
                <w:szCs w:val="24"/>
                <w:lang w:val="pt-BR" w:eastAsia="ro-RO"/>
              </w:rPr>
              <w:t>F</w:t>
            </w:r>
          </w:p>
        </w:tc>
      </w:tr>
      <w:tr w:rsidR="00480290" w:rsidRPr="00480290" w:rsidTr="00480290">
        <w:tc>
          <w:tcPr>
            <w:tcW w:w="8897"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pStyle w:val="ListParagraph"/>
              <w:widowControl/>
              <w:numPr>
                <w:ilvl w:val="0"/>
                <w:numId w:val="2"/>
              </w:numPr>
              <w:suppressAutoHyphens w:val="0"/>
              <w:ind w:left="0"/>
              <w:jc w:val="both"/>
              <w:rPr>
                <w:lang w:val="pt-BR" w:eastAsia="ro-RO"/>
              </w:rPr>
            </w:pPr>
            <w:r>
              <w:rPr>
                <w:lang w:val="pt-BR" w:eastAsia="ro-RO"/>
              </w:rPr>
              <w:t xml:space="preserve">8. </w:t>
            </w:r>
            <w:r w:rsidRPr="00480290">
              <w:rPr>
                <w:lang w:val="pt-BR" w:eastAsia="ro-RO"/>
              </w:rPr>
              <w:t xml:space="preserve">În reprezentarea grafică a unei ţesături, un pătrăţel plin reprezintă poziţia firului de urzeală deasupra firului de bătătură.  </w:t>
            </w:r>
            <w:r w:rsidRPr="00480290">
              <w:rPr>
                <w:color w:val="FF6600"/>
                <w:lang w:val="pt-BR" w:eastAsia="ro-RO"/>
              </w:rPr>
              <w:t xml:space="preserve">                                      </w:t>
            </w:r>
            <w:r>
              <w:rPr>
                <w:color w:val="FF6600"/>
                <w:lang w:val="pt-BR" w:eastAsia="ro-RO"/>
              </w:rPr>
              <w:t xml:space="preserve">                   </w:t>
            </w:r>
            <w:r w:rsidRPr="00480290">
              <w:rPr>
                <w:lang w:val="pt-BR" w:eastAsia="ro-RO"/>
              </w:rPr>
              <w:t>mediu</w:t>
            </w:r>
          </w:p>
        </w:tc>
        <w:tc>
          <w:tcPr>
            <w:tcW w:w="421"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spacing w:after="0" w:line="240" w:lineRule="auto"/>
              <w:jc w:val="both"/>
              <w:rPr>
                <w:rFonts w:ascii="Times New Roman" w:hAnsi="Times New Roman" w:cs="Times New Roman"/>
                <w:sz w:val="24"/>
                <w:szCs w:val="24"/>
                <w:lang w:val="pt-BR" w:eastAsia="ro-RO"/>
              </w:rPr>
            </w:pPr>
            <w:r w:rsidRPr="00480290">
              <w:rPr>
                <w:rFonts w:ascii="Times New Roman" w:hAnsi="Times New Roman" w:cs="Times New Roman"/>
                <w:sz w:val="24"/>
                <w:szCs w:val="24"/>
                <w:lang w:val="pt-BR" w:eastAsia="ro-RO"/>
              </w:rPr>
              <w:t>A</w:t>
            </w:r>
          </w:p>
        </w:tc>
        <w:tc>
          <w:tcPr>
            <w:tcW w:w="536"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spacing w:after="0" w:line="240" w:lineRule="auto"/>
              <w:jc w:val="both"/>
              <w:rPr>
                <w:rFonts w:ascii="Times New Roman" w:hAnsi="Times New Roman" w:cs="Times New Roman"/>
                <w:sz w:val="24"/>
                <w:szCs w:val="24"/>
                <w:lang w:val="pt-BR" w:eastAsia="ro-RO"/>
              </w:rPr>
            </w:pPr>
            <w:r w:rsidRPr="00480290">
              <w:rPr>
                <w:rFonts w:ascii="Times New Roman" w:hAnsi="Times New Roman" w:cs="Times New Roman"/>
                <w:sz w:val="24"/>
                <w:szCs w:val="24"/>
                <w:lang w:val="pt-BR" w:eastAsia="ro-RO"/>
              </w:rPr>
              <w:t>F</w:t>
            </w:r>
          </w:p>
        </w:tc>
      </w:tr>
      <w:tr w:rsidR="00480290" w:rsidRPr="00480290" w:rsidTr="00480290">
        <w:tc>
          <w:tcPr>
            <w:tcW w:w="8897"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pStyle w:val="ListParagraph"/>
              <w:widowControl/>
              <w:numPr>
                <w:ilvl w:val="0"/>
                <w:numId w:val="2"/>
              </w:numPr>
              <w:suppressAutoHyphens w:val="0"/>
              <w:ind w:left="0"/>
              <w:jc w:val="both"/>
              <w:rPr>
                <w:lang w:val="pt-BR" w:eastAsia="ro-RO"/>
              </w:rPr>
            </w:pPr>
            <w:r>
              <w:rPr>
                <w:lang w:val="pt-BR" w:eastAsia="ro-RO"/>
              </w:rPr>
              <w:t xml:space="preserve">9. </w:t>
            </w:r>
            <w:r w:rsidRPr="00480290">
              <w:rPr>
                <w:lang w:val="pt-BR" w:eastAsia="ro-RO"/>
              </w:rPr>
              <w:t xml:space="preserve">Legătura diagonal se poate nota prin fracţie, numărătorul indică numărul punctelor de legare ale firului de bătătură, numitorul numărul punctelor de legare ale firului de urzeală, suma lor indică mărimea raportului.          </w:t>
            </w:r>
            <w:r>
              <w:rPr>
                <w:lang w:val="pt-BR" w:eastAsia="ro-RO"/>
              </w:rPr>
              <w:t xml:space="preserve">                                                 </w:t>
            </w:r>
            <w:r w:rsidRPr="00480290">
              <w:rPr>
                <w:lang w:val="pt-BR" w:eastAsia="ro-RO"/>
              </w:rPr>
              <w:t>mediu</w:t>
            </w:r>
          </w:p>
        </w:tc>
        <w:tc>
          <w:tcPr>
            <w:tcW w:w="421"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spacing w:after="0" w:line="240" w:lineRule="auto"/>
              <w:jc w:val="both"/>
              <w:rPr>
                <w:rFonts w:ascii="Times New Roman" w:hAnsi="Times New Roman" w:cs="Times New Roman"/>
                <w:sz w:val="24"/>
                <w:szCs w:val="24"/>
                <w:lang w:val="pt-BR" w:eastAsia="ro-RO"/>
              </w:rPr>
            </w:pPr>
            <w:r w:rsidRPr="00480290">
              <w:rPr>
                <w:rFonts w:ascii="Times New Roman" w:hAnsi="Times New Roman" w:cs="Times New Roman"/>
                <w:sz w:val="24"/>
                <w:szCs w:val="24"/>
                <w:lang w:val="pt-BR" w:eastAsia="ro-RO"/>
              </w:rPr>
              <w:t>A</w:t>
            </w:r>
          </w:p>
        </w:tc>
        <w:tc>
          <w:tcPr>
            <w:tcW w:w="536"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spacing w:after="0" w:line="240" w:lineRule="auto"/>
              <w:jc w:val="both"/>
              <w:rPr>
                <w:rFonts w:ascii="Times New Roman" w:hAnsi="Times New Roman" w:cs="Times New Roman"/>
                <w:sz w:val="24"/>
                <w:szCs w:val="24"/>
                <w:lang w:val="pt-BR" w:eastAsia="ro-RO"/>
              </w:rPr>
            </w:pPr>
            <w:r w:rsidRPr="00480290">
              <w:rPr>
                <w:rFonts w:ascii="Times New Roman" w:hAnsi="Times New Roman" w:cs="Times New Roman"/>
                <w:sz w:val="24"/>
                <w:szCs w:val="24"/>
                <w:lang w:val="pt-BR" w:eastAsia="ro-RO"/>
              </w:rPr>
              <w:t>F</w:t>
            </w:r>
          </w:p>
        </w:tc>
      </w:tr>
      <w:tr w:rsidR="00480290" w:rsidRPr="00480290" w:rsidTr="00480290">
        <w:tc>
          <w:tcPr>
            <w:tcW w:w="8897"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pStyle w:val="ListParagraph"/>
              <w:widowControl/>
              <w:numPr>
                <w:ilvl w:val="0"/>
                <w:numId w:val="2"/>
              </w:numPr>
              <w:suppressAutoHyphens w:val="0"/>
              <w:ind w:left="0"/>
              <w:jc w:val="both"/>
              <w:rPr>
                <w:lang w:val="pt-BR" w:eastAsia="ro-RO"/>
              </w:rPr>
            </w:pPr>
            <w:r>
              <w:rPr>
                <w:lang w:val="pt-BR" w:eastAsia="ro-RO"/>
              </w:rPr>
              <w:t xml:space="preserve">10. </w:t>
            </w:r>
            <w:r w:rsidRPr="00480290">
              <w:rPr>
                <w:lang w:val="pt-BR" w:eastAsia="ro-RO"/>
              </w:rPr>
              <w:t>Pentru un raport de 7 fire, se pot construi legături atlas cu saltul: 2,3,4,5.</w:t>
            </w:r>
          </w:p>
          <w:p w:rsidR="00480290" w:rsidRPr="00480290" w:rsidRDefault="00480290" w:rsidP="00480290">
            <w:pPr>
              <w:pStyle w:val="ListParagraph"/>
              <w:widowControl/>
              <w:suppressAutoHyphens w:val="0"/>
              <w:ind w:left="0"/>
              <w:jc w:val="both"/>
              <w:rPr>
                <w:lang w:val="pt-BR" w:eastAsia="ro-RO"/>
              </w:rPr>
            </w:pPr>
            <w:r w:rsidRPr="00480290">
              <w:rPr>
                <w:lang w:val="pt-BR" w:eastAsia="ro-RO"/>
              </w:rPr>
              <w:t xml:space="preserve">                                                                                        </w:t>
            </w:r>
            <w:r w:rsidR="006B4E45">
              <w:rPr>
                <w:lang w:val="pt-BR" w:eastAsia="ro-RO"/>
              </w:rPr>
              <w:t xml:space="preserve">                              </w:t>
            </w:r>
            <w:r w:rsidRPr="00480290">
              <w:rPr>
                <w:lang w:val="pt-BR" w:eastAsia="ro-RO"/>
              </w:rPr>
              <w:t>dificil</w:t>
            </w:r>
          </w:p>
        </w:tc>
        <w:tc>
          <w:tcPr>
            <w:tcW w:w="421"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spacing w:after="0" w:line="240" w:lineRule="auto"/>
              <w:jc w:val="both"/>
              <w:rPr>
                <w:rFonts w:ascii="Times New Roman" w:hAnsi="Times New Roman" w:cs="Times New Roman"/>
                <w:sz w:val="24"/>
                <w:szCs w:val="24"/>
                <w:lang w:val="pt-BR" w:eastAsia="ro-RO"/>
              </w:rPr>
            </w:pPr>
            <w:r w:rsidRPr="00480290">
              <w:rPr>
                <w:rFonts w:ascii="Times New Roman" w:hAnsi="Times New Roman" w:cs="Times New Roman"/>
                <w:sz w:val="24"/>
                <w:szCs w:val="24"/>
                <w:lang w:val="pt-BR" w:eastAsia="ro-RO"/>
              </w:rPr>
              <w:t>A</w:t>
            </w:r>
          </w:p>
        </w:tc>
        <w:tc>
          <w:tcPr>
            <w:tcW w:w="536"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spacing w:after="0" w:line="240" w:lineRule="auto"/>
              <w:jc w:val="both"/>
              <w:rPr>
                <w:rFonts w:ascii="Times New Roman" w:hAnsi="Times New Roman" w:cs="Times New Roman"/>
                <w:sz w:val="24"/>
                <w:szCs w:val="24"/>
                <w:lang w:val="pt-BR" w:eastAsia="ro-RO"/>
              </w:rPr>
            </w:pPr>
            <w:r w:rsidRPr="00480290">
              <w:rPr>
                <w:rFonts w:ascii="Times New Roman" w:hAnsi="Times New Roman" w:cs="Times New Roman"/>
                <w:sz w:val="24"/>
                <w:szCs w:val="24"/>
                <w:lang w:val="pt-BR" w:eastAsia="ro-RO"/>
              </w:rPr>
              <w:t>F</w:t>
            </w:r>
          </w:p>
        </w:tc>
      </w:tr>
      <w:tr w:rsidR="00480290" w:rsidRPr="00480290" w:rsidTr="00480290">
        <w:trPr>
          <w:trHeight w:val="70"/>
        </w:trPr>
        <w:tc>
          <w:tcPr>
            <w:tcW w:w="8897" w:type="dxa"/>
            <w:tcBorders>
              <w:top w:val="single" w:sz="4" w:space="0" w:color="auto"/>
              <w:left w:val="single" w:sz="4" w:space="0" w:color="auto"/>
              <w:bottom w:val="single" w:sz="4" w:space="0" w:color="auto"/>
              <w:right w:val="single" w:sz="4" w:space="0" w:color="auto"/>
            </w:tcBorders>
          </w:tcPr>
          <w:p w:rsidR="00480290" w:rsidRPr="00480290" w:rsidRDefault="00727257" w:rsidP="00480290">
            <w:pPr>
              <w:pStyle w:val="ListParagraph"/>
              <w:widowControl/>
              <w:numPr>
                <w:ilvl w:val="0"/>
                <w:numId w:val="2"/>
              </w:numPr>
              <w:suppressAutoHyphens w:val="0"/>
              <w:ind w:left="0"/>
              <w:jc w:val="both"/>
              <w:rPr>
                <w:lang w:val="pt-BR" w:eastAsia="ro-RO"/>
              </w:rPr>
            </w:pPr>
            <w:r>
              <w:rPr>
                <w:lang w:val="pt-BR" w:eastAsia="ro-RO"/>
              </w:rPr>
              <w:t xml:space="preserve">11. </w:t>
            </w:r>
            <w:r w:rsidR="00480290">
              <w:rPr>
                <w:lang w:val="pt-BR" w:eastAsia="ro-RO"/>
              </w:rPr>
              <w:t xml:space="preserve"> </w:t>
            </w:r>
            <w:r w:rsidR="00480290" w:rsidRPr="00480290">
              <w:rPr>
                <w:lang w:val="pt-BR" w:eastAsia="ro-RO"/>
              </w:rPr>
              <w:t xml:space="preserve">Pentru atlasul cu R=5, Su=3 saltul în bătătură este tot 3.  </w:t>
            </w:r>
            <w:r w:rsidR="006B4E45">
              <w:rPr>
                <w:lang w:val="pt-BR" w:eastAsia="ro-RO"/>
              </w:rPr>
              <w:t xml:space="preserve">                    </w:t>
            </w:r>
            <w:r w:rsidR="00480290" w:rsidRPr="00480290">
              <w:rPr>
                <w:lang w:val="pt-BR" w:eastAsia="ro-RO"/>
              </w:rPr>
              <w:t xml:space="preserve"> dificil </w:t>
            </w:r>
          </w:p>
        </w:tc>
        <w:tc>
          <w:tcPr>
            <w:tcW w:w="421"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spacing w:after="0" w:line="240" w:lineRule="auto"/>
              <w:jc w:val="both"/>
              <w:rPr>
                <w:rFonts w:ascii="Times New Roman" w:hAnsi="Times New Roman" w:cs="Times New Roman"/>
                <w:sz w:val="24"/>
                <w:szCs w:val="24"/>
                <w:lang w:val="pt-BR" w:eastAsia="ro-RO"/>
              </w:rPr>
            </w:pPr>
            <w:r w:rsidRPr="00480290">
              <w:rPr>
                <w:rFonts w:ascii="Times New Roman" w:hAnsi="Times New Roman" w:cs="Times New Roman"/>
                <w:sz w:val="24"/>
                <w:szCs w:val="24"/>
                <w:lang w:val="pt-BR" w:eastAsia="ro-RO"/>
              </w:rPr>
              <w:t>A</w:t>
            </w:r>
          </w:p>
        </w:tc>
        <w:tc>
          <w:tcPr>
            <w:tcW w:w="536" w:type="dxa"/>
            <w:tcBorders>
              <w:top w:val="single" w:sz="4" w:space="0" w:color="auto"/>
              <w:left w:val="single" w:sz="4" w:space="0" w:color="auto"/>
              <w:bottom w:val="single" w:sz="4" w:space="0" w:color="auto"/>
              <w:right w:val="single" w:sz="4" w:space="0" w:color="auto"/>
            </w:tcBorders>
          </w:tcPr>
          <w:p w:rsidR="00480290" w:rsidRPr="00480290" w:rsidRDefault="00480290" w:rsidP="00480290">
            <w:pPr>
              <w:spacing w:after="0" w:line="240" w:lineRule="auto"/>
              <w:jc w:val="both"/>
              <w:rPr>
                <w:rFonts w:ascii="Times New Roman" w:hAnsi="Times New Roman" w:cs="Times New Roman"/>
                <w:sz w:val="24"/>
                <w:szCs w:val="24"/>
                <w:lang w:val="pt-BR" w:eastAsia="ro-RO"/>
              </w:rPr>
            </w:pPr>
            <w:r w:rsidRPr="00480290">
              <w:rPr>
                <w:rFonts w:ascii="Times New Roman" w:hAnsi="Times New Roman" w:cs="Times New Roman"/>
                <w:sz w:val="24"/>
                <w:szCs w:val="24"/>
                <w:lang w:val="pt-BR" w:eastAsia="ro-RO"/>
              </w:rPr>
              <w:t>F</w:t>
            </w:r>
          </w:p>
        </w:tc>
      </w:tr>
    </w:tbl>
    <w:p w:rsidR="00480290" w:rsidRPr="00480290" w:rsidRDefault="00480290" w:rsidP="00480290">
      <w:pPr>
        <w:spacing w:after="0" w:line="240" w:lineRule="auto"/>
        <w:jc w:val="both"/>
        <w:rPr>
          <w:rFonts w:ascii="Times New Roman" w:hAnsi="Times New Roman" w:cs="Times New Roman"/>
          <w:b/>
          <w:noProof/>
          <w:sz w:val="24"/>
          <w:szCs w:val="24"/>
          <w:lang w:val="pt-BR" w:eastAsia="ro-RO"/>
        </w:rPr>
      </w:pPr>
      <w:r w:rsidRPr="00480290">
        <w:rPr>
          <w:rFonts w:ascii="Times New Roman" w:hAnsi="Times New Roman" w:cs="Times New Roman"/>
          <w:b/>
          <w:noProof/>
          <w:sz w:val="24"/>
          <w:szCs w:val="24"/>
          <w:lang w:val="pt-BR" w:eastAsia="ro-RO"/>
        </w:rPr>
        <w:t xml:space="preserve">BAREM DE CORECTARE </w:t>
      </w:r>
    </w:p>
    <w:p w:rsidR="00480290" w:rsidRDefault="00480290" w:rsidP="00875514">
      <w:pPr>
        <w:spacing w:after="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7 – F, 8 – A, 9 – F, 10 – A, 11</w:t>
      </w:r>
      <w:r w:rsidRPr="00480290">
        <w:rPr>
          <w:rFonts w:ascii="Times New Roman" w:hAnsi="Times New Roman" w:cs="Times New Roman"/>
          <w:sz w:val="24"/>
          <w:szCs w:val="24"/>
          <w:lang w:val="pt-BR"/>
        </w:rPr>
        <w:t xml:space="preserve"> – F</w:t>
      </w:r>
    </w:p>
    <w:p w:rsidR="00875514" w:rsidRPr="00875514" w:rsidRDefault="00875514" w:rsidP="00875514">
      <w:pPr>
        <w:spacing w:after="0" w:line="240" w:lineRule="auto"/>
        <w:jc w:val="both"/>
        <w:rPr>
          <w:rFonts w:ascii="Times New Roman" w:hAnsi="Times New Roman" w:cs="Times New Roman"/>
          <w:sz w:val="24"/>
          <w:szCs w:val="24"/>
          <w:lang w:val="pt-BR"/>
        </w:rPr>
      </w:pPr>
    </w:p>
    <w:p w:rsidR="00875514" w:rsidRPr="00875514" w:rsidRDefault="00875514" w:rsidP="00875514">
      <w:pPr>
        <w:tabs>
          <w:tab w:val="left" w:pos="426"/>
        </w:tabs>
        <w:spacing w:after="0" w:line="240" w:lineRule="auto"/>
        <w:jc w:val="both"/>
        <w:rPr>
          <w:rFonts w:ascii="Times New Roman" w:hAnsi="Times New Roman" w:cs="Times New Roman"/>
          <w:sz w:val="24"/>
          <w:szCs w:val="24"/>
          <w:lang w:val="ro-RO"/>
        </w:rPr>
      </w:pPr>
      <w:r w:rsidRPr="00875514">
        <w:rPr>
          <w:rFonts w:ascii="Times New Roman" w:hAnsi="Times New Roman" w:cs="Times New Roman"/>
          <w:sz w:val="24"/>
          <w:szCs w:val="24"/>
          <w:lang w:val="ro-RO"/>
        </w:rPr>
        <w:t xml:space="preserve">12. Într-un tricot, şirul este o înlănţuire de ochiuri pe direcţie </w:t>
      </w:r>
      <w:r w:rsidR="002B6AEA">
        <w:rPr>
          <w:rFonts w:ascii="Times New Roman" w:hAnsi="Times New Roman" w:cs="Times New Roman"/>
          <w:sz w:val="24"/>
          <w:szCs w:val="24"/>
          <w:lang w:val="ro-RO"/>
        </w:rPr>
        <w:t>longitudinală</w:t>
      </w:r>
      <w:r w:rsidRPr="00875514">
        <w:rPr>
          <w:rFonts w:ascii="Times New Roman" w:hAnsi="Times New Roman" w:cs="Times New Roman"/>
          <w:sz w:val="24"/>
          <w:szCs w:val="24"/>
          <w:lang w:val="ro-RO"/>
        </w:rPr>
        <w:t xml:space="preserve">.               </w:t>
      </w:r>
      <w:r w:rsidRPr="00875514">
        <w:rPr>
          <w:rFonts w:ascii="Times New Roman" w:hAnsi="Times New Roman" w:cs="Times New Roman"/>
          <w:sz w:val="24"/>
          <w:szCs w:val="24"/>
          <w:lang w:val="pt-BR"/>
        </w:rPr>
        <w:t>simplu</w:t>
      </w:r>
    </w:p>
    <w:p w:rsidR="00875514" w:rsidRPr="00875514" w:rsidRDefault="00875514" w:rsidP="00875514">
      <w:pPr>
        <w:spacing w:after="0" w:line="240" w:lineRule="auto"/>
        <w:ind w:hanging="709"/>
        <w:jc w:val="both"/>
        <w:rPr>
          <w:rFonts w:ascii="Times New Roman" w:hAnsi="Times New Roman" w:cs="Times New Roman"/>
          <w:sz w:val="24"/>
          <w:szCs w:val="24"/>
          <w:lang w:val="ro-RO"/>
        </w:rPr>
      </w:pPr>
      <w:r w:rsidRPr="00875514">
        <w:rPr>
          <w:rFonts w:ascii="Times New Roman" w:hAnsi="Times New Roman" w:cs="Times New Roman"/>
          <w:sz w:val="24"/>
          <w:szCs w:val="24"/>
          <w:lang w:val="ro-RO"/>
        </w:rPr>
        <w:t xml:space="preserve">            13. Ochiurile duble sunt formate din ochiuri normale care au, pe lângă bucla de ac,  una  sau mai multe bucle netransformate în ochiuri.                                                        </w:t>
      </w:r>
      <w:r>
        <w:rPr>
          <w:rFonts w:ascii="Times New Roman" w:hAnsi="Times New Roman" w:cs="Times New Roman"/>
          <w:sz w:val="24"/>
          <w:szCs w:val="24"/>
          <w:lang w:val="ro-RO"/>
        </w:rPr>
        <w:t xml:space="preserve">               </w:t>
      </w:r>
      <w:r w:rsidRPr="00875514">
        <w:rPr>
          <w:rFonts w:ascii="Times New Roman" w:hAnsi="Times New Roman" w:cs="Times New Roman"/>
          <w:sz w:val="24"/>
          <w:szCs w:val="24"/>
          <w:lang w:val="ro-RO"/>
        </w:rPr>
        <w:t xml:space="preserve"> mediu</w:t>
      </w:r>
    </w:p>
    <w:p w:rsidR="00875514" w:rsidRPr="00875514" w:rsidRDefault="00875514" w:rsidP="00875514">
      <w:pPr>
        <w:spacing w:after="0" w:line="240" w:lineRule="auto"/>
        <w:ind w:hanging="709"/>
        <w:jc w:val="both"/>
        <w:rPr>
          <w:rFonts w:ascii="Times New Roman" w:hAnsi="Times New Roman" w:cs="Times New Roman"/>
          <w:sz w:val="24"/>
          <w:szCs w:val="24"/>
          <w:lang w:val="ro-RO"/>
        </w:rPr>
      </w:pPr>
      <w:r w:rsidRPr="00875514">
        <w:rPr>
          <w:rFonts w:ascii="Times New Roman" w:hAnsi="Times New Roman" w:cs="Times New Roman"/>
          <w:sz w:val="24"/>
          <w:szCs w:val="24"/>
          <w:lang w:val="ro-RO"/>
        </w:rPr>
        <w:t xml:space="preserve">            14. Tricotul lincs se caracterizează prin alternanţa rându</w:t>
      </w:r>
      <w:r w:rsidR="002B6AEA">
        <w:rPr>
          <w:rFonts w:ascii="Times New Roman" w:hAnsi="Times New Roman" w:cs="Times New Roman"/>
          <w:sz w:val="24"/>
          <w:szCs w:val="24"/>
          <w:lang w:val="ro-RO"/>
        </w:rPr>
        <w:t>rilor de ochiuri pe faţă cu</w:t>
      </w:r>
      <w:r w:rsidRPr="00875514">
        <w:rPr>
          <w:rFonts w:ascii="Times New Roman" w:hAnsi="Times New Roman" w:cs="Times New Roman"/>
          <w:sz w:val="24"/>
          <w:szCs w:val="24"/>
          <w:lang w:val="ro-RO"/>
        </w:rPr>
        <w:t xml:space="preserve"> rândurile de ochiuri pe spate.                                                                                   </w:t>
      </w:r>
      <w:r>
        <w:rPr>
          <w:rFonts w:ascii="Times New Roman" w:hAnsi="Times New Roman" w:cs="Times New Roman"/>
          <w:sz w:val="24"/>
          <w:szCs w:val="24"/>
          <w:lang w:val="ro-RO"/>
        </w:rPr>
        <w:t xml:space="preserve">                         </w:t>
      </w:r>
      <w:r w:rsidRPr="00875514">
        <w:rPr>
          <w:rFonts w:ascii="Times New Roman" w:hAnsi="Times New Roman" w:cs="Times New Roman"/>
          <w:sz w:val="24"/>
          <w:szCs w:val="24"/>
          <w:lang w:val="ro-RO"/>
        </w:rPr>
        <w:t xml:space="preserve"> simplu</w:t>
      </w:r>
    </w:p>
    <w:p w:rsidR="00875514" w:rsidRPr="00875514" w:rsidRDefault="00875514" w:rsidP="00875514">
      <w:pPr>
        <w:spacing w:after="0" w:line="240" w:lineRule="auto"/>
        <w:jc w:val="both"/>
        <w:rPr>
          <w:rFonts w:ascii="Times New Roman" w:hAnsi="Times New Roman" w:cs="Times New Roman"/>
          <w:sz w:val="24"/>
          <w:szCs w:val="24"/>
          <w:lang w:val="ro-RO"/>
        </w:rPr>
      </w:pPr>
      <w:r w:rsidRPr="00875514">
        <w:rPr>
          <w:rFonts w:ascii="Times New Roman" w:hAnsi="Times New Roman" w:cs="Times New Roman"/>
          <w:sz w:val="24"/>
          <w:szCs w:val="24"/>
          <w:lang w:val="ro-RO"/>
        </w:rPr>
        <w:t>15.  Tricoturile cu desene ajur au în structura lor ochiuri duble.                                  mediu</w:t>
      </w:r>
    </w:p>
    <w:p w:rsidR="00875514" w:rsidRPr="00875514" w:rsidRDefault="00875514" w:rsidP="00875514">
      <w:pPr>
        <w:spacing w:after="0" w:line="240" w:lineRule="auto"/>
        <w:ind w:hanging="851"/>
        <w:jc w:val="both"/>
        <w:rPr>
          <w:rFonts w:ascii="Times New Roman" w:hAnsi="Times New Roman" w:cs="Times New Roman"/>
          <w:sz w:val="24"/>
          <w:szCs w:val="24"/>
          <w:lang w:val="it-IT"/>
        </w:rPr>
      </w:pPr>
      <w:r w:rsidRPr="00875514">
        <w:rPr>
          <w:rFonts w:ascii="Times New Roman" w:hAnsi="Times New Roman" w:cs="Times New Roman"/>
          <w:sz w:val="24"/>
          <w:szCs w:val="24"/>
          <w:lang w:val="ro-RO"/>
        </w:rPr>
        <w:t xml:space="preserve">             16</w:t>
      </w:r>
      <w:r w:rsidRPr="00875514">
        <w:rPr>
          <w:rFonts w:ascii="Times New Roman" w:hAnsi="Times New Roman" w:cs="Times New Roman"/>
          <w:sz w:val="24"/>
          <w:szCs w:val="24"/>
          <w:lang w:val="it-IT"/>
        </w:rPr>
        <w:t xml:space="preserve">. Tricoturile vanisate se obţin prin alimentarea simultană a firelor de culori diferite.  </w:t>
      </w:r>
      <w:r w:rsidRPr="00875514">
        <w:rPr>
          <w:rFonts w:ascii="Times New Roman" w:hAnsi="Times New Roman" w:cs="Times New Roman"/>
          <w:sz w:val="24"/>
          <w:szCs w:val="24"/>
          <w:lang w:val="pt-BR"/>
        </w:rPr>
        <w:t>simplu</w:t>
      </w:r>
    </w:p>
    <w:p w:rsidR="00875514" w:rsidRPr="00875514" w:rsidRDefault="00875514" w:rsidP="00875514">
      <w:pPr>
        <w:spacing w:after="0" w:line="240" w:lineRule="auto"/>
        <w:jc w:val="both"/>
        <w:rPr>
          <w:rFonts w:ascii="Times New Roman" w:hAnsi="Times New Roman" w:cs="Times New Roman"/>
          <w:sz w:val="24"/>
          <w:szCs w:val="24"/>
          <w:lang w:val="it-IT"/>
        </w:rPr>
      </w:pPr>
    </w:p>
    <w:p w:rsidR="00875514" w:rsidRPr="00875514" w:rsidRDefault="00875514" w:rsidP="00875514">
      <w:pPr>
        <w:tabs>
          <w:tab w:val="left" w:pos="360"/>
        </w:tabs>
        <w:spacing w:after="0" w:line="240" w:lineRule="auto"/>
        <w:jc w:val="both"/>
        <w:rPr>
          <w:rFonts w:ascii="Times New Roman" w:hAnsi="Times New Roman" w:cs="Times New Roman"/>
          <w:b/>
          <w:color w:val="000000"/>
          <w:sz w:val="24"/>
          <w:szCs w:val="24"/>
          <w:lang w:val="it-IT"/>
        </w:rPr>
      </w:pPr>
      <w:r w:rsidRPr="00875514">
        <w:rPr>
          <w:rFonts w:ascii="Times New Roman" w:hAnsi="Times New Roman" w:cs="Times New Roman"/>
          <w:b/>
          <w:color w:val="000000"/>
          <w:sz w:val="24"/>
          <w:szCs w:val="24"/>
          <w:lang w:val="it-IT"/>
        </w:rPr>
        <w:tab/>
        <w:t xml:space="preserve">Barem de corectare </w:t>
      </w:r>
    </w:p>
    <w:p w:rsidR="00875514" w:rsidRPr="00875514" w:rsidRDefault="002B6AEA" w:rsidP="00875514">
      <w:pPr>
        <w:tabs>
          <w:tab w:val="left" w:pos="360"/>
        </w:tabs>
        <w:spacing w:after="0" w:line="240" w:lineRule="auto"/>
        <w:jc w:val="both"/>
        <w:rPr>
          <w:rFonts w:ascii="Times New Roman" w:hAnsi="Times New Roman" w:cs="Times New Roman"/>
          <w:color w:val="000000"/>
          <w:sz w:val="24"/>
          <w:szCs w:val="24"/>
          <w:lang w:val="it-IT"/>
        </w:rPr>
      </w:pPr>
      <w:r>
        <w:rPr>
          <w:rFonts w:ascii="Times New Roman" w:hAnsi="Times New Roman" w:cs="Times New Roman"/>
          <w:color w:val="000000"/>
          <w:sz w:val="24"/>
          <w:szCs w:val="24"/>
          <w:lang w:val="it-IT"/>
        </w:rPr>
        <w:t xml:space="preserve">           12- A, 13-F, 14-A, 15-F, </w:t>
      </w:r>
      <w:r w:rsidR="00875514" w:rsidRPr="00875514">
        <w:rPr>
          <w:rFonts w:ascii="Times New Roman" w:hAnsi="Times New Roman" w:cs="Times New Roman"/>
          <w:color w:val="000000"/>
          <w:sz w:val="24"/>
          <w:szCs w:val="24"/>
          <w:lang w:val="it-IT"/>
        </w:rPr>
        <w:t xml:space="preserve">16-A. </w:t>
      </w:r>
    </w:p>
    <w:p w:rsidR="00875514" w:rsidRDefault="00875514"/>
    <w:sectPr w:rsidR="00875514" w:rsidSect="0055588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94149"/>
    <w:multiLevelType w:val="hybridMultilevel"/>
    <w:tmpl w:val="E22A0824"/>
    <w:lvl w:ilvl="0" w:tplc="0418000F">
      <w:start w:val="1"/>
      <w:numFmt w:val="decimal"/>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nsid w:val="41924904"/>
    <w:multiLevelType w:val="hybridMultilevel"/>
    <w:tmpl w:val="E22A0824"/>
    <w:lvl w:ilvl="0" w:tplc="0418000F">
      <w:start w:val="1"/>
      <w:numFmt w:val="decimal"/>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20"/>
  <w:characterSpacingControl w:val="doNotCompress"/>
  <w:compat>
    <w:useFELayout/>
  </w:compat>
  <w:rsids>
    <w:rsidRoot w:val="0055588D"/>
    <w:rsid w:val="002B6AEA"/>
    <w:rsid w:val="003629B7"/>
    <w:rsid w:val="00480290"/>
    <w:rsid w:val="0055588D"/>
    <w:rsid w:val="006B4E45"/>
    <w:rsid w:val="00727257"/>
    <w:rsid w:val="00875514"/>
    <w:rsid w:val="00985F30"/>
    <w:rsid w:val="00A36F41"/>
    <w:rsid w:val="00AB0D6C"/>
    <w:rsid w:val="00B359FC"/>
  </w:rsids>
  <m:mathPr>
    <m:mathFont m:val="Cambria Math"/>
    <m:brkBin m:val="before"/>
    <m:brkBinSub m:val="--"/>
    <m:smallFrac m:val="off"/>
    <m:dispDef/>
    <m:lMargin m:val="0"/>
    <m:rMargin m:val="0"/>
    <m:defJc m:val="centerGroup"/>
    <m:wrapIndent m:val="1440"/>
    <m:intLim m:val="subSup"/>
    <m:naryLim m:val="undOvr"/>
  </m:mathPr>
  <w:themeFontLang w:val="rm-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m-CH" w:eastAsia="rm-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F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58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A36F41"/>
    <w:pPr>
      <w:widowControl w:val="0"/>
      <w:suppressAutoHyphens/>
      <w:spacing w:after="0" w:line="240" w:lineRule="auto"/>
      <w:ind w:left="708"/>
    </w:pPr>
    <w:rPr>
      <w:rFonts w:ascii="Times New Roman" w:eastAsia="Calibri" w:hAnsi="Times New Roman" w:cs="Times New Roman"/>
      <w:sz w:val="24"/>
      <w:szCs w:val="24"/>
      <w:lang w:val="en-US"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519</Words>
  <Characters>2962</Characters>
  <Application>Microsoft Office Word</Application>
  <DocSecurity>0</DocSecurity>
  <Lines>24</Lines>
  <Paragraphs>6</Paragraphs>
  <ScaleCrop>false</ScaleCrop>
  <Company/>
  <LinksUpToDate>false</LinksUpToDate>
  <CharactersWithSpaces>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2021-10-17T09:49:00Z</dcterms:created>
  <dcterms:modified xsi:type="dcterms:W3CDTF">2021-10-17T15:58:00Z</dcterms:modified>
</cp:coreProperties>
</file>