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381583" w14:paraId="38AAEC2E" w14:textId="77777777" w:rsidTr="000B710D">
        <w:tc>
          <w:tcPr>
            <w:tcW w:w="889" w:type="pct"/>
          </w:tcPr>
          <w:p w14:paraId="1445D300" w14:textId="77777777" w:rsidR="00381583" w:rsidRPr="00381583" w:rsidRDefault="00381583" w:rsidP="00381583">
            <w:pPr>
              <w:jc w:val="both"/>
              <w:rPr>
                <w:b/>
              </w:rPr>
            </w:pPr>
            <w:proofErr w:type="spellStart"/>
            <w:r w:rsidRPr="00381583">
              <w:rPr>
                <w:b/>
              </w:rPr>
              <w:t>Domeniul</w:t>
            </w:r>
            <w:proofErr w:type="spellEnd"/>
            <w:r w:rsidRPr="00381583">
              <w:rPr>
                <w:b/>
              </w:rPr>
              <w:t xml:space="preserve"> de </w:t>
            </w:r>
            <w:proofErr w:type="spellStart"/>
            <w:r w:rsidRPr="00381583">
              <w:rPr>
                <w:b/>
              </w:rPr>
              <w:t>pregătire</w:t>
            </w:r>
            <w:proofErr w:type="spellEnd"/>
            <w:r w:rsidRPr="00381583">
              <w:rPr>
                <w:b/>
              </w:rPr>
              <w:t xml:space="preserve"> </w:t>
            </w:r>
            <w:proofErr w:type="spellStart"/>
            <w:r w:rsidRPr="00381583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</w:tcPr>
          <w:p w14:paraId="55BC6CE8" w14:textId="25AAFA44" w:rsidR="00381583" w:rsidRPr="00381583" w:rsidRDefault="0085182D" w:rsidP="00381583">
            <w:pPr>
              <w:jc w:val="both"/>
              <w:rPr>
                <w:b/>
                <w:color w:val="C00000"/>
              </w:rPr>
            </w:pPr>
            <w:proofErr w:type="spellStart"/>
            <w:r>
              <w:rPr>
                <w:b/>
              </w:rPr>
              <w:t>Estetica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și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igiena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corpului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omenesc</w:t>
            </w:r>
            <w:proofErr w:type="spellEnd"/>
          </w:p>
        </w:tc>
      </w:tr>
      <w:tr w:rsidR="00381583" w:rsidRPr="00381583" w14:paraId="42503713" w14:textId="77777777" w:rsidTr="000B710D">
        <w:tc>
          <w:tcPr>
            <w:tcW w:w="889" w:type="pct"/>
          </w:tcPr>
          <w:p w14:paraId="103369C5" w14:textId="77777777" w:rsidR="00381583" w:rsidRPr="00381583" w:rsidRDefault="00381583" w:rsidP="00381583">
            <w:pPr>
              <w:jc w:val="both"/>
              <w:rPr>
                <w:b/>
              </w:rPr>
            </w:pPr>
            <w:proofErr w:type="spellStart"/>
            <w:r w:rsidRPr="00381583">
              <w:rPr>
                <w:b/>
              </w:rPr>
              <w:t>Calificarea</w:t>
            </w:r>
            <w:proofErr w:type="spellEnd"/>
            <w:r w:rsidRPr="00381583">
              <w:rPr>
                <w:b/>
              </w:rPr>
              <w:t xml:space="preserve"> </w:t>
            </w:r>
            <w:proofErr w:type="spellStart"/>
            <w:r w:rsidRPr="00381583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</w:tcPr>
          <w:p w14:paraId="1F6D61DE" w14:textId="7187CEF1" w:rsidR="00381583" w:rsidRPr="00381583" w:rsidRDefault="0085182D" w:rsidP="00381583">
            <w:pPr>
              <w:jc w:val="both"/>
              <w:rPr>
                <w:b/>
                <w:color w:val="C00000"/>
              </w:rPr>
            </w:pPr>
            <w:proofErr w:type="spellStart"/>
            <w:r>
              <w:t>Coafor</w:t>
            </w:r>
            <w:proofErr w:type="spellEnd"/>
            <w:r>
              <w:t xml:space="preserve"> </w:t>
            </w:r>
            <w:proofErr w:type="spellStart"/>
            <w:r>
              <w:t>stilist</w:t>
            </w:r>
            <w:proofErr w:type="spellEnd"/>
          </w:p>
        </w:tc>
      </w:tr>
      <w:tr w:rsidR="00381583" w:rsidRPr="00381583" w14:paraId="6A5F6A7F" w14:textId="77777777" w:rsidTr="000B710D">
        <w:tc>
          <w:tcPr>
            <w:tcW w:w="889" w:type="pct"/>
          </w:tcPr>
          <w:p w14:paraId="1A5D9AF0" w14:textId="5D8D75BA" w:rsidR="00381583" w:rsidRPr="00381583" w:rsidRDefault="00381583" w:rsidP="00381583">
            <w:pPr>
              <w:jc w:val="both"/>
              <w:rPr>
                <w:b/>
              </w:rPr>
            </w:pPr>
            <w:r w:rsidRPr="00381583">
              <w:rPr>
                <w:b/>
                <w:lang w:val="it-IT"/>
              </w:rPr>
              <w:t>Modul</w:t>
            </w:r>
            <w:r w:rsidR="003531F2">
              <w:rPr>
                <w:b/>
                <w:lang w:val="it-IT"/>
              </w:rPr>
              <w:t xml:space="preserve"> 4</w:t>
            </w:r>
          </w:p>
        </w:tc>
        <w:tc>
          <w:tcPr>
            <w:tcW w:w="4111" w:type="pct"/>
          </w:tcPr>
          <w:p w14:paraId="140DA429" w14:textId="53B4AFE0" w:rsidR="00381583" w:rsidRPr="00381583" w:rsidRDefault="003531F2" w:rsidP="00381583">
            <w:pPr>
              <w:jc w:val="both"/>
              <w:rPr>
                <w:color w:val="C00000"/>
              </w:rPr>
            </w:pPr>
            <w:r>
              <w:rPr>
                <w:color w:val="000000" w:themeColor="text1"/>
              </w:rPr>
              <w:t>COLORAREA PĂRULUI</w:t>
            </w:r>
          </w:p>
        </w:tc>
      </w:tr>
      <w:tr w:rsidR="00381583" w:rsidRPr="00381583" w14:paraId="6A8DBC62" w14:textId="77777777" w:rsidTr="000B710D">
        <w:tc>
          <w:tcPr>
            <w:tcW w:w="889" w:type="pct"/>
          </w:tcPr>
          <w:p w14:paraId="69856D6A" w14:textId="77777777" w:rsidR="00381583" w:rsidRPr="00381583" w:rsidRDefault="00381583" w:rsidP="00381583">
            <w:pPr>
              <w:jc w:val="both"/>
              <w:rPr>
                <w:b/>
              </w:rPr>
            </w:pPr>
            <w:proofErr w:type="spellStart"/>
            <w:r w:rsidRPr="00381583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</w:tcPr>
          <w:p w14:paraId="3EC36F33" w14:textId="11652D4E" w:rsidR="00381583" w:rsidRPr="00381583" w:rsidRDefault="00381583" w:rsidP="00381583">
            <w:pPr>
              <w:jc w:val="both"/>
              <w:rPr>
                <w:b/>
                <w:color w:val="C00000"/>
              </w:rPr>
            </w:pPr>
            <w:proofErr w:type="gramStart"/>
            <w:r w:rsidRPr="00381583">
              <w:t>a</w:t>
            </w:r>
            <w:proofErr w:type="gramEnd"/>
            <w:r w:rsidRPr="00381583">
              <w:t xml:space="preserve"> X</w:t>
            </w:r>
            <w:r w:rsidR="003531F2">
              <w:t>I</w:t>
            </w:r>
            <w:r w:rsidRPr="00381583">
              <w:t>-a</w:t>
            </w:r>
          </w:p>
        </w:tc>
      </w:tr>
    </w:tbl>
    <w:p w14:paraId="47F34FB3" w14:textId="37C2822F" w:rsidR="00381583" w:rsidRDefault="00381583"/>
    <w:p w14:paraId="3C091194" w14:textId="16EA3CBD" w:rsidR="003531F2" w:rsidRDefault="0085182D" w:rsidP="0085182D">
      <w:pPr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Pentru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fiecare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dintre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cerinţele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mai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jos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,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scrieţi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pe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foaia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litera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corespunzătoare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răspunsului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5182D">
        <w:rPr>
          <w:rFonts w:ascii="Arial" w:eastAsia="Times New Roman" w:hAnsi="Arial" w:cs="Arial"/>
          <w:b/>
          <w:sz w:val="24"/>
          <w:szCs w:val="24"/>
        </w:rPr>
        <w:t>corect</w:t>
      </w:r>
      <w:proofErr w:type="spellEnd"/>
      <w:r w:rsidRPr="0085182D">
        <w:rPr>
          <w:rFonts w:ascii="Arial" w:eastAsia="Times New Roman" w:hAnsi="Arial" w:cs="Arial"/>
          <w:b/>
          <w:sz w:val="24"/>
          <w:szCs w:val="24"/>
        </w:rPr>
        <w:t>:</w:t>
      </w:r>
    </w:p>
    <w:p w14:paraId="30CCEC06" w14:textId="77777777" w:rsidR="003531F2" w:rsidRPr="003531F2" w:rsidRDefault="003531F2" w:rsidP="003531F2">
      <w:p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8299554"/>
      <w:r w:rsidRPr="003531F2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scrieți, pe foaia de evaluare, litera corespunzătoare răspunsului corect. Este corectă o singură variantă de răspuns.</w:t>
      </w:r>
      <w:bookmarkEnd w:id="0"/>
    </w:p>
    <w:p w14:paraId="40877C2B" w14:textId="77777777" w:rsidR="003531F2" w:rsidRPr="003531F2" w:rsidRDefault="003531F2" w:rsidP="003531F2">
      <w:pPr>
        <w:suppressAutoHyphens/>
        <w:spacing w:after="200" w:line="276" w:lineRule="auto"/>
        <w:rPr>
          <w:rFonts w:ascii="Arial" w:eastAsia="Arial Unicode MS" w:hAnsi="Arial" w:cs="Arial"/>
          <w:b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b/>
          <w:kern w:val="2"/>
          <w:sz w:val="24"/>
          <w:szCs w:val="24"/>
          <w:lang w:val="pt-BR" w:eastAsia="ar-SA"/>
        </w:rPr>
        <w:t>1 . În alegerea culorii părului se va ține cont de :</w:t>
      </w:r>
    </w:p>
    <w:p w14:paraId="28B35D3B" w14:textId="77777777" w:rsidR="003531F2" w:rsidRPr="003531F2" w:rsidRDefault="003531F2" w:rsidP="003531F2">
      <w:pPr>
        <w:suppressAutoHyphens/>
        <w:spacing w:after="0" w:line="256" w:lineRule="auto"/>
        <w:ind w:left="284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a. caracteristicile clientei, dorința acesteia și tendințele modei în colorarea părului;</w:t>
      </w:r>
    </w:p>
    <w:p w14:paraId="040C7196" w14:textId="77777777" w:rsidR="003531F2" w:rsidRPr="003531F2" w:rsidRDefault="003531F2" w:rsidP="003531F2">
      <w:pPr>
        <w:suppressAutoHyphens/>
        <w:spacing w:after="0" w:line="256" w:lineRule="auto"/>
        <w:ind w:left="284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b. statutul social, vârsta clientei și stilul vestimentar;</w:t>
      </w:r>
    </w:p>
    <w:p w14:paraId="6C6E301A" w14:textId="77777777" w:rsidR="003531F2" w:rsidRPr="003531F2" w:rsidRDefault="003531F2" w:rsidP="003531F2">
      <w:pPr>
        <w:suppressAutoHyphens/>
        <w:spacing w:after="0" w:line="256" w:lineRule="auto"/>
        <w:ind w:left="284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c. tehnicile de depigmentare și instrumentele utilizate pe parcursul lucrării;</w:t>
      </w:r>
    </w:p>
    <w:p w14:paraId="5A384084" w14:textId="77777777" w:rsidR="003531F2" w:rsidRPr="003531F2" w:rsidRDefault="003531F2" w:rsidP="003531F2">
      <w:pPr>
        <w:suppressAutoHyphens/>
        <w:spacing w:after="0" w:line="256" w:lineRule="auto"/>
        <w:ind w:left="284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d. tipuri de vopsele, durata de acționare pe păr și modul de utilizare.</w:t>
      </w:r>
    </w:p>
    <w:p w14:paraId="3B0FF786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1" w:name="_Hlk83040582"/>
    </w:p>
    <w:p w14:paraId="6E9794E9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4838A88D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1"/>
      <w:r w:rsidRPr="003531F2">
        <w:rPr>
          <w:rFonts w:ascii="Arial" w:eastAsia="Times New Roman" w:hAnsi="Arial" w:cs="Arial"/>
          <w:sz w:val="24"/>
          <w:szCs w:val="24"/>
          <w:lang w:val="ro-RO"/>
        </w:rPr>
        <w:t xml:space="preserve"> a</w:t>
      </w:r>
    </w:p>
    <w:p w14:paraId="40A71771" w14:textId="77777777" w:rsidR="003531F2" w:rsidRPr="003531F2" w:rsidRDefault="003531F2" w:rsidP="003531F2">
      <w:p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53B2B4E" w14:textId="77777777" w:rsidR="003531F2" w:rsidRPr="003531F2" w:rsidRDefault="003531F2" w:rsidP="003531F2">
      <w:p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Pr="003531F2">
        <w:rPr>
          <w:rFonts w:ascii="Arial" w:eastAsia="Times New Roman" w:hAnsi="Arial" w:cs="Arial"/>
          <w:b/>
          <w:sz w:val="24"/>
          <w:szCs w:val="24"/>
          <w:lang w:val="ro-RO"/>
        </w:rPr>
        <w:t>Condițiile de calitate de care trebuie să țineți cont în realizarea decolorării sunt:</w:t>
      </w:r>
      <w:r w:rsidRPr="003531F2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p w14:paraId="29F946B3" w14:textId="77777777" w:rsidR="003531F2" w:rsidRPr="003531F2" w:rsidRDefault="003531F2" w:rsidP="003531F2">
      <w:pPr>
        <w:suppressAutoHyphens/>
        <w:spacing w:after="0" w:line="256" w:lineRule="auto"/>
        <w:ind w:left="284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a. aplicarea unei cantități mai mari de produs pentru a reduce timpul de acţiune;</w:t>
      </w:r>
    </w:p>
    <w:p w14:paraId="5B1A0210" w14:textId="77777777" w:rsidR="003531F2" w:rsidRPr="003531F2" w:rsidRDefault="003531F2" w:rsidP="003531F2">
      <w:pPr>
        <w:suppressAutoHyphens/>
        <w:spacing w:after="0" w:line="256" w:lineRule="auto"/>
        <w:ind w:left="284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b. menținerea decolorantului pe păr indiferent de timpul de acționare recomandat;</w:t>
      </w:r>
    </w:p>
    <w:p w14:paraId="0FCE1321" w14:textId="77777777" w:rsidR="003531F2" w:rsidRPr="003531F2" w:rsidRDefault="003531F2" w:rsidP="003531F2">
      <w:pPr>
        <w:suppressAutoHyphens/>
        <w:spacing w:after="0" w:line="256" w:lineRule="auto"/>
        <w:ind w:left="284"/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  <w:t>c. obținerea unei culori uniforme a zonelor decolorate;</w:t>
      </w:r>
    </w:p>
    <w:p w14:paraId="6FC0A15E" w14:textId="77777777" w:rsidR="003531F2" w:rsidRPr="003531F2" w:rsidRDefault="003531F2" w:rsidP="003531F2">
      <w:pPr>
        <w:suppressAutoHyphens/>
        <w:spacing w:after="0" w:line="256" w:lineRule="auto"/>
        <w:ind w:left="284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d. utilizarea unui oxidant mai puternic pentru a scurta timpul de acţiune;</w:t>
      </w:r>
    </w:p>
    <w:p w14:paraId="4BFB7ED2" w14:textId="77777777" w:rsidR="003531F2" w:rsidRPr="003531F2" w:rsidRDefault="003531F2" w:rsidP="003531F2">
      <w:p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A3D18E2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8386668"/>
      <w:r w:rsidRPr="003531F2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4F03A5D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Răspuns: c</w:t>
      </w:r>
    </w:p>
    <w:bookmarkEnd w:id="2"/>
    <w:p w14:paraId="6EFBFEB0" w14:textId="77777777" w:rsidR="003531F2" w:rsidRPr="003531F2" w:rsidRDefault="003531F2" w:rsidP="003531F2">
      <w:p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4669E45" w14:textId="77777777" w:rsidR="003531F2" w:rsidRPr="003531F2" w:rsidRDefault="003531F2" w:rsidP="003531F2">
      <w:p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88391071"/>
      <w:r w:rsidRPr="003531F2">
        <w:rPr>
          <w:rFonts w:ascii="Arial" w:eastAsia="Times New Roman" w:hAnsi="Arial" w:cs="Arial"/>
          <w:b/>
          <w:sz w:val="24"/>
          <w:szCs w:val="24"/>
          <w:lang w:val="ro-RO"/>
        </w:rPr>
        <w:t>3. Înainte de prima decolorare integrală a părului, pentru reușita lucrării:</w:t>
      </w:r>
    </w:p>
    <w:p w14:paraId="7FD2B27A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a. se spală părul cu șampon adaptat caracteristicilor părului clientei;</w:t>
      </w:r>
    </w:p>
    <w:p w14:paraId="5115E45C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b. se trasează cărările principale pentru a distribui uniform crema decolorantă;</w:t>
      </w:r>
    </w:p>
    <w:p w14:paraId="4FE688F1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c. se așază corect casca de silicon și se verifică starea de confort a clientei;</w:t>
      </w:r>
    </w:p>
    <w:p w14:paraId="5A20787D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d. se vopsește părul pentru a-l proteja suplimentar.</w:t>
      </w:r>
    </w:p>
    <w:p w14:paraId="2ABB45AD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D6CD7C2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88389016"/>
      <w:r w:rsidRPr="003531F2">
        <w:rPr>
          <w:rFonts w:ascii="Arial" w:eastAsia="Times New Roman" w:hAnsi="Arial" w:cs="Arial"/>
          <w:sz w:val="24"/>
          <w:szCs w:val="24"/>
          <w:lang w:val="ro-RO"/>
        </w:rPr>
        <w:lastRenderedPageBreak/>
        <w:t>Nivelul de dificultate: mediu</w:t>
      </w:r>
    </w:p>
    <w:p w14:paraId="039E2C7C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Răspuns: b</w:t>
      </w:r>
    </w:p>
    <w:bookmarkEnd w:id="3"/>
    <w:bookmarkEnd w:id="4"/>
    <w:p w14:paraId="661D4006" w14:textId="77777777" w:rsidR="003531F2" w:rsidRPr="003531F2" w:rsidRDefault="003531F2" w:rsidP="003531F2">
      <w:pPr>
        <w:spacing w:line="256" w:lineRule="auto"/>
        <w:rPr>
          <w:rFonts w:ascii="Arial" w:eastAsia="Arial Unicode MS" w:hAnsi="Arial" w:cs="Arial"/>
          <w:b/>
          <w:kern w:val="2"/>
          <w:sz w:val="24"/>
          <w:szCs w:val="24"/>
          <w:lang w:val="pt-BR" w:eastAsia="ar-SA"/>
        </w:rPr>
      </w:pPr>
      <w:r w:rsidRPr="003531F2">
        <w:rPr>
          <w:rFonts w:ascii="Arial" w:eastAsia="Times New Roman" w:hAnsi="Arial" w:cs="Arial"/>
          <w:b/>
          <w:sz w:val="24"/>
          <w:szCs w:val="24"/>
          <w:lang w:val="ro-RO"/>
        </w:rPr>
        <w:t xml:space="preserve">4. </w:t>
      </w:r>
      <w:r w:rsidRPr="003531F2">
        <w:rPr>
          <w:rFonts w:ascii="Arial" w:eastAsia="Arial Unicode MS" w:hAnsi="Arial" w:cs="Arial"/>
          <w:b/>
          <w:kern w:val="2"/>
          <w:sz w:val="24"/>
          <w:szCs w:val="24"/>
          <w:lang w:val="pt-BR" w:eastAsia="ar-SA"/>
        </w:rPr>
        <w:t>Pentru alegerea corectă a vopselei, în cazul în care firele de păr alb sunt în proporție de pâna la 30 %, se procedează astfel:</w:t>
      </w:r>
    </w:p>
    <w:p w14:paraId="0B2E221D" w14:textId="77777777" w:rsidR="003531F2" w:rsidRPr="003531F2" w:rsidRDefault="003531F2" w:rsidP="003531F2">
      <w:pPr>
        <w:suppressAutoHyphens/>
        <w:spacing w:after="0" w:line="256" w:lineRule="auto"/>
        <w:ind w:left="142" w:firstLine="142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a. se alege un tub de vopsea cu o nuanță  mai deschisă decât nuanța dorită;</w:t>
      </w:r>
    </w:p>
    <w:p w14:paraId="03DF76A6" w14:textId="77777777" w:rsidR="003531F2" w:rsidRPr="003531F2" w:rsidRDefault="003531F2" w:rsidP="003531F2">
      <w:pPr>
        <w:suppressAutoHyphens/>
        <w:spacing w:after="0" w:line="256" w:lineRule="auto"/>
        <w:ind w:left="142" w:firstLine="142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b. se alege un tub de vopsea cu o nuanță  mai închisă decât nuanța dorită;</w:t>
      </w:r>
    </w:p>
    <w:p w14:paraId="2ED7760D" w14:textId="77777777" w:rsidR="003531F2" w:rsidRPr="003531F2" w:rsidRDefault="003531F2" w:rsidP="003531F2">
      <w:pPr>
        <w:suppressAutoHyphens/>
        <w:spacing w:after="0" w:line="256" w:lineRule="auto"/>
        <w:ind w:left="142" w:firstLine="142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c. se alege un tub de vopsea  în nuanța dorită de către specialist;</w:t>
      </w:r>
    </w:p>
    <w:p w14:paraId="1AD8AFF6" w14:textId="77777777" w:rsidR="003531F2" w:rsidRPr="003531F2" w:rsidRDefault="003531F2" w:rsidP="003531F2">
      <w:pPr>
        <w:suppressAutoHyphens/>
        <w:spacing w:after="0" w:line="256" w:lineRule="auto"/>
        <w:ind w:left="142" w:firstLine="142"/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</w:pPr>
      <w:r w:rsidRPr="003531F2">
        <w:rPr>
          <w:rFonts w:ascii="Arial" w:eastAsia="Arial Unicode MS" w:hAnsi="Arial" w:cs="Arial"/>
          <w:kern w:val="2"/>
          <w:sz w:val="24"/>
          <w:szCs w:val="24"/>
          <w:lang w:val="pt-BR" w:eastAsia="ar-SA"/>
        </w:rPr>
        <w:t>d. se alege un tub de vopsea cu orice nuanță  pe culoarea naturală.</w:t>
      </w:r>
    </w:p>
    <w:p w14:paraId="05E31EAD" w14:textId="77777777" w:rsidR="003531F2" w:rsidRPr="003531F2" w:rsidRDefault="003531F2" w:rsidP="003531F2">
      <w:pPr>
        <w:spacing w:line="25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751C9010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3CF9F03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Răspuns: a</w:t>
      </w:r>
    </w:p>
    <w:p w14:paraId="2F1410D4" w14:textId="77777777" w:rsidR="003531F2" w:rsidRPr="003531F2" w:rsidRDefault="003531F2" w:rsidP="003531F2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FD66D95" w14:textId="77777777" w:rsidR="003531F2" w:rsidRPr="003531F2" w:rsidRDefault="003531F2" w:rsidP="003531F2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5" w:name="_Hlk88392888"/>
      <w:r w:rsidRPr="003531F2">
        <w:rPr>
          <w:rFonts w:ascii="Arial" w:eastAsia="Times New Roman" w:hAnsi="Arial" w:cs="Arial"/>
          <w:b/>
          <w:sz w:val="24"/>
          <w:szCs w:val="24"/>
          <w:lang w:val="ro-RO"/>
        </w:rPr>
        <w:t xml:space="preserve">5. După vopsire, veți recomanda clientei produse pentru îngrijirea </w:t>
      </w:r>
      <w:proofErr w:type="spellStart"/>
      <w:r w:rsidRPr="003531F2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Pr="003531F2">
        <w:rPr>
          <w:rFonts w:ascii="Arial" w:eastAsia="Times New Roman" w:hAnsi="Arial" w:cs="Arial"/>
          <w:b/>
          <w:sz w:val="24"/>
          <w:szCs w:val="24"/>
          <w:lang w:val="ro-RO"/>
        </w:rPr>
        <w:t xml:space="preserve"> tratarea părului vopsit:</w:t>
      </w:r>
    </w:p>
    <w:p w14:paraId="5036BB6E" w14:textId="77777777" w:rsidR="003531F2" w:rsidRPr="003531F2" w:rsidRDefault="003531F2" w:rsidP="003531F2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EC13DAE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a. din aceeași gamă cu vopseaua utilizată;</w:t>
      </w:r>
    </w:p>
    <w:p w14:paraId="36682A6E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 xml:space="preserve">b. doar dacă părul este degradat; </w:t>
      </w:r>
    </w:p>
    <w:p w14:paraId="55309F38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c. doar dacă oxidantul folosit a fost unul puternic;</w:t>
      </w:r>
    </w:p>
    <w:p w14:paraId="4558F857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d. oricare produse de calitate, destinate părului vopsit;</w:t>
      </w:r>
    </w:p>
    <w:p w14:paraId="013C0903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7325EAD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2670197" w14:textId="77777777" w:rsidR="003531F2" w:rsidRPr="003531F2" w:rsidRDefault="003531F2" w:rsidP="003531F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531F2">
        <w:rPr>
          <w:rFonts w:ascii="Arial" w:eastAsia="Times New Roman" w:hAnsi="Arial" w:cs="Arial"/>
          <w:sz w:val="24"/>
          <w:szCs w:val="24"/>
          <w:lang w:val="ro-RO"/>
        </w:rPr>
        <w:t>Răspuns: d</w:t>
      </w:r>
    </w:p>
    <w:p w14:paraId="24B4F512" w14:textId="77777777" w:rsidR="003531F2" w:rsidRPr="003531F2" w:rsidRDefault="003531F2" w:rsidP="003531F2">
      <w:pPr>
        <w:spacing w:after="0" w:line="256" w:lineRule="auto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bookmarkEnd w:id="5"/>
    <w:p w14:paraId="4D2A66A4" w14:textId="77777777" w:rsidR="003531F2" w:rsidRPr="003531F2" w:rsidRDefault="003531F2" w:rsidP="003531F2">
      <w:pPr>
        <w:spacing w:line="25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3328D2D0" w14:textId="77777777" w:rsidR="0085182D" w:rsidRPr="003531F2" w:rsidRDefault="0085182D" w:rsidP="003531F2">
      <w:pPr>
        <w:rPr>
          <w:rFonts w:ascii="Arial" w:eastAsia="Times New Roman" w:hAnsi="Arial" w:cs="Arial"/>
          <w:sz w:val="24"/>
          <w:szCs w:val="24"/>
        </w:rPr>
      </w:pPr>
      <w:bookmarkStart w:id="6" w:name="_GoBack"/>
      <w:bookmarkEnd w:id="6"/>
    </w:p>
    <w:sectPr w:rsidR="0085182D" w:rsidRPr="003531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3531F2"/>
    <w:rsid w:val="00381583"/>
    <w:rsid w:val="003C10E7"/>
    <w:rsid w:val="0085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2021-09-20T09:37:00Z</dcterms:created>
  <dcterms:modified xsi:type="dcterms:W3CDTF">2022-04-09T13:52:00Z</dcterms:modified>
</cp:coreProperties>
</file>