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D2B35" w14:textId="77777777" w:rsidR="00B0434A" w:rsidRPr="00E25C4F" w:rsidRDefault="00B0434A" w:rsidP="00B0434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0C3BE0" w:rsidRPr="00C0475C" w14:paraId="0B0988E3" w14:textId="77777777" w:rsidTr="00B0434A">
        <w:tc>
          <w:tcPr>
            <w:tcW w:w="2852" w:type="dxa"/>
          </w:tcPr>
          <w:p w14:paraId="70534893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6141229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0C3BE0" w:rsidRPr="00C0475C" w14:paraId="1BE242EC" w14:textId="77777777" w:rsidTr="00B0434A">
        <w:tc>
          <w:tcPr>
            <w:tcW w:w="2852" w:type="dxa"/>
          </w:tcPr>
          <w:p w14:paraId="07D525B7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7148844" w14:textId="77777777" w:rsidR="000C3BE0" w:rsidRPr="008B35F1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09BC67AE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0C3BE0" w:rsidRPr="00C0475C" w14:paraId="4309C2AD" w14:textId="77777777" w:rsidTr="00B0434A">
        <w:tc>
          <w:tcPr>
            <w:tcW w:w="2852" w:type="dxa"/>
          </w:tcPr>
          <w:p w14:paraId="522E20DD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4EAFA2EA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0C3BE0" w:rsidRPr="00C0475C" w14:paraId="525D85F5" w14:textId="77777777" w:rsidTr="00B0434A">
        <w:trPr>
          <w:trHeight w:val="332"/>
        </w:trPr>
        <w:tc>
          <w:tcPr>
            <w:tcW w:w="2852" w:type="dxa"/>
          </w:tcPr>
          <w:p w14:paraId="687E2E41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4BC1516C" w14:textId="77777777" w:rsidR="000C3BE0" w:rsidRPr="00C0475C" w:rsidRDefault="000C3BE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5E3176E5" w14:textId="68E8ED28" w:rsidR="000C3BE0" w:rsidRDefault="000C3BE0"/>
    <w:p w14:paraId="4C14922A" w14:textId="77777777" w:rsidR="000C3BE0" w:rsidRPr="000C3BE0" w:rsidRDefault="000C3BE0" w:rsidP="000C3B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C3BE0">
        <w:rPr>
          <w:rFonts w:ascii="Arial" w:eastAsia="Calibri" w:hAnsi="Arial" w:cs="Arial"/>
          <w:sz w:val="24"/>
          <w:szCs w:val="24"/>
          <w:lang w:val="ro-RO"/>
        </w:rPr>
        <w:t>Funcţia logică f = ABC   este realizată de o poartă AND (ŞI) cu trei intrări.</w:t>
      </w:r>
    </w:p>
    <w:p w14:paraId="4C382FC5" w14:textId="77777777" w:rsidR="000C3BE0" w:rsidRPr="000C3BE0" w:rsidRDefault="000C3BE0" w:rsidP="000C3BE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C3BE0">
        <w:rPr>
          <w:rFonts w:ascii="Arial" w:eastAsia="Calibri" w:hAnsi="Arial" w:cs="Arial"/>
          <w:sz w:val="24"/>
          <w:szCs w:val="24"/>
          <w:lang w:val="ro-RO"/>
        </w:rPr>
        <w:t xml:space="preserve">Poarta standard pentru circuitele TTL este poarta SAU.  </w:t>
      </w:r>
    </w:p>
    <w:p w14:paraId="228D8298" w14:textId="77777777" w:rsidR="000C3BE0" w:rsidRPr="000C3BE0" w:rsidRDefault="000C3BE0" w:rsidP="000C3BE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C3BE0">
        <w:rPr>
          <w:rFonts w:ascii="Arial" w:eastAsia="Calibri" w:hAnsi="Arial" w:cs="Arial"/>
          <w:color w:val="FF0000"/>
          <w:sz w:val="24"/>
          <w:szCs w:val="24"/>
          <w:lang w:val="ro-RO"/>
        </w:rPr>
        <w:t xml:space="preserve"> </w:t>
      </w:r>
      <w:r w:rsidRPr="000C3BE0">
        <w:rPr>
          <w:rFonts w:ascii="Arial" w:eastAsia="Calibri" w:hAnsi="Arial" w:cs="Arial"/>
          <w:sz w:val="24"/>
          <w:szCs w:val="24"/>
          <w:lang w:val="ro-RO"/>
        </w:rPr>
        <w:t xml:space="preserve">Circuitele logice combinaţionale  sunt circuite care au în structura lor internă  şi circuite de memorie.   </w:t>
      </w:r>
    </w:p>
    <w:p w14:paraId="29D7B585" w14:textId="77777777" w:rsidR="000C3BE0" w:rsidRPr="000C3BE0" w:rsidRDefault="000C3BE0" w:rsidP="000C3BE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C3BE0">
        <w:rPr>
          <w:rFonts w:ascii="Arial" w:eastAsia="Calibri" w:hAnsi="Arial" w:cs="Arial"/>
          <w:sz w:val="24"/>
          <w:szCs w:val="24"/>
          <w:lang w:val="ro-RO"/>
        </w:rPr>
        <w:t>Sistemul de numerație hexazecimal conține zece simboluri distincte.</w:t>
      </w:r>
    </w:p>
    <w:p w14:paraId="535B80EA" w14:textId="77777777" w:rsidR="000C3BE0" w:rsidRDefault="000C3BE0" w:rsidP="000C3BE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C3BE0">
        <w:rPr>
          <w:rFonts w:ascii="Arial" w:eastAsia="Calibri" w:hAnsi="Arial" w:cs="Arial"/>
          <w:sz w:val="24"/>
          <w:szCs w:val="24"/>
          <w:lang w:val="ro-RO"/>
        </w:rPr>
        <w:t xml:space="preserve">Demultiplexorul a cărui intrare de validare </w:t>
      </w:r>
      <w:r w:rsidRPr="000C3BE0">
        <w:rPr>
          <w:rFonts w:ascii="Arial" w:eastAsia="Calibri" w:hAnsi="Arial" w:cs="Arial"/>
          <w:position w:val="-4"/>
          <w:sz w:val="24"/>
          <w:szCs w:val="24"/>
          <w:lang w:val="ro-RO"/>
        </w:rPr>
        <w:object w:dxaOrig="240" w:dyaOrig="315" w14:anchorId="35CB1C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6" o:title=""/>
          </v:shape>
          <o:OLEObject Type="Embed" ProgID="Equation.3" ShapeID="_x0000_i1025" DrawAspect="Content" ObjectID="_1698056294" r:id="rId7"/>
        </w:object>
      </w:r>
      <w:r w:rsidRPr="000C3BE0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0C3BE0">
        <w:rPr>
          <w:rFonts w:ascii="Arial" w:eastAsia="Calibri" w:hAnsi="Arial" w:cs="Arial"/>
          <w:sz w:val="24"/>
          <w:szCs w:val="24"/>
          <w:lang w:val="ro-RO"/>
        </w:rPr>
        <w:t xml:space="preserve">este inhibată, funcţionează ca un decodificator obişnuit. </w:t>
      </w:r>
    </w:p>
    <w:p w14:paraId="0DE8F0D8" w14:textId="77777777" w:rsidR="00714D5E" w:rsidRPr="000C3BE0" w:rsidRDefault="00714D5E" w:rsidP="00714D5E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EFBABF9" w14:textId="77777777" w:rsidR="00714D5E" w:rsidRPr="00714D5E" w:rsidRDefault="00714D5E" w:rsidP="00714D5E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714D5E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10037455" w14:textId="77777777" w:rsidR="00794833" w:rsidRPr="00D95033" w:rsidRDefault="00794833" w:rsidP="0079483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B4BB326" w14:textId="77777777" w:rsidR="000C3BE0" w:rsidRPr="000C3BE0" w:rsidRDefault="000C3BE0" w:rsidP="000C3BE0">
      <w:pPr>
        <w:spacing w:after="200" w:line="276" w:lineRule="auto"/>
        <w:ind w:left="709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0C3BE0">
        <w:rPr>
          <w:rFonts w:ascii="Arial" w:eastAsia="Calibri" w:hAnsi="Arial" w:cs="Arial"/>
          <w:b/>
          <w:sz w:val="24"/>
          <w:szCs w:val="24"/>
          <w:lang w:val="ro-RO"/>
        </w:rPr>
        <w:t xml:space="preserve">1 – A   2 – F   3 – F   4 – F   5 – A   </w:t>
      </w:r>
    </w:p>
    <w:p w14:paraId="04AB10D8" w14:textId="77777777" w:rsidR="00C0794A" w:rsidRPr="00C0794A" w:rsidRDefault="00C0794A" w:rsidP="00C0794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0794A">
        <w:rPr>
          <w:rFonts w:ascii="Arial" w:eastAsia="Calibri" w:hAnsi="Arial" w:cs="Arial"/>
          <w:sz w:val="24"/>
          <w:szCs w:val="24"/>
          <w:lang w:val="ro-RO"/>
        </w:rPr>
        <w:t>Memoria este un circuit logic combinaţional;</w:t>
      </w:r>
    </w:p>
    <w:p w14:paraId="31B1E70A" w14:textId="77777777" w:rsidR="00C0794A" w:rsidRPr="00C0794A" w:rsidRDefault="00C0794A" w:rsidP="00C079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7A8AB1F" w14:textId="77777777" w:rsidR="00C0794A" w:rsidRDefault="00C0794A" w:rsidP="00C0794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0794A">
        <w:rPr>
          <w:rFonts w:ascii="Arial" w:eastAsia="Calibri" w:hAnsi="Arial" w:cs="Arial"/>
          <w:sz w:val="24"/>
          <w:szCs w:val="24"/>
          <w:lang w:val="ro-RO"/>
        </w:rPr>
        <w:t>Numǎrul 125 scris în sistem binar este 1111101;</w:t>
      </w:r>
    </w:p>
    <w:p w14:paraId="6CB98359" w14:textId="77777777" w:rsidR="00C0794A" w:rsidRDefault="00C0794A" w:rsidP="00C0794A">
      <w:pPr>
        <w:pStyle w:val="ListParagraph"/>
        <w:rPr>
          <w:rFonts w:ascii="Arial" w:hAnsi="Arial" w:cs="Arial"/>
          <w:sz w:val="24"/>
          <w:szCs w:val="24"/>
        </w:rPr>
      </w:pPr>
    </w:p>
    <w:p w14:paraId="42FF679A" w14:textId="77777777" w:rsidR="00C0794A" w:rsidRDefault="00C0794A" w:rsidP="00C0794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0794A">
        <w:rPr>
          <w:rFonts w:ascii="Arial" w:hAnsi="Arial" w:cs="Arial"/>
          <w:sz w:val="24"/>
          <w:szCs w:val="24"/>
        </w:rPr>
        <w:t>Codificatoarele sunt circuite logice combinaţionale care furnizeazǎ la ieşire un cuvînt binar de n biţi atunci cînd una din cele m intrǎri ale sale este activatǎ;</w:t>
      </w:r>
    </w:p>
    <w:p w14:paraId="5B3650FE" w14:textId="77777777" w:rsidR="00C0794A" w:rsidRDefault="00C0794A" w:rsidP="00C0794A">
      <w:pPr>
        <w:pStyle w:val="ListParagraph"/>
        <w:rPr>
          <w:rFonts w:ascii="Arial" w:hAnsi="Arial" w:cs="Arial"/>
          <w:sz w:val="24"/>
          <w:szCs w:val="24"/>
        </w:rPr>
      </w:pPr>
    </w:p>
    <w:p w14:paraId="6924BA25" w14:textId="77777777" w:rsidR="00C0794A" w:rsidRDefault="00C0794A" w:rsidP="00C0794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0794A">
        <w:rPr>
          <w:rFonts w:ascii="Arial" w:hAnsi="Arial" w:cs="Arial"/>
          <w:sz w:val="24"/>
          <w:szCs w:val="24"/>
        </w:rPr>
        <w:t>Multiplexoarele sunt circuite logice combinaţionale care permit transmiterea datelor de la o intrare unică la una din cele n ieşiri;</w:t>
      </w:r>
    </w:p>
    <w:p w14:paraId="41060E82" w14:textId="77777777" w:rsidR="00C0794A" w:rsidRDefault="00C0794A" w:rsidP="00C0794A">
      <w:pPr>
        <w:pStyle w:val="ListParagraph"/>
        <w:rPr>
          <w:rFonts w:ascii="Arial" w:hAnsi="Arial" w:cs="Arial"/>
          <w:sz w:val="24"/>
          <w:szCs w:val="24"/>
        </w:rPr>
      </w:pPr>
    </w:p>
    <w:p w14:paraId="4ADEF99D" w14:textId="20676EBD" w:rsidR="000C3BE0" w:rsidRPr="00C0794A" w:rsidRDefault="00C0794A" w:rsidP="00C0794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0794A">
        <w:rPr>
          <w:rFonts w:ascii="Arial" w:hAnsi="Arial" w:cs="Arial"/>
          <w:sz w:val="24"/>
          <w:szCs w:val="24"/>
        </w:rPr>
        <w:t>La ieşirea porţii logice SAU se obţine valoarea logică 1 dacă şi numai dacă toate intrările au valoarea logică 1.</w:t>
      </w:r>
    </w:p>
    <w:p w14:paraId="733C6EDC" w14:textId="77777777" w:rsidR="00C0794A" w:rsidRDefault="00C0794A" w:rsidP="00C0794A">
      <w:pPr>
        <w:pStyle w:val="ListParagraph"/>
        <w:rPr>
          <w:rFonts w:ascii="Arial" w:eastAsia="Calibri" w:hAnsi="Arial" w:cs="Arial"/>
          <w:sz w:val="24"/>
          <w:szCs w:val="24"/>
          <w:lang w:val="ro-RO"/>
        </w:rPr>
      </w:pPr>
    </w:p>
    <w:p w14:paraId="5F82FA50" w14:textId="239E6DF1" w:rsidR="00714D5E" w:rsidRPr="00714D5E" w:rsidRDefault="00714D5E" w:rsidP="00714D5E">
      <w:pPr>
        <w:spacing w:after="0" w:line="256" w:lineRule="auto"/>
        <w:rPr>
          <w:rFonts w:ascii="Arial" w:eastAsia="Calibri" w:hAnsi="Arial" w:cs="Arial"/>
          <w:sz w:val="24"/>
          <w:szCs w:val="24"/>
          <w:lang w:val="ro-RO"/>
        </w:rPr>
      </w:pPr>
      <w:r w:rsidRPr="00714D5E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  <w:bookmarkStart w:id="1" w:name="_GoBack"/>
      <w:bookmarkEnd w:id="1"/>
    </w:p>
    <w:p w14:paraId="6F928E35" w14:textId="77777777" w:rsidR="00794833" w:rsidRPr="00D95033" w:rsidRDefault="00794833" w:rsidP="00794833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B1B615B" w14:textId="77777777" w:rsidR="00C0794A" w:rsidRPr="00C0794A" w:rsidRDefault="00C0794A" w:rsidP="00C0794A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pt-BR"/>
        </w:rPr>
      </w:pPr>
      <w:r w:rsidRPr="00C0794A">
        <w:rPr>
          <w:rFonts w:ascii="Arial" w:eastAsia="Calibri" w:hAnsi="Arial" w:cs="Arial"/>
          <w:b/>
          <w:sz w:val="24"/>
          <w:szCs w:val="24"/>
          <w:lang w:val="pt-BR"/>
        </w:rPr>
        <w:t>– F;     2 – A;     3 – A;     4 – F;     5 – F.</w:t>
      </w:r>
    </w:p>
    <w:p w14:paraId="3B101683" w14:textId="77777777" w:rsidR="00C0794A" w:rsidRPr="00C0794A" w:rsidRDefault="00C0794A" w:rsidP="00C0794A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sectPr w:rsidR="00C0794A" w:rsidRPr="00C0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67AB"/>
    <w:multiLevelType w:val="hybridMultilevel"/>
    <w:tmpl w:val="BF221700"/>
    <w:lvl w:ilvl="0" w:tplc="90D6D2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72E45"/>
    <w:multiLevelType w:val="hybridMultilevel"/>
    <w:tmpl w:val="B330B366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B1ECC9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5050C"/>
    <w:multiLevelType w:val="hybridMultilevel"/>
    <w:tmpl w:val="F080F9CC"/>
    <w:lvl w:ilvl="0" w:tplc="330CD506">
      <w:start w:val="1"/>
      <w:numFmt w:val="decimal"/>
      <w:lvlText w:val="%1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98"/>
    <w:rsid w:val="000C3BE0"/>
    <w:rsid w:val="005819ED"/>
    <w:rsid w:val="005E3F98"/>
    <w:rsid w:val="00714D5E"/>
    <w:rsid w:val="00794833"/>
    <w:rsid w:val="00B0434A"/>
    <w:rsid w:val="00C0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07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B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BE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B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BE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2021-09-24T19:36:00Z</dcterms:created>
  <dcterms:modified xsi:type="dcterms:W3CDTF">2021-11-10T11:32:00Z</dcterms:modified>
</cp:coreProperties>
</file>