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66878" w:rsidRPr="00DB5850" w14:paraId="0A4C605E" w14:textId="77777777" w:rsidTr="00B3388C">
        <w:tc>
          <w:tcPr>
            <w:tcW w:w="2785" w:type="dxa"/>
          </w:tcPr>
          <w:p w14:paraId="6AF63D12" w14:textId="77777777" w:rsidR="00266878" w:rsidRPr="00DB5850" w:rsidRDefault="0026687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0391C558" w14:textId="77777777" w:rsidR="00266878" w:rsidRPr="00DB5850" w:rsidRDefault="0026687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66878" w:rsidRPr="00DB5850" w14:paraId="22B69B7D" w14:textId="77777777" w:rsidTr="00B3388C">
        <w:tc>
          <w:tcPr>
            <w:tcW w:w="2785" w:type="dxa"/>
          </w:tcPr>
          <w:p w14:paraId="2F19ADBF" w14:textId="77777777" w:rsidR="00266878" w:rsidRPr="00DB5850" w:rsidRDefault="0026687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72B49B0" w14:textId="77777777" w:rsidR="00266878" w:rsidRPr="00DB5850" w:rsidRDefault="00266878" w:rsidP="00B3388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266878" w:rsidRPr="00DB5850" w14:paraId="4967DDFC" w14:textId="77777777" w:rsidTr="00B3388C">
        <w:tc>
          <w:tcPr>
            <w:tcW w:w="2785" w:type="dxa"/>
          </w:tcPr>
          <w:p w14:paraId="5277C6E0" w14:textId="77777777" w:rsidR="00266878" w:rsidRPr="00DB5850" w:rsidRDefault="0026687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8156F9E" w14:textId="77777777" w:rsidR="00266878" w:rsidRPr="00DB5850" w:rsidRDefault="0026687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CIRCUITE ELECTRONICE DIGITALE </w:t>
            </w:r>
          </w:p>
        </w:tc>
      </w:tr>
      <w:tr w:rsidR="00266878" w:rsidRPr="00DB5850" w14:paraId="48E2D0EE" w14:textId="77777777" w:rsidTr="00B3388C">
        <w:tc>
          <w:tcPr>
            <w:tcW w:w="2785" w:type="dxa"/>
          </w:tcPr>
          <w:p w14:paraId="30BBE15E" w14:textId="77777777" w:rsidR="00266878" w:rsidRPr="00DB5850" w:rsidRDefault="0026687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2C19E4D" w14:textId="77777777" w:rsidR="00266878" w:rsidRPr="00DB5850" w:rsidRDefault="00266878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048D4283" w14:textId="77777777" w:rsidR="00266878" w:rsidRDefault="00266878" w:rsidP="00266878">
      <w:pPr>
        <w:rPr>
          <w:rFonts w:ascii="Arial" w:hAnsi="Arial" w:cs="Arial"/>
          <w:bCs/>
          <w:color w:val="000000"/>
          <w:lang w:val="it-IT"/>
        </w:rPr>
      </w:pPr>
    </w:p>
    <w:p w14:paraId="05AA688D" w14:textId="20E822D6" w:rsidR="00266878" w:rsidRPr="003A5BE8" w:rsidRDefault="00266878" w:rsidP="00266878">
      <w:pPr>
        <w:rPr>
          <w:rFonts w:ascii="Arial" w:hAnsi="Arial" w:cs="Arial"/>
          <w:bCs/>
          <w:color w:val="000000"/>
          <w:lang w:val="it-IT"/>
        </w:rPr>
      </w:pPr>
      <w:r w:rsidRPr="003A5BE8">
        <w:rPr>
          <w:rFonts w:ascii="Arial" w:hAnsi="Arial" w:cs="Arial"/>
          <w:bCs/>
          <w:color w:val="000000"/>
          <w:lang w:val="it-IT"/>
        </w:rPr>
        <w:t>Se dă schema de mai jos realizată</w:t>
      </w:r>
      <w:r>
        <w:rPr>
          <w:rFonts w:ascii="Arial" w:hAnsi="Arial" w:cs="Arial"/>
          <w:b/>
          <w:bCs/>
          <w:color w:val="000000"/>
          <w:lang w:val="it-IT"/>
        </w:rPr>
        <w:t xml:space="preserve"> </w:t>
      </w:r>
      <w:r w:rsidRPr="003A5BE8">
        <w:rPr>
          <w:rFonts w:ascii="Arial" w:hAnsi="Arial" w:cs="Arial"/>
          <w:bCs/>
          <w:lang w:val="ro-RO"/>
        </w:rPr>
        <w:t>realizată cu două bistabile de tip D Master Slave</w:t>
      </w:r>
      <w:r>
        <w:rPr>
          <w:rFonts w:ascii="Arial" w:hAnsi="Arial" w:cs="Arial"/>
          <w:bCs/>
          <w:lang w:val="ro-RO"/>
        </w:rPr>
        <w:t>:</w:t>
      </w:r>
    </w:p>
    <w:p w14:paraId="7579AADB" w14:textId="77777777" w:rsidR="00266878" w:rsidRDefault="00266878" w:rsidP="00266878">
      <w:pPr>
        <w:rPr>
          <w:b/>
          <w:bCs/>
          <w:lang w:val="ro-RO"/>
        </w:rPr>
      </w:pPr>
    </w:p>
    <w:p w14:paraId="579C9841" w14:textId="2D397739" w:rsidR="00266878" w:rsidRDefault="00266878" w:rsidP="00266878">
      <w:pPr>
        <w:jc w:val="center"/>
        <w:rPr>
          <w:b/>
          <w:bCs/>
          <w:lang w:val="ro-RO"/>
        </w:rPr>
      </w:pPr>
      <w:r w:rsidRPr="00C70DA5">
        <w:rPr>
          <w:b/>
          <w:bCs/>
          <w:noProof/>
          <w:lang w:val="ro-RO"/>
        </w:rPr>
        <w:drawing>
          <wp:inline distT="0" distB="0" distL="0" distR="0" wp14:anchorId="4DF107D7" wp14:editId="330DA32B">
            <wp:extent cx="2514600" cy="1097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9E9D4" w14:textId="77777777" w:rsidR="00266878" w:rsidRPr="003A5BE8" w:rsidRDefault="00266878" w:rsidP="00266878">
      <w:pPr>
        <w:ind w:left="720"/>
        <w:rPr>
          <w:rFonts w:ascii="Arial" w:hAnsi="Arial" w:cs="Arial"/>
          <w:b/>
          <w:bCs/>
          <w:color w:val="000000"/>
          <w:lang w:val="it-IT"/>
        </w:rPr>
      </w:pPr>
    </w:p>
    <w:p w14:paraId="1EDC394B" w14:textId="77777777" w:rsidR="00266878" w:rsidRPr="000A0EE6" w:rsidRDefault="00266878" w:rsidP="00266878">
      <w:pPr>
        <w:numPr>
          <w:ilvl w:val="0"/>
          <w:numId w:val="1"/>
        </w:numPr>
        <w:tabs>
          <w:tab w:val="clear" w:pos="1080"/>
          <w:tab w:val="num" w:pos="360"/>
        </w:tabs>
        <w:ind w:hanging="1080"/>
        <w:rPr>
          <w:rFonts w:ascii="Arial" w:hAnsi="Arial" w:cs="Arial"/>
          <w:b/>
          <w:bCs/>
          <w:lang w:val="it-IT"/>
        </w:rPr>
      </w:pPr>
      <w:r w:rsidRPr="000A0EE6">
        <w:rPr>
          <w:rFonts w:ascii="Arial" w:hAnsi="Arial" w:cs="Arial"/>
          <w:bCs/>
          <w:lang w:val="it-IT"/>
        </w:rPr>
        <w:t>Scrieți relațiile care exprimă intrările în bistabili de ieșirile acestora.</w:t>
      </w:r>
    </w:p>
    <w:p w14:paraId="018EAC78" w14:textId="77777777" w:rsidR="00266878" w:rsidRPr="00AA59F9" w:rsidRDefault="00266878" w:rsidP="00266878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rPr>
          <w:rFonts w:ascii="Arial" w:hAnsi="Arial" w:cs="Arial"/>
          <w:b/>
          <w:bCs/>
          <w:color w:val="000000"/>
          <w:lang w:val="it-IT"/>
        </w:rPr>
      </w:pPr>
      <w:r>
        <w:rPr>
          <w:rFonts w:ascii="Arial" w:hAnsi="Arial" w:cs="Arial"/>
          <w:bCs/>
          <w:color w:val="000000"/>
          <w:lang w:val="it-IT"/>
        </w:rPr>
        <w:t>Reprezentați,</w:t>
      </w:r>
      <w:r w:rsidRPr="003A5BE8">
        <w:rPr>
          <w:rFonts w:ascii="Arial" w:hAnsi="Arial" w:cs="Arial"/>
          <w:bCs/>
          <w:color w:val="000000"/>
          <w:lang w:val="it-IT"/>
        </w:rPr>
        <w:t xml:space="preserve"> </w:t>
      </w:r>
      <w:r>
        <w:rPr>
          <w:rFonts w:ascii="Arial" w:hAnsi="Arial" w:cs="Arial"/>
          <w:bCs/>
          <w:color w:val="000000"/>
          <w:lang w:val="it-IT"/>
        </w:rPr>
        <w:t xml:space="preserve">prin diagrame de timp, evoluția ieșirilor din cele două circuite, pentru cinci impulsuri de tact. </w:t>
      </w:r>
    </w:p>
    <w:p w14:paraId="597B303D" w14:textId="77777777" w:rsidR="00266878" w:rsidRPr="00C70DA5" w:rsidRDefault="00266878" w:rsidP="00266878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rPr>
          <w:rFonts w:ascii="Arial" w:hAnsi="Arial" w:cs="Arial"/>
          <w:bCs/>
          <w:color w:val="000000"/>
          <w:lang w:val="it-IT"/>
        </w:rPr>
      </w:pPr>
      <w:r w:rsidRPr="00C70DA5">
        <w:rPr>
          <w:rFonts w:ascii="Arial" w:hAnsi="Arial" w:cs="Arial"/>
          <w:bCs/>
          <w:color w:val="000000"/>
          <w:lang w:val="it-IT"/>
        </w:rPr>
        <w:t xml:space="preserve">Precizați </w:t>
      </w:r>
      <w:r>
        <w:rPr>
          <w:rFonts w:ascii="Arial" w:hAnsi="Arial" w:cs="Arial"/>
          <w:bCs/>
          <w:color w:val="000000"/>
          <w:lang w:val="it-IT"/>
        </w:rPr>
        <w:t>tipul circuitului logic secvențial realizat de această schemă.</w:t>
      </w:r>
    </w:p>
    <w:p w14:paraId="65F67A49" w14:textId="77777777" w:rsidR="00266878" w:rsidRDefault="00266878" w:rsidP="00266878">
      <w:pPr>
        <w:rPr>
          <w:rFonts w:ascii="Arial" w:hAnsi="Arial" w:cs="Arial"/>
          <w:b/>
          <w:lang w:val="ro-RO"/>
        </w:rPr>
      </w:pPr>
    </w:p>
    <w:p w14:paraId="3BBE3DED" w14:textId="26CE8CF1" w:rsidR="00266878" w:rsidRDefault="00266878" w:rsidP="0026687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Nivel de dificultate: dificil</w:t>
      </w:r>
    </w:p>
    <w:p w14:paraId="62B4A746" w14:textId="31080DC5" w:rsidR="00266878" w:rsidRDefault="00266878" w:rsidP="0026687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Răspuns:</w:t>
      </w:r>
    </w:p>
    <w:p w14:paraId="0C5A8D29" w14:textId="77777777" w:rsidR="00266878" w:rsidRDefault="00266878" w:rsidP="00266878">
      <w:pPr>
        <w:pStyle w:val="Subtitle"/>
        <w:jc w:val="both"/>
        <w:rPr>
          <w:b/>
          <w:bCs/>
        </w:rPr>
      </w:pPr>
    </w:p>
    <w:p w14:paraId="08E60C21" w14:textId="1D04FA5D" w:rsidR="00266878" w:rsidRPr="00266878" w:rsidRDefault="00266878" w:rsidP="00266878">
      <w:pPr>
        <w:pStyle w:val="Subtitle"/>
        <w:jc w:val="both"/>
        <w:rPr>
          <w:rFonts w:ascii="Arial" w:hAnsi="Arial" w:cs="Arial"/>
          <w:szCs w:val="24"/>
        </w:rPr>
      </w:pPr>
      <w:r w:rsidRPr="00266878">
        <w:rPr>
          <w:rFonts w:ascii="Arial" w:hAnsi="Arial" w:cs="Arial"/>
          <w:szCs w:val="24"/>
        </w:rPr>
        <w:t xml:space="preserve">a) </w:t>
      </w:r>
    </w:p>
    <w:p w14:paraId="7C6C043C" w14:textId="77777777" w:rsidR="00266878" w:rsidRPr="00266878" w:rsidRDefault="00266878" w:rsidP="00266878">
      <w:pPr>
        <w:pStyle w:val="Subtitle"/>
        <w:jc w:val="both"/>
        <w:rPr>
          <w:rFonts w:ascii="Arial" w:hAnsi="Arial" w:cs="Arial"/>
          <w:szCs w:val="24"/>
        </w:rPr>
      </w:pPr>
      <w:r w:rsidRPr="00266878">
        <w:rPr>
          <w:rFonts w:ascii="Arial" w:hAnsi="Arial" w:cs="Arial"/>
          <w:szCs w:val="24"/>
        </w:rPr>
        <w:t>D</w:t>
      </w:r>
      <w:r w:rsidRPr="00266878">
        <w:rPr>
          <w:rFonts w:ascii="Arial" w:hAnsi="Arial" w:cs="Arial"/>
          <w:szCs w:val="24"/>
          <w:vertAlign w:val="subscript"/>
        </w:rPr>
        <w:t>0</w:t>
      </w:r>
      <w:r w:rsidRPr="00266878">
        <w:rPr>
          <w:rFonts w:ascii="Arial" w:hAnsi="Arial" w:cs="Arial"/>
          <w:szCs w:val="24"/>
        </w:rPr>
        <w:t xml:space="preserve"> = </w:t>
      </w:r>
      <w:r w:rsidRPr="00266878">
        <w:rPr>
          <w:rFonts w:ascii="Arial" w:hAnsi="Arial" w:cs="Arial"/>
          <w:position w:val="-10"/>
          <w:szCs w:val="24"/>
        </w:rPr>
        <w:object w:dxaOrig="340" w:dyaOrig="380" w14:anchorId="32C6B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8pt;height:19.2pt" o:ole="">
            <v:imagedata r:id="rId6" o:title=""/>
          </v:shape>
          <o:OLEObject Type="Embed" ProgID="Equation.3" ShapeID="_x0000_i1025" DrawAspect="Content" ObjectID="_1698809411" r:id="rId7"/>
        </w:object>
      </w:r>
    </w:p>
    <w:p w14:paraId="56EB5F1E" w14:textId="77777777" w:rsidR="00266878" w:rsidRPr="00266878" w:rsidRDefault="00266878" w:rsidP="00266878">
      <w:pPr>
        <w:pStyle w:val="Subtitle"/>
        <w:jc w:val="both"/>
        <w:rPr>
          <w:rFonts w:ascii="Arial" w:hAnsi="Arial" w:cs="Arial"/>
          <w:szCs w:val="24"/>
        </w:rPr>
      </w:pPr>
      <w:r w:rsidRPr="00266878">
        <w:rPr>
          <w:rFonts w:ascii="Arial" w:hAnsi="Arial" w:cs="Arial"/>
          <w:szCs w:val="24"/>
        </w:rPr>
        <w:t>D</w:t>
      </w:r>
      <w:r w:rsidRPr="00266878">
        <w:rPr>
          <w:rFonts w:ascii="Arial" w:hAnsi="Arial" w:cs="Arial"/>
          <w:szCs w:val="24"/>
          <w:vertAlign w:val="subscript"/>
        </w:rPr>
        <w:t>1</w:t>
      </w:r>
      <w:r w:rsidRPr="00266878">
        <w:rPr>
          <w:rFonts w:ascii="Arial" w:hAnsi="Arial" w:cs="Arial"/>
          <w:szCs w:val="24"/>
        </w:rPr>
        <w:t xml:space="preserve"> = </w:t>
      </w:r>
      <w:r w:rsidRPr="00266878">
        <w:rPr>
          <w:rFonts w:ascii="Arial" w:hAnsi="Arial" w:cs="Arial"/>
          <w:position w:val="-10"/>
          <w:szCs w:val="24"/>
        </w:rPr>
        <w:object w:dxaOrig="320" w:dyaOrig="380" w14:anchorId="0BD57B2E">
          <v:shape id="_x0000_i1026" type="#_x0000_t75" style="width:16.2pt;height:19.2pt" o:ole="">
            <v:imagedata r:id="rId8" o:title=""/>
          </v:shape>
          <o:OLEObject Type="Embed" ProgID="Equation.3" ShapeID="_x0000_i1026" DrawAspect="Content" ObjectID="_1698809412" r:id="rId9"/>
        </w:object>
      </w:r>
    </w:p>
    <w:p w14:paraId="1EACDC57" w14:textId="77777777" w:rsidR="00266878" w:rsidRPr="00266878" w:rsidRDefault="00266878" w:rsidP="00266878">
      <w:pPr>
        <w:rPr>
          <w:rFonts w:ascii="Arial" w:hAnsi="Arial" w:cs="Arial"/>
          <w:color w:val="000000"/>
          <w:lang w:val="it-IT"/>
        </w:rPr>
      </w:pPr>
      <w:r w:rsidRPr="00266878">
        <w:rPr>
          <w:rFonts w:ascii="Arial" w:hAnsi="Arial" w:cs="Arial"/>
          <w:color w:val="000000"/>
          <w:lang w:val="it-IT"/>
        </w:rPr>
        <w:t>b)</w:t>
      </w:r>
    </w:p>
    <w:p w14:paraId="688DB24C" w14:textId="77777777" w:rsidR="00266878" w:rsidRPr="00266878" w:rsidRDefault="00266878" w:rsidP="00266878">
      <w:pPr>
        <w:rPr>
          <w:rFonts w:ascii="Arial" w:hAnsi="Arial" w:cs="Arial"/>
          <w:color w:val="000000"/>
          <w:lang w:val="it-IT"/>
        </w:rPr>
      </w:pPr>
    </w:p>
    <w:p w14:paraId="1EFDEC65" w14:textId="042CDD06" w:rsidR="00266878" w:rsidRPr="00266878" w:rsidRDefault="00266878" w:rsidP="00266878">
      <w:pPr>
        <w:rPr>
          <w:rFonts w:ascii="Arial" w:hAnsi="Arial" w:cs="Arial"/>
          <w:color w:val="000000"/>
          <w:lang w:val="it-IT"/>
        </w:rPr>
      </w:pPr>
      <w:r w:rsidRPr="00266878">
        <w:rPr>
          <w:noProof/>
        </w:rPr>
        <w:drawing>
          <wp:inline distT="0" distB="0" distL="0" distR="0" wp14:anchorId="17E34A69" wp14:editId="60324924">
            <wp:extent cx="20574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2AFEB" w14:textId="77777777" w:rsidR="00266878" w:rsidRPr="00266878" w:rsidRDefault="00266878" w:rsidP="00266878">
      <w:pPr>
        <w:rPr>
          <w:rFonts w:ascii="Arial" w:hAnsi="Arial" w:cs="Arial"/>
          <w:color w:val="000000"/>
          <w:lang w:val="it-IT"/>
        </w:rPr>
      </w:pPr>
    </w:p>
    <w:p w14:paraId="7B0379F3" w14:textId="77777777" w:rsidR="00266878" w:rsidRPr="00266878" w:rsidRDefault="00266878" w:rsidP="00266878">
      <w:pPr>
        <w:rPr>
          <w:rFonts w:ascii="Arial" w:hAnsi="Arial" w:cs="Arial"/>
          <w:color w:val="000000"/>
          <w:lang w:val="it-IT"/>
        </w:rPr>
      </w:pPr>
      <w:r w:rsidRPr="00266878">
        <w:rPr>
          <w:rFonts w:ascii="Arial" w:hAnsi="Arial" w:cs="Arial"/>
          <w:color w:val="000000"/>
          <w:lang w:val="it-IT"/>
        </w:rPr>
        <w:t xml:space="preserve">c) </w:t>
      </w:r>
      <w:r w:rsidRPr="00266878">
        <w:rPr>
          <w:rFonts w:ascii="Arial" w:hAnsi="Arial" w:cs="Arial"/>
          <w:lang w:val="ro-RO"/>
        </w:rPr>
        <w:t>Numărător asincron direct de 2 biţi.</w:t>
      </w:r>
    </w:p>
    <w:p w14:paraId="4F6A463A" w14:textId="77777777" w:rsidR="00266878" w:rsidRPr="00266878" w:rsidRDefault="00266878" w:rsidP="00266878">
      <w:pPr>
        <w:rPr>
          <w:rFonts w:ascii="Arial" w:hAnsi="Arial" w:cs="Arial"/>
          <w:color w:val="000000"/>
          <w:lang w:val="it-IT"/>
        </w:rPr>
      </w:pPr>
    </w:p>
    <w:p w14:paraId="616301AA" w14:textId="0FD3A7EB" w:rsidR="00EB3CC9" w:rsidRDefault="00EB3CC9" w:rsidP="00266878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19E1"/>
    <w:multiLevelType w:val="hybridMultilevel"/>
    <w:tmpl w:val="EB524C6C"/>
    <w:lvl w:ilvl="0" w:tplc="1FF421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63"/>
    <w:rsid w:val="00266878"/>
    <w:rsid w:val="00437963"/>
    <w:rsid w:val="00C0694D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3FE86"/>
  <w15:chartTrackingRefBased/>
  <w15:docId w15:val="{C884BCDD-5DD8-4B6F-847A-3AE6D75B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266878"/>
    <w:pPr>
      <w:jc w:val="center"/>
    </w:pPr>
    <w:rPr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266878"/>
    <w:rPr>
      <w:rFonts w:ascii="Times New Roman" w:eastAsia="Times New Roman" w:hAnsi="Times New Roman" w:cs="Times New Roman"/>
      <w:sz w:val="24"/>
      <w:szCs w:val="20"/>
      <w:lang w:val="ro-RO"/>
    </w:rPr>
  </w:style>
  <w:style w:type="table" w:styleId="TableGrid">
    <w:name w:val="Table Grid"/>
    <w:basedOn w:val="TableNormal"/>
    <w:uiPriority w:val="59"/>
    <w:unhideWhenUsed/>
    <w:rsid w:val="0026687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2021-10-10T04:57:00Z</dcterms:created>
  <dcterms:modified xsi:type="dcterms:W3CDTF">2021-11-19T04:44:00Z</dcterms:modified>
</cp:coreProperties>
</file>