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34AE7" w14:textId="77777777" w:rsidR="000E187B" w:rsidRDefault="000E187B" w:rsidP="0011097C">
      <w:pPr>
        <w:jc w:val="center"/>
        <w:rPr>
          <w:b/>
          <w:bCs/>
          <w:color w:val="002060"/>
          <w:sz w:val="28"/>
          <w:szCs w:val="28"/>
          <w:lang w:val="ro-RO"/>
        </w:rPr>
      </w:pPr>
    </w:p>
    <w:p w14:paraId="167AC667" w14:textId="291EA3E9" w:rsidR="00F606E5" w:rsidRPr="00F606E5" w:rsidRDefault="00F606E5" w:rsidP="00F606E5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>
        <w:rPr>
          <w:b/>
          <w:bCs/>
          <w:color w:val="002060"/>
          <w:sz w:val="28"/>
          <w:szCs w:val="28"/>
          <w:lang w:val="ro-RO"/>
        </w:rPr>
        <w:t>eseu structurat</w:t>
      </w:r>
    </w:p>
    <w:tbl>
      <w:tblPr>
        <w:tblStyle w:val="GridTable5Dark-Accent11"/>
        <w:tblpPr w:leftFromText="180" w:rightFromText="180" w:vertAnchor="page" w:horzAnchor="margin" w:tblpY="213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F606E5" w14:paraId="0AEA35B3" w14:textId="77777777" w:rsidTr="00F606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BDCDBBE" w14:textId="77777777" w:rsidR="00F606E5" w:rsidRDefault="00F606E5" w:rsidP="00F606E5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22E6CA43" w14:textId="77777777" w:rsidR="00F606E5" w:rsidRPr="00317D9D" w:rsidRDefault="00F606E5" w:rsidP="00F606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F606E5" w14:paraId="148A204D" w14:textId="77777777" w:rsidTr="00F60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61AC0D5" w14:textId="77777777" w:rsidR="00F606E5" w:rsidRDefault="00F606E5" w:rsidP="00F606E5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B649D0B" w14:textId="77777777" w:rsidR="00F606E5" w:rsidRDefault="00F606E5" w:rsidP="00F60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3DE99DE4" w14:textId="77777777" w:rsidR="00F606E5" w:rsidRDefault="00F606E5" w:rsidP="00F60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465B0713" w14:textId="77777777" w:rsidR="00F606E5" w:rsidRDefault="00F606E5" w:rsidP="00F60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2D2B362D" w14:textId="77777777" w:rsidR="00F606E5" w:rsidRDefault="00F606E5" w:rsidP="00F60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6DCA20C1" w14:textId="77777777" w:rsidR="00F606E5" w:rsidRPr="006C2E7B" w:rsidRDefault="00F606E5" w:rsidP="00F60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7E578618" w14:textId="77777777" w:rsidR="00F606E5" w:rsidRPr="006C2E7B" w:rsidRDefault="00F606E5" w:rsidP="00F60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7EC03BD4" w14:textId="77777777" w:rsidR="00F606E5" w:rsidRPr="006C2E7B" w:rsidRDefault="00F606E5" w:rsidP="00F60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2FC4309F" w14:textId="77777777" w:rsidR="00F606E5" w:rsidRPr="0023009D" w:rsidRDefault="00F606E5" w:rsidP="00F60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F606E5" w14:paraId="38A966E9" w14:textId="77777777" w:rsidTr="00F606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205E9F7" w14:textId="77777777" w:rsidR="00F606E5" w:rsidRDefault="00F606E5" w:rsidP="00F606E5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 I</w:t>
            </w:r>
          </w:p>
        </w:tc>
        <w:tc>
          <w:tcPr>
            <w:tcW w:w="6565" w:type="dxa"/>
          </w:tcPr>
          <w:p w14:paraId="07ED60DB" w14:textId="77777777" w:rsidR="00F606E5" w:rsidRPr="006C2E7B" w:rsidRDefault="00F606E5" w:rsidP="00F606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Uscarea cherestelei</w:t>
            </w:r>
          </w:p>
        </w:tc>
      </w:tr>
      <w:tr w:rsidR="00F606E5" w14:paraId="4D4A11D8" w14:textId="77777777" w:rsidTr="00F60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5DDB8B5" w14:textId="77777777" w:rsidR="00F606E5" w:rsidRDefault="00F606E5" w:rsidP="00F606E5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3603DD35" w14:textId="77777777" w:rsidR="00F606E5" w:rsidRDefault="00F606E5" w:rsidP="00F60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2A3A027F" w14:textId="77777777" w:rsidR="00F606E5" w:rsidRDefault="00F606E5" w:rsidP="00AD0AF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val="ro-RO"/>
        </w:rPr>
      </w:pPr>
    </w:p>
    <w:p w14:paraId="09C62DC5" w14:textId="7A7E6E21" w:rsidR="00AD0AF8" w:rsidRPr="00F606E5" w:rsidRDefault="00E53384" w:rsidP="00F606E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  <w:sz w:val="24"/>
          <w:szCs w:val="24"/>
          <w:lang w:val="ro-RO"/>
        </w:rPr>
      </w:pPr>
      <w:r w:rsidRPr="00F606E5">
        <w:rPr>
          <w:b/>
          <w:bCs/>
          <w:sz w:val="24"/>
          <w:szCs w:val="24"/>
          <w:lang w:val="ro-RO"/>
        </w:rPr>
        <w:t>1.</w:t>
      </w:r>
      <w:r w:rsidR="00F606E5">
        <w:rPr>
          <w:sz w:val="24"/>
          <w:szCs w:val="24"/>
          <w:lang w:val="ro-RO"/>
        </w:rPr>
        <w:t xml:space="preserve"> </w:t>
      </w:r>
      <w:r w:rsidR="00AD0AF8" w:rsidRPr="00F606E5">
        <w:rPr>
          <w:rFonts w:ascii="Calibri" w:eastAsia="Calibri" w:hAnsi="Calibri" w:cs="Arial"/>
          <w:color w:val="000000"/>
          <w:sz w:val="24"/>
          <w:szCs w:val="24"/>
          <w:lang w:val="ro-RO"/>
        </w:rPr>
        <w:t>Alcătuiţi un eseu cu titlul „</w:t>
      </w:r>
      <w:r w:rsidR="00AD0AF8" w:rsidRPr="00F606E5">
        <w:rPr>
          <w:rFonts w:ascii="Calibri" w:eastAsia="Calibri" w:hAnsi="Calibri" w:cs="Arial"/>
          <w:b/>
          <w:color w:val="000000"/>
          <w:sz w:val="24"/>
          <w:szCs w:val="24"/>
          <w:lang w:val="ro-RO"/>
        </w:rPr>
        <w:t>Uscarea artificială a cherestelei în instalaţii de uscare cu presiune atmosferică</w:t>
      </w:r>
      <w:r w:rsidR="00AD0AF8" w:rsidRPr="00F606E5">
        <w:rPr>
          <w:rFonts w:ascii="Calibri" w:eastAsia="Calibri" w:hAnsi="Calibri" w:cs="Arial"/>
          <w:color w:val="000000"/>
          <w:sz w:val="24"/>
          <w:szCs w:val="24"/>
          <w:lang w:val="ro-RO"/>
        </w:rPr>
        <w:t xml:space="preserve">”, după următoarea structură de idei: </w:t>
      </w:r>
    </w:p>
    <w:p w14:paraId="12D6A693" w14:textId="06CA4151" w:rsidR="00AD0AF8" w:rsidRPr="00F606E5" w:rsidRDefault="00F606E5" w:rsidP="00F606E5">
      <w:pPr>
        <w:tabs>
          <w:tab w:val="left" w:pos="297"/>
        </w:tabs>
        <w:spacing w:after="0" w:line="240" w:lineRule="auto"/>
        <w:jc w:val="both"/>
        <w:rPr>
          <w:rFonts w:cs="Arial"/>
          <w:b/>
          <w:sz w:val="24"/>
          <w:szCs w:val="24"/>
          <w:lang w:val="ro-RO"/>
        </w:rPr>
      </w:pPr>
      <w:r w:rsidRPr="00F606E5">
        <w:rPr>
          <w:rFonts w:ascii="Calibri" w:eastAsia="Calibri" w:hAnsi="Calibri" w:cs="Arial"/>
          <w:b/>
          <w:bCs/>
          <w:sz w:val="24"/>
          <w:szCs w:val="24"/>
          <w:lang w:val="ro-RO"/>
        </w:rPr>
        <w:t>a.</w:t>
      </w:r>
      <w:r>
        <w:rPr>
          <w:rFonts w:ascii="Calibri" w:eastAsia="Calibri" w:hAnsi="Calibri" w:cs="Arial"/>
          <w:sz w:val="24"/>
          <w:szCs w:val="24"/>
          <w:lang w:val="ro-RO"/>
        </w:rPr>
        <w:t xml:space="preserve"> </w:t>
      </w:r>
      <w:r w:rsidR="00AD0AF8" w:rsidRPr="00F606E5">
        <w:rPr>
          <w:rFonts w:ascii="Calibri" w:eastAsia="Calibri" w:hAnsi="Calibri" w:cs="Arial"/>
          <w:sz w:val="24"/>
          <w:szCs w:val="24"/>
          <w:lang w:val="ro-RO"/>
        </w:rPr>
        <w:t>Clasificarea instalaţiilor de uscare cu presiune atmosferică după procedeul de transmitere a căldurii</w:t>
      </w:r>
    </w:p>
    <w:p w14:paraId="4FC11E3B" w14:textId="1B32714F" w:rsidR="00AD0AF8" w:rsidRPr="00F606E5" w:rsidRDefault="00F606E5" w:rsidP="00F606E5">
      <w:pPr>
        <w:tabs>
          <w:tab w:val="left" w:pos="297"/>
        </w:tabs>
        <w:spacing w:after="0" w:line="240" w:lineRule="auto"/>
        <w:jc w:val="both"/>
        <w:rPr>
          <w:rFonts w:ascii="Arial" w:eastAsia="Calibri" w:hAnsi="Arial" w:cs="Arial"/>
          <w:b/>
          <w:lang w:val="ro-RO"/>
        </w:rPr>
      </w:pPr>
      <w:r w:rsidRPr="00F606E5">
        <w:rPr>
          <w:rFonts w:ascii="Calibri" w:eastAsia="Calibri" w:hAnsi="Calibri" w:cs="Arial"/>
          <w:b/>
          <w:bCs/>
          <w:sz w:val="24"/>
          <w:szCs w:val="24"/>
          <w:lang w:val="ro-RO"/>
        </w:rPr>
        <w:t>b.</w:t>
      </w:r>
      <w:r>
        <w:rPr>
          <w:rFonts w:ascii="Calibri" w:eastAsia="Calibri" w:hAnsi="Calibri" w:cs="Arial"/>
          <w:sz w:val="24"/>
          <w:szCs w:val="24"/>
          <w:lang w:val="ro-RO"/>
        </w:rPr>
        <w:t xml:space="preserve"> </w:t>
      </w:r>
      <w:r w:rsidR="00AD0AF8" w:rsidRPr="00F606E5">
        <w:rPr>
          <w:rFonts w:ascii="Calibri" w:eastAsia="Calibri" w:hAnsi="Calibri" w:cs="Arial"/>
          <w:sz w:val="24"/>
          <w:szCs w:val="24"/>
          <w:lang w:val="ro-RO"/>
        </w:rPr>
        <w:t>Descrierea condiţiilor şi modului de stivuire cu spaţii a cherstelei în vederea uscării  artificiale</w:t>
      </w:r>
      <w:r w:rsidR="00AD0AF8" w:rsidRPr="00F606E5">
        <w:rPr>
          <w:rFonts w:ascii="Arial" w:eastAsia="Calibri" w:hAnsi="Arial" w:cs="Arial"/>
          <w:lang w:val="ro-RO"/>
        </w:rPr>
        <w:t xml:space="preserve">. </w:t>
      </w:r>
    </w:p>
    <w:p w14:paraId="3EB1AC8D" w14:textId="77777777" w:rsidR="00AD0AF8" w:rsidRPr="00B9350B" w:rsidRDefault="00AD0AF8" w:rsidP="00AD0AF8">
      <w:pPr>
        <w:tabs>
          <w:tab w:val="left" w:pos="297"/>
        </w:tabs>
        <w:spacing w:after="0" w:line="240" w:lineRule="auto"/>
        <w:rPr>
          <w:rFonts w:ascii="Arial" w:eastAsia="Calibri" w:hAnsi="Arial" w:cs="Arial"/>
          <w:b/>
        </w:rPr>
      </w:pPr>
      <w:r w:rsidRPr="00B9350B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</w:t>
      </w:r>
    </w:p>
    <w:tbl>
      <w:tblPr>
        <w:tblStyle w:val="PlainTable41"/>
        <w:tblpPr w:leftFromText="180" w:rightFromText="180" w:vertAnchor="text" w:horzAnchor="page" w:tblpX="1092" w:tblpY="-37"/>
        <w:tblW w:w="10065" w:type="dxa"/>
        <w:tblLook w:val="04A0" w:firstRow="1" w:lastRow="0" w:firstColumn="1" w:lastColumn="0" w:noHBand="0" w:noVBand="1"/>
      </w:tblPr>
      <w:tblGrid>
        <w:gridCol w:w="1242"/>
        <w:gridCol w:w="1594"/>
        <w:gridCol w:w="7229"/>
      </w:tblGrid>
      <w:tr w:rsidR="006E5204" w14:paraId="6D2ED98D" w14:textId="77777777" w:rsidTr="006E5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gridSpan w:val="2"/>
          </w:tcPr>
          <w:p w14:paraId="41358560" w14:textId="77777777" w:rsidR="006E5204" w:rsidRPr="00A03A08" w:rsidRDefault="006E5204" w:rsidP="006E52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229" w:type="dxa"/>
          </w:tcPr>
          <w:p w14:paraId="3D4A79C9" w14:textId="77777777" w:rsidR="006E5204" w:rsidRPr="00A03A08" w:rsidRDefault="000E187B" w:rsidP="006E5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E5204" w14:paraId="4BAA138E" w14:textId="77777777" w:rsidTr="00AD0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5CE5A4" w14:textId="77777777" w:rsidR="006E5204" w:rsidRPr="00A03A08" w:rsidRDefault="006E5204" w:rsidP="006E52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8823" w:type="dxa"/>
            <w:gridSpan w:val="2"/>
          </w:tcPr>
          <w:p w14:paraId="3BE2A250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sz w:val="24"/>
                <w:szCs w:val="24"/>
              </w:rPr>
            </w:pPr>
            <w:r w:rsidRPr="00AD0AF8">
              <w:rPr>
                <w:rFonts w:ascii="Calibri" w:hAnsi="Calibri" w:cs="Arial"/>
                <w:b/>
                <w:sz w:val="24"/>
                <w:szCs w:val="24"/>
              </w:rPr>
              <w:t xml:space="preserve">a. </w:t>
            </w:r>
          </w:p>
          <w:p w14:paraId="0079B9D2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>- prin convecţie,</w:t>
            </w:r>
          </w:p>
          <w:p w14:paraId="58DA7033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>- prin contact,</w:t>
            </w:r>
          </w:p>
          <w:p w14:paraId="4F0F363C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>- prin înaltă frecvenţă,</w:t>
            </w:r>
          </w:p>
          <w:p w14:paraId="15A07BB5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>- prin termoradiaţie (cu radiaţii infraroşii).</w:t>
            </w:r>
          </w:p>
          <w:p w14:paraId="48B69569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sz w:val="24"/>
                <w:szCs w:val="24"/>
              </w:rPr>
            </w:pPr>
            <w:r w:rsidRPr="00AD0AF8">
              <w:rPr>
                <w:rFonts w:ascii="Calibri" w:hAnsi="Calibri" w:cs="Arial"/>
                <w:b/>
                <w:sz w:val="24"/>
                <w:szCs w:val="24"/>
              </w:rPr>
              <w:t xml:space="preserve">b. </w:t>
            </w:r>
          </w:p>
          <w:p w14:paraId="1F8EC200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>- lotul de cherestea să fie omogen, din aceaşi specie, aceaşi grosime şi umiditate iniţială apropiată,</w:t>
            </w:r>
          </w:p>
          <w:p w14:paraId="42B54035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>- stivuire cu spaţii pentru circulaţia aerului, în raport cu direcţia de circulaţie a aerului,</w:t>
            </w:r>
          </w:p>
          <w:p w14:paraId="3E6D12A9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>- aşezarea pieselor cu feţele late în jos pentru a evita deformarea lor prin uscare,</w:t>
            </w:r>
          </w:p>
          <w:p w14:paraId="7971BC53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 xml:space="preserve">- să nu reducă spaţiul util al camerei, </w:t>
            </w:r>
          </w:p>
          <w:p w14:paraId="1B52C1AD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>- şipcile de stivuire trebuie să asigure trecerea liberă a aerului, să transmită căldura materialului, să consolideze stiva, să evite deformarea,</w:t>
            </w:r>
          </w:p>
          <w:p w14:paraId="50DCD7B3" w14:textId="77777777" w:rsidR="00AD0AF8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 xml:space="preserve">- distanţa dintre şipci 0,3 – </w:t>
            </w:r>
            <w:smartTag w:uri="urn:schemas-microsoft-com:office:smarttags" w:element="metricconverter">
              <w:smartTagPr>
                <w:attr w:name="ProductID" w:val="1 m"/>
              </w:smartTagPr>
              <w:r w:rsidRPr="00AD0AF8">
                <w:rPr>
                  <w:rFonts w:ascii="Calibri" w:hAnsi="Calibri" w:cs="Arial"/>
                  <w:sz w:val="24"/>
                  <w:szCs w:val="24"/>
                </w:rPr>
                <w:t>1 m</w:t>
              </w:r>
            </w:smartTag>
            <w:r w:rsidRPr="00AD0AF8">
              <w:rPr>
                <w:rFonts w:ascii="Calibri" w:hAnsi="Calibri" w:cs="Arial"/>
                <w:sz w:val="24"/>
                <w:szCs w:val="24"/>
              </w:rPr>
              <w:t xml:space="preserve"> în funcţie de grosimea cherestelei,</w:t>
            </w:r>
          </w:p>
          <w:p w14:paraId="434BBD4D" w14:textId="77777777" w:rsidR="006E5204" w:rsidRPr="00AD0AF8" w:rsidRDefault="00AD0AF8" w:rsidP="00AD0AF8">
            <w:pPr>
              <w:pStyle w:val="NoSpacing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4"/>
                <w:szCs w:val="24"/>
              </w:rPr>
            </w:pPr>
            <w:r w:rsidRPr="00AD0AF8">
              <w:rPr>
                <w:rFonts w:ascii="Calibri" w:hAnsi="Calibri" w:cs="Arial"/>
                <w:sz w:val="24"/>
                <w:szCs w:val="24"/>
              </w:rPr>
              <w:t xml:space="preserve">- dimensiunile şipcilor: lungime egală cu lăţimea stivei, lăţimea </w:t>
            </w:r>
            <w:smartTag w:uri="urn:schemas-microsoft-com:office:smarttags" w:element="metricconverter">
              <w:smartTagPr>
                <w:attr w:name="ProductID" w:val="30 mm"/>
              </w:smartTagPr>
              <w:r w:rsidRPr="00AD0AF8">
                <w:rPr>
                  <w:rFonts w:ascii="Calibri" w:hAnsi="Calibri" w:cs="Arial"/>
                  <w:sz w:val="24"/>
                  <w:szCs w:val="24"/>
                </w:rPr>
                <w:t>30 mm</w:t>
              </w:r>
            </w:smartTag>
            <w:r w:rsidRPr="00AD0AF8">
              <w:rPr>
                <w:rFonts w:ascii="Calibri" w:hAnsi="Calibri" w:cs="Arial"/>
                <w:sz w:val="24"/>
                <w:szCs w:val="24"/>
              </w:rPr>
              <w:t xml:space="preserve">, grosimea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D0AF8">
                <w:rPr>
                  <w:rFonts w:ascii="Calibri" w:hAnsi="Calibri" w:cs="Arial"/>
                  <w:sz w:val="24"/>
                  <w:szCs w:val="24"/>
                </w:rPr>
                <w:t>20 mm</w:t>
              </w:r>
            </w:smartTag>
            <w:r w:rsidRPr="00AD0AF8">
              <w:rPr>
                <w:rFonts w:ascii="Calibri" w:hAnsi="Calibri" w:cs="Arial"/>
                <w:sz w:val="24"/>
                <w:szCs w:val="24"/>
              </w:rPr>
              <w:t>.</w:t>
            </w:r>
          </w:p>
        </w:tc>
      </w:tr>
    </w:tbl>
    <w:p w14:paraId="56BD0D98" w14:textId="77777777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DBF6659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2C62DEA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7DC2BB9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4861726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732D675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45A358D" w14:textId="77777777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3C51D0B" w14:textId="77777777" w:rsidR="006E5204" w:rsidRPr="00E5338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BF7F907" w14:textId="77777777" w:rsidR="00E53384" w:rsidRP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31946B3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BBA33F7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1687D00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0901C8C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3A425DC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B4D64A1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31A4A0E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297E58F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84E7D10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62087AF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902193E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08F431B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BE214D"/>
    <w:multiLevelType w:val="hybridMultilevel"/>
    <w:tmpl w:val="833C239E"/>
    <w:lvl w:ilvl="0" w:tplc="E078F26E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16"/>
  </w:num>
  <w:num w:numId="13">
    <w:abstractNumId w:val="10"/>
  </w:num>
  <w:num w:numId="14">
    <w:abstractNumId w:val="13"/>
  </w:num>
  <w:num w:numId="15">
    <w:abstractNumId w:val="1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C5E00"/>
    <w:rsid w:val="000E187B"/>
    <w:rsid w:val="000F0B84"/>
    <w:rsid w:val="0011097C"/>
    <w:rsid w:val="001C1E1B"/>
    <w:rsid w:val="0023009D"/>
    <w:rsid w:val="00317D9D"/>
    <w:rsid w:val="00344048"/>
    <w:rsid w:val="0038405E"/>
    <w:rsid w:val="00403074"/>
    <w:rsid w:val="0050247F"/>
    <w:rsid w:val="005318ED"/>
    <w:rsid w:val="005821D9"/>
    <w:rsid w:val="005940F7"/>
    <w:rsid w:val="005A281F"/>
    <w:rsid w:val="005E3C3B"/>
    <w:rsid w:val="006C2E4F"/>
    <w:rsid w:val="006C2E7B"/>
    <w:rsid w:val="006E5204"/>
    <w:rsid w:val="007C1792"/>
    <w:rsid w:val="009123EF"/>
    <w:rsid w:val="00971355"/>
    <w:rsid w:val="009B75EB"/>
    <w:rsid w:val="00A03A08"/>
    <w:rsid w:val="00A85616"/>
    <w:rsid w:val="00AD0AF8"/>
    <w:rsid w:val="00B74A8A"/>
    <w:rsid w:val="00B74F16"/>
    <w:rsid w:val="00BD4326"/>
    <w:rsid w:val="00C24C72"/>
    <w:rsid w:val="00CB3E5E"/>
    <w:rsid w:val="00E53384"/>
    <w:rsid w:val="00EE6B22"/>
    <w:rsid w:val="00F20497"/>
    <w:rsid w:val="00F606E5"/>
    <w:rsid w:val="00F901ED"/>
    <w:rsid w:val="00FF2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30C705AE"/>
  <w15:docId w15:val="{1FAEFD8A-D07C-4C99-AB10-69A79725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AD0AF8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">
    <w:name w:val="No Spacing Char"/>
    <w:link w:val="NoSpacing1"/>
    <w:locked/>
    <w:rsid w:val="00AD0AF8"/>
    <w:rPr>
      <w:rFonts w:ascii="Bookman Old Style" w:eastAsia="Batang" w:hAnsi="Bookman Old Style" w:cs="Times New Roman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25</cp:revision>
  <dcterms:created xsi:type="dcterms:W3CDTF">2021-09-20T09:22:00Z</dcterms:created>
  <dcterms:modified xsi:type="dcterms:W3CDTF">2021-10-27T18:48:00Z</dcterms:modified>
</cp:coreProperties>
</file>