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7F0428" w:rsidRDefault="007C2534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</w:t>
      </w:r>
      <w:r w:rsidR="002666AC">
        <w:t xml:space="preserve">   </w:t>
      </w:r>
      <w:r>
        <w:t xml:space="preserve">  </w:t>
      </w:r>
      <w:r w:rsidRPr="007F0428">
        <w:rPr>
          <w:rFonts w:ascii="Arial" w:hAnsi="Arial" w:cs="Arial"/>
          <w:sz w:val="24"/>
          <w:szCs w:val="24"/>
        </w:rPr>
        <w:t>ITEMI CU ALEGERE MULTIPL</w:t>
      </w:r>
      <w:r w:rsidR="007F0428">
        <w:rPr>
          <w:rFonts w:ascii="Arial" w:hAnsi="Arial" w:cs="Arial"/>
          <w:sz w:val="24"/>
          <w:szCs w:val="24"/>
        </w:rPr>
        <w:t>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DA0BD9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>.</w:t>
            </w:r>
            <w:r w:rsidR="00774E10">
              <w:rPr>
                <w:rFonts w:ascii="Arial" w:hAnsi="Arial" w:cs="Arial"/>
                <w:sz w:val="24"/>
                <w:szCs w:val="24"/>
              </w:rPr>
              <w:t xml:space="preserve">Preparator </w:t>
            </w:r>
            <w:proofErr w:type="spellStart"/>
            <w:r w:rsidR="00774E10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74E10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="00774E10">
              <w:rPr>
                <w:rFonts w:ascii="Arial" w:hAnsi="Arial" w:cs="Arial"/>
                <w:sz w:val="24"/>
                <w:szCs w:val="24"/>
              </w:rPr>
              <w:t>lapte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MODUL I</w:t>
            </w:r>
            <w:r w:rsidR="00774E1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="00774E10">
              <w:rPr>
                <w:rFonts w:ascii="Arial" w:hAnsi="Arial" w:cs="Arial"/>
                <w:sz w:val="24"/>
                <w:szCs w:val="24"/>
              </w:rPr>
              <w:t>Fabricarea</w:t>
            </w:r>
            <w:proofErr w:type="spellEnd"/>
            <w:r w:rsidR="00774E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74E10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774E10">
              <w:rPr>
                <w:rFonts w:ascii="Arial" w:hAnsi="Arial" w:cs="Arial"/>
                <w:sz w:val="24"/>
                <w:szCs w:val="24"/>
              </w:rPr>
              <w:t xml:space="preserve"> lactate proaspete</w:t>
            </w:r>
            <w:bookmarkStart w:id="0" w:name="_GoBack"/>
            <w:bookmarkEnd w:id="0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X</w:t>
            </w:r>
            <w:r w:rsidR="00DA0BD9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</w:tbl>
    <w:p w:rsidR="008B1117" w:rsidRDefault="008B1117" w:rsidP="008B1117">
      <w:pPr>
        <w:jc w:val="both"/>
        <w:rPr>
          <w:rFonts w:ascii="Arial" w:hAnsi="Arial" w:cs="Arial"/>
          <w:b/>
          <w:lang w:val="ro-RO"/>
        </w:rPr>
      </w:pPr>
    </w:p>
    <w:p w:rsidR="008B1117" w:rsidRPr="008B1117" w:rsidRDefault="008B1117" w:rsidP="008B1117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Pentru fiecare din cerinţele de mai jos încercuiţi litera corespunzătoare răspunsului corect.</w:t>
      </w:r>
    </w:p>
    <w:p w:rsidR="00DA0BD9" w:rsidRPr="00DA0BD9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1</w:t>
      </w:r>
      <w:r w:rsidRPr="00DA0BD9"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 Aciditatea laptelui înainte de smântânire trebuie să fie de:</w:t>
      </w:r>
    </w:p>
    <w:p w:rsidR="00DA0BD9" w:rsidRPr="00DA0BD9" w:rsidRDefault="00DA0BD9" w:rsidP="00DA0BD9">
      <w:pPr>
        <w:spacing w:after="0" w:line="240" w:lineRule="auto"/>
        <w:ind w:left="2160" w:hanging="12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>a.  max. 20 ˚T;</w:t>
      </w:r>
    </w:p>
    <w:p w:rsidR="00DA0BD9" w:rsidRPr="00DA0BD9" w:rsidRDefault="00DA0BD9" w:rsidP="00DA0BD9">
      <w:pPr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b.  max. 25 ˚T;</w:t>
      </w:r>
    </w:p>
    <w:p w:rsidR="00DA0BD9" w:rsidRPr="00DA0BD9" w:rsidRDefault="00DA0BD9" w:rsidP="00DA0BD9">
      <w:pPr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c.  max. 27 ˚T;</w:t>
      </w:r>
    </w:p>
    <w:p w:rsidR="001B5286" w:rsidRPr="00DA0BD9" w:rsidRDefault="00DA0BD9" w:rsidP="001B5286">
      <w:pPr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d.  max. 30 ˚T.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</w:t>
      </w:r>
    </w:p>
    <w:p w:rsidR="00DA0BD9" w:rsidRPr="001B5286" w:rsidRDefault="001B5286" w:rsidP="00DA0BD9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85701914"/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bookmarkEnd w:id="1"/>
    <w:p w:rsidR="00DA0BD9" w:rsidRPr="00DA0BD9" w:rsidRDefault="00DA0BD9" w:rsidP="00DA0BD9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2</w:t>
      </w:r>
      <w:r w:rsidRPr="00DA0BD9"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 La pasteurizarea smântânii se aplică un regim de pasteurizare:</w:t>
      </w:r>
    </w:p>
    <w:p w:rsidR="00DA0BD9" w:rsidRPr="00DA0BD9" w:rsidRDefault="00DA0BD9" w:rsidP="00DA0BD9">
      <w:pPr>
        <w:tabs>
          <w:tab w:val="left" w:pos="0"/>
        </w:tabs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a. 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înaltă</w:t>
      </w: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;</w:t>
      </w:r>
    </w:p>
    <w:p w:rsidR="00DA0BD9" w:rsidRPr="00DA0BD9" w:rsidRDefault="00DA0BD9" w:rsidP="00DA0BD9">
      <w:pPr>
        <w:tabs>
          <w:tab w:val="left" w:pos="0"/>
        </w:tabs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b.  foarte joasă;</w:t>
      </w:r>
    </w:p>
    <w:p w:rsidR="00DA0BD9" w:rsidRPr="00DA0BD9" w:rsidRDefault="00DA0BD9" w:rsidP="00DA0BD9">
      <w:pPr>
        <w:tabs>
          <w:tab w:val="left" w:pos="0"/>
        </w:tabs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c.  joasă;</w:t>
      </w:r>
    </w:p>
    <w:p w:rsidR="00DA0BD9" w:rsidRPr="00DA0BD9" w:rsidRDefault="00DA0BD9" w:rsidP="00DA0BD9">
      <w:pPr>
        <w:tabs>
          <w:tab w:val="left" w:pos="900"/>
        </w:tabs>
        <w:spacing w:after="0" w:line="240" w:lineRule="auto"/>
        <w:ind w:left="1440"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d.  </w:t>
      </w: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medie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: a</w:t>
      </w:r>
    </w:p>
    <w:p w:rsidR="001B5286" w:rsidRPr="001B5286" w:rsidRDefault="001B5286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3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Proteina  laptelui este:</w:t>
      </w:r>
    </w:p>
    <w:p w:rsidR="00DA0BD9" w:rsidRPr="00DA0BD9" w:rsidRDefault="00DA0BD9" w:rsidP="00DA0B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a.  cazeina;    </w:t>
      </w:r>
    </w:p>
    <w:p w:rsidR="00DA0BD9" w:rsidRPr="00DA0BD9" w:rsidRDefault="00DA0BD9" w:rsidP="00DA0B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b.  glucoza;                                                     </w:t>
      </w:r>
    </w:p>
    <w:p w:rsidR="00DA0BD9" w:rsidRPr="00DA0BD9" w:rsidRDefault="00DA0BD9" w:rsidP="00DA0B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c.  lactaza;</w:t>
      </w:r>
    </w:p>
    <w:p w:rsidR="00DA0BD9" w:rsidRPr="00DA0BD9" w:rsidRDefault="00DA0BD9" w:rsidP="00DA0B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d.  lactoza.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</w:t>
      </w:r>
    </w:p>
    <w:p w:rsidR="001B5286" w:rsidRPr="001B5286" w:rsidRDefault="001B5286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dificultate:simplu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16"/>
          <w:szCs w:val="16"/>
          <w:lang w:val="ro-RO"/>
        </w:rPr>
      </w:pP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4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Vitaminele liposolubile se găsesc în cantitatea cea mai mare în :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a.  brânză;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b.  iaurt;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c.  lapte;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d.  unt.  </w:t>
      </w:r>
    </w:p>
    <w:p w:rsidR="001B5286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d  </w:t>
      </w:r>
    </w:p>
    <w:p w:rsidR="00DA0BD9" w:rsidRPr="00DA0BD9" w:rsidRDefault="00DA0BD9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r w:rsidRPr="00DA0BD9"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  <w:t xml:space="preserve">                   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                               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5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Avantajul ambalajelor nerecuperabile este: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a.  greutate proprie redusă;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b.  nu sunt biodegradabile;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c.  preţ ridicat;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d.  rezistentă mecanică scăzută.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</w:t>
      </w:r>
    </w:p>
    <w:p w:rsidR="001B5286" w:rsidRPr="001B5286" w:rsidRDefault="001B5286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DA0BD9" w:rsidRPr="00DA0BD9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6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Pasteurizarea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medie a laptelui se face la temperatura de :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  a.  62-65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 xml:space="preserve">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C;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  b.  65-70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 xml:space="preserve">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C;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  c.  71-74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 xml:space="preserve">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C;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  d.  85-90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 xml:space="preserve">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C.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c </w:t>
      </w:r>
    </w:p>
    <w:p w:rsidR="001B5286" w:rsidRPr="001B5286" w:rsidRDefault="001B5286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1B5286" w:rsidRPr="001B5286" w:rsidRDefault="001B5286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7F0428" w:rsidRPr="007F0428" w:rsidRDefault="007F0428" w:rsidP="00515E77">
      <w:pPr>
        <w:rPr>
          <w:rFonts w:ascii="Arial" w:hAnsi="Arial" w:cs="Arial"/>
          <w:sz w:val="24"/>
          <w:szCs w:val="24"/>
        </w:rPr>
      </w:pPr>
    </w:p>
    <w:p w:rsidR="00515E77" w:rsidRDefault="00515E77" w:rsidP="00515E77"/>
    <w:sectPr w:rsidR="00515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1B5286"/>
    <w:rsid w:val="002666AC"/>
    <w:rsid w:val="00515E77"/>
    <w:rsid w:val="00774E10"/>
    <w:rsid w:val="007C2534"/>
    <w:rsid w:val="007F0428"/>
    <w:rsid w:val="008B1117"/>
    <w:rsid w:val="00A12A16"/>
    <w:rsid w:val="00BE62BA"/>
    <w:rsid w:val="00BF07D4"/>
    <w:rsid w:val="00DA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5377C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11</cp:revision>
  <dcterms:created xsi:type="dcterms:W3CDTF">2021-09-20T06:38:00Z</dcterms:created>
  <dcterms:modified xsi:type="dcterms:W3CDTF">2021-10-21T06:57:00Z</dcterms:modified>
</cp:coreProperties>
</file>