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E60" w:rsidRPr="008152F1" w:rsidRDefault="00614E60" w:rsidP="00614E60">
      <w:pPr>
        <w:tabs>
          <w:tab w:val="left" w:pos="2832"/>
          <w:tab w:val="center" w:pos="453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ITEMI TIP REZOLVARE DE PROBLEMĂ</w:t>
      </w:r>
    </w:p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4391"/>
        <w:gridCol w:w="4959"/>
      </w:tblGrid>
      <w:tr w:rsidR="00614E60" w:rsidTr="00100B63">
        <w:tc>
          <w:tcPr>
            <w:tcW w:w="23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E60" w:rsidRPr="003C046E" w:rsidRDefault="00614E60" w:rsidP="00100B63">
            <w:pPr>
              <w:pStyle w:val="Frspaiere"/>
              <w:jc w:val="both"/>
              <w:rPr>
                <w:b/>
              </w:rPr>
            </w:pPr>
            <w:bookmarkStart w:id="0" w:name="_Hlk84966596"/>
            <w:proofErr w:type="spellStart"/>
            <w:r w:rsidRPr="003C046E">
              <w:rPr>
                <w:b/>
              </w:rPr>
              <w:t>Domeniul</w:t>
            </w:r>
            <w:proofErr w:type="spellEnd"/>
            <w:r w:rsidRPr="003C046E">
              <w:rPr>
                <w:b/>
              </w:rPr>
              <w:t xml:space="preserve"> de </w:t>
            </w:r>
            <w:proofErr w:type="spellStart"/>
            <w:r w:rsidRPr="003C046E">
              <w:rPr>
                <w:b/>
              </w:rPr>
              <w:t>pregătire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E60" w:rsidRDefault="00614E60" w:rsidP="00100B63">
            <w:pPr>
              <w:pStyle w:val="Frspaiere"/>
              <w:jc w:val="both"/>
            </w:pPr>
            <w:proofErr w:type="spellStart"/>
            <w:r>
              <w:t>Chimie</w:t>
            </w:r>
            <w:proofErr w:type="spellEnd"/>
            <w:r>
              <w:t xml:space="preserve"> </w:t>
            </w:r>
            <w:proofErr w:type="spellStart"/>
            <w:r>
              <w:t>industrială</w:t>
            </w:r>
            <w:proofErr w:type="spellEnd"/>
          </w:p>
        </w:tc>
      </w:tr>
      <w:tr w:rsidR="00614E60" w:rsidTr="00100B63">
        <w:tc>
          <w:tcPr>
            <w:tcW w:w="23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E60" w:rsidRPr="003C046E" w:rsidRDefault="00614E60" w:rsidP="00100B63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Calificarea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E60" w:rsidRDefault="00614E60" w:rsidP="007E1BF8">
            <w:pPr>
              <w:pStyle w:val="Frspaiere"/>
              <w:jc w:val="both"/>
            </w:pPr>
            <w:proofErr w:type="spellStart"/>
            <w:r>
              <w:t>Tehnician</w:t>
            </w:r>
            <w:proofErr w:type="spellEnd"/>
            <w:r>
              <w:t xml:space="preserve"> </w:t>
            </w:r>
            <w:r w:rsidR="007E1BF8">
              <w:rPr>
                <w:lang w:val="ro-RO"/>
              </w:rPr>
              <w:t>î</w:t>
            </w:r>
            <w:r w:rsidR="007E1BF8">
              <w:t xml:space="preserve">n </w:t>
            </w:r>
            <w:proofErr w:type="spellStart"/>
            <w:r w:rsidR="007E1BF8">
              <w:t>chimie</w:t>
            </w:r>
            <w:proofErr w:type="spellEnd"/>
            <w:r w:rsidR="007E1BF8">
              <w:t xml:space="preserve"> </w:t>
            </w:r>
            <w:proofErr w:type="spellStart"/>
            <w:r w:rsidR="007E1BF8">
              <w:t>industrială</w:t>
            </w:r>
            <w:proofErr w:type="spellEnd"/>
          </w:p>
        </w:tc>
      </w:tr>
      <w:tr w:rsidR="00614E60" w:rsidTr="00100B63">
        <w:tc>
          <w:tcPr>
            <w:tcW w:w="23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E60" w:rsidRPr="003C046E" w:rsidRDefault="00614E60" w:rsidP="00100B63">
            <w:pPr>
              <w:pStyle w:val="Frspaiere"/>
              <w:jc w:val="both"/>
              <w:rPr>
                <w:b/>
              </w:rPr>
            </w:pPr>
            <w:r w:rsidRPr="003C046E">
              <w:rPr>
                <w:b/>
                <w:lang w:val="it-IT"/>
              </w:rPr>
              <w:t>Modul</w:t>
            </w:r>
          </w:p>
        </w:tc>
        <w:tc>
          <w:tcPr>
            <w:tcW w:w="2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E60" w:rsidRDefault="007E1BF8" w:rsidP="00100B63">
            <w:pPr>
              <w:pStyle w:val="Frspaiere"/>
              <w:jc w:val="both"/>
            </w:pPr>
            <w:proofErr w:type="spellStart"/>
            <w:r>
              <w:t>Operatii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utilaje</w:t>
            </w:r>
            <w:proofErr w:type="spellEnd"/>
            <w:r>
              <w:t xml:space="preserve"> din </w:t>
            </w:r>
            <w:proofErr w:type="spellStart"/>
            <w:r>
              <w:t>industria</w:t>
            </w:r>
            <w:proofErr w:type="spellEnd"/>
            <w:r>
              <w:t xml:space="preserve"> </w:t>
            </w:r>
            <w:proofErr w:type="spellStart"/>
            <w:r>
              <w:t>chimica</w:t>
            </w:r>
            <w:proofErr w:type="spellEnd"/>
          </w:p>
        </w:tc>
      </w:tr>
      <w:tr w:rsidR="00614E60" w:rsidTr="00100B63">
        <w:tc>
          <w:tcPr>
            <w:tcW w:w="23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E60" w:rsidRPr="003C046E" w:rsidRDefault="00614E60" w:rsidP="00100B63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Clasa</w:t>
            </w:r>
            <w:proofErr w:type="spellEnd"/>
          </w:p>
        </w:tc>
        <w:tc>
          <w:tcPr>
            <w:tcW w:w="2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E60" w:rsidRDefault="00614E60" w:rsidP="00100B63">
            <w:pPr>
              <w:pStyle w:val="Frspaiere"/>
              <w:jc w:val="both"/>
              <w:rPr>
                <w:b/>
                <w:color w:val="C00000"/>
              </w:rPr>
            </w:pPr>
            <w:r>
              <w:t>a XII-a</w:t>
            </w:r>
          </w:p>
        </w:tc>
      </w:tr>
      <w:bookmarkEnd w:id="0"/>
    </w:tbl>
    <w:p w:rsidR="00614E60" w:rsidRDefault="00614E60" w:rsidP="00A65D45">
      <w:pPr>
        <w:spacing w:after="0"/>
      </w:pPr>
    </w:p>
    <w:p w:rsidR="00A65D45" w:rsidRDefault="00A65D45" w:rsidP="007E1BF8">
      <w:pPr>
        <w:spacing w:after="0"/>
      </w:pPr>
    </w:p>
    <w:p w:rsidR="007E1BF8" w:rsidRDefault="007E1BF8" w:rsidP="007E1BF8">
      <w:pPr>
        <w:pStyle w:val="Listparagraf"/>
        <w:numPr>
          <w:ilvl w:val="0"/>
          <w:numId w:val="4"/>
        </w:numPr>
        <w:spacing w:line="276" w:lineRule="auto"/>
        <w:rPr>
          <w:rFonts w:ascii="Arial" w:hAnsi="Arial" w:cs="Arial"/>
          <w:lang w:val="ro-RO"/>
        </w:rPr>
      </w:pPr>
      <w:r w:rsidRPr="007E1BF8">
        <w:rPr>
          <w:rFonts w:ascii="Arial" w:hAnsi="Arial" w:cs="Arial"/>
          <w:lang w:val="ro-RO"/>
        </w:rPr>
        <w:t xml:space="preserve">O coloană de rectificare, pentru purificarea alcoolului etilic, este alimentată cu un </w:t>
      </w:r>
    </w:p>
    <w:p w:rsidR="007E1BF8" w:rsidRPr="007E1BF8" w:rsidRDefault="007E1BF8" w:rsidP="007E1BF8">
      <w:pPr>
        <w:spacing w:after="0"/>
        <w:rPr>
          <w:lang w:val="ro-RO"/>
        </w:rPr>
      </w:pPr>
      <w:r w:rsidRPr="007E1BF8">
        <w:rPr>
          <w:lang w:val="ro-RO"/>
        </w:rPr>
        <w:t xml:space="preserve">debit de 10000 kg/h amestec de separat ce </w:t>
      </w:r>
      <w:proofErr w:type="spellStart"/>
      <w:r w:rsidRPr="007E1BF8">
        <w:rPr>
          <w:lang w:val="ro-RO"/>
        </w:rPr>
        <w:t>conţine</w:t>
      </w:r>
      <w:proofErr w:type="spellEnd"/>
      <w:r w:rsidRPr="007E1BF8">
        <w:rPr>
          <w:lang w:val="ro-RO"/>
        </w:rPr>
        <w:t xml:space="preserve"> 60 % alcool etilic.</w:t>
      </w:r>
    </w:p>
    <w:p w:rsidR="007E1BF8" w:rsidRPr="00242305" w:rsidRDefault="007E1BF8" w:rsidP="007E1BF8">
      <w:pPr>
        <w:numPr>
          <w:ilvl w:val="0"/>
          <w:numId w:val="3"/>
        </w:numPr>
        <w:spacing w:after="0"/>
        <w:jc w:val="both"/>
        <w:rPr>
          <w:lang w:val="ro-RO"/>
        </w:rPr>
      </w:pPr>
      <w:r>
        <w:rPr>
          <w:lang w:val="ro-RO"/>
        </w:rPr>
        <w:t>C</w:t>
      </w:r>
      <w:r w:rsidRPr="00242305">
        <w:rPr>
          <w:lang w:val="ro-RO"/>
        </w:rPr>
        <w:t>alcul</w:t>
      </w:r>
      <w:r>
        <w:rPr>
          <w:lang w:val="ro-RO"/>
        </w:rPr>
        <w:t xml:space="preserve">ați </w:t>
      </w:r>
      <w:r w:rsidRPr="00242305">
        <w:rPr>
          <w:lang w:val="ro-RO"/>
        </w:rPr>
        <w:t xml:space="preserve">debitele de distilat </w:t>
      </w:r>
      <w:proofErr w:type="spellStart"/>
      <w:r w:rsidRPr="00242305">
        <w:rPr>
          <w:lang w:val="ro-RO"/>
        </w:rPr>
        <w:t>şi</w:t>
      </w:r>
      <w:proofErr w:type="spellEnd"/>
      <w:r w:rsidRPr="00242305">
        <w:rPr>
          <w:lang w:val="ro-RO"/>
        </w:rPr>
        <w:t xml:space="preserve"> de reziduu</w:t>
      </w:r>
      <w:r>
        <w:rPr>
          <w:lang w:val="ro-RO"/>
        </w:rPr>
        <w:t>, ș</w:t>
      </w:r>
      <w:r w:rsidRPr="007E1BF8">
        <w:rPr>
          <w:lang w:val="ro-RO"/>
        </w:rPr>
        <w:t>tiind că distilatul</w:t>
      </w:r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conţine</w:t>
      </w:r>
      <w:proofErr w:type="spellEnd"/>
      <w:r w:rsidRPr="00242305">
        <w:rPr>
          <w:lang w:val="ro-RO"/>
        </w:rPr>
        <w:t xml:space="preserve"> 96 % alcool etilic, iar reziduul 6 % alcool etilic, să se.</w:t>
      </w:r>
    </w:p>
    <w:p w:rsidR="007E1BF8" w:rsidRPr="00242305" w:rsidRDefault="007E1BF8" w:rsidP="007E1BF8">
      <w:pPr>
        <w:pStyle w:val="Listparagraf"/>
        <w:numPr>
          <w:ilvl w:val="0"/>
          <w:numId w:val="3"/>
        </w:numPr>
        <w:spacing w:line="276" w:lineRule="auto"/>
        <w:jc w:val="both"/>
        <w:rPr>
          <w:rFonts w:ascii="Arial" w:hAnsi="Arial" w:cs="Arial"/>
          <w:lang w:val="ro-RO"/>
        </w:rPr>
      </w:pPr>
      <w:proofErr w:type="spellStart"/>
      <w:r w:rsidRPr="00242305">
        <w:rPr>
          <w:rFonts w:ascii="Arial" w:hAnsi="Arial" w:cs="Arial"/>
          <w:lang w:val="ro-RO"/>
        </w:rPr>
        <w:t>Specificaţi</w:t>
      </w:r>
      <w:proofErr w:type="spellEnd"/>
      <w:r w:rsidRPr="00242305">
        <w:rPr>
          <w:rFonts w:ascii="Arial" w:hAnsi="Arial" w:cs="Arial"/>
          <w:lang w:val="ro-RO"/>
        </w:rPr>
        <w:t xml:space="preserve"> denumirea talerului pe care se introduce amestecul </w:t>
      </w:r>
      <w:proofErr w:type="spellStart"/>
      <w:r w:rsidRPr="00242305">
        <w:rPr>
          <w:rFonts w:ascii="Arial" w:hAnsi="Arial" w:cs="Arial"/>
          <w:lang w:val="ro-RO"/>
        </w:rPr>
        <w:t>şi</w:t>
      </w:r>
      <w:proofErr w:type="spellEnd"/>
      <w:r w:rsidRPr="00242305">
        <w:rPr>
          <w:rFonts w:ascii="Arial" w:hAnsi="Arial" w:cs="Arial"/>
          <w:lang w:val="ro-RO"/>
        </w:rPr>
        <w:t xml:space="preserve"> a celor dou</w:t>
      </w:r>
      <w:r>
        <w:rPr>
          <w:rFonts w:ascii="Arial" w:hAnsi="Arial" w:cs="Arial"/>
          <w:lang w:val="ro-RO"/>
        </w:rPr>
        <w:t>ă</w:t>
      </w:r>
      <w:r w:rsidRPr="00242305">
        <w:rPr>
          <w:rFonts w:ascii="Arial" w:hAnsi="Arial" w:cs="Arial"/>
          <w:lang w:val="ro-RO"/>
        </w:rPr>
        <w:t xml:space="preserve"> zone în care se împarte coloana.</w:t>
      </w:r>
    </w:p>
    <w:p w:rsidR="007E1BF8" w:rsidRPr="00242305" w:rsidRDefault="007E1BF8" w:rsidP="007E1BF8">
      <w:pPr>
        <w:pStyle w:val="Listparagraf"/>
        <w:numPr>
          <w:ilvl w:val="0"/>
          <w:numId w:val="3"/>
        </w:numPr>
        <w:spacing w:line="276" w:lineRule="auto"/>
        <w:jc w:val="both"/>
        <w:rPr>
          <w:rFonts w:ascii="Arial" w:hAnsi="Arial" w:cs="Arial"/>
          <w:lang w:val="ro-RO"/>
        </w:rPr>
      </w:pPr>
      <w:proofErr w:type="spellStart"/>
      <w:r w:rsidRPr="00242305">
        <w:rPr>
          <w:rFonts w:ascii="Arial" w:hAnsi="Arial" w:cs="Arial"/>
          <w:lang w:val="ro-RO"/>
        </w:rPr>
        <w:t>Calculaţi</w:t>
      </w:r>
      <w:proofErr w:type="spellEnd"/>
      <w:r w:rsidRPr="00242305">
        <w:rPr>
          <w:rFonts w:ascii="Arial" w:hAnsi="Arial" w:cs="Arial"/>
          <w:lang w:val="ro-RO"/>
        </w:rPr>
        <w:t xml:space="preserve"> cifra de reflux a coloanei </w:t>
      </w:r>
      <w:proofErr w:type="spellStart"/>
      <w:r w:rsidRPr="00242305">
        <w:rPr>
          <w:rFonts w:ascii="Arial" w:hAnsi="Arial" w:cs="Arial"/>
          <w:lang w:val="ro-RO"/>
        </w:rPr>
        <w:t>ştiind</w:t>
      </w:r>
      <w:proofErr w:type="spellEnd"/>
      <w:r w:rsidRPr="00242305">
        <w:rPr>
          <w:rFonts w:ascii="Arial" w:hAnsi="Arial" w:cs="Arial"/>
          <w:lang w:val="ro-RO"/>
        </w:rPr>
        <w:t xml:space="preserve"> că debitul de reflux este de 12000 Kg/h.</w:t>
      </w:r>
    </w:p>
    <w:p w:rsidR="007E1BF8" w:rsidRPr="00242305" w:rsidRDefault="007E1BF8" w:rsidP="007E1BF8">
      <w:pPr>
        <w:pStyle w:val="Listparagraf"/>
        <w:numPr>
          <w:ilvl w:val="0"/>
          <w:numId w:val="3"/>
        </w:numPr>
        <w:spacing w:line="276" w:lineRule="auto"/>
        <w:jc w:val="both"/>
        <w:rPr>
          <w:rFonts w:ascii="Arial" w:hAnsi="Arial" w:cs="Arial"/>
          <w:lang w:val="ro-RO"/>
        </w:rPr>
      </w:pPr>
      <w:proofErr w:type="spellStart"/>
      <w:r w:rsidRPr="00242305">
        <w:rPr>
          <w:rFonts w:ascii="Arial" w:hAnsi="Arial" w:cs="Arial"/>
          <w:lang w:val="ro-RO"/>
        </w:rPr>
        <w:t>Enumeraţi</w:t>
      </w:r>
      <w:proofErr w:type="spellEnd"/>
      <w:r w:rsidRPr="00242305">
        <w:rPr>
          <w:rFonts w:ascii="Arial" w:hAnsi="Arial" w:cs="Arial"/>
          <w:lang w:val="ro-RO"/>
        </w:rPr>
        <w:t xml:space="preserve"> minim trei măsuri de securitate </w:t>
      </w:r>
      <w:proofErr w:type="spellStart"/>
      <w:r w:rsidRPr="00242305">
        <w:rPr>
          <w:rFonts w:ascii="Arial" w:hAnsi="Arial" w:cs="Arial"/>
          <w:lang w:val="ro-RO"/>
        </w:rPr>
        <w:t>şi</w:t>
      </w:r>
      <w:proofErr w:type="spellEnd"/>
      <w:r w:rsidRPr="00242305">
        <w:rPr>
          <w:rFonts w:ascii="Arial" w:hAnsi="Arial" w:cs="Arial"/>
          <w:lang w:val="ro-RO"/>
        </w:rPr>
        <w:t xml:space="preserve"> sănătate în muncă ce </w:t>
      </w:r>
      <w:proofErr w:type="spellStart"/>
      <w:r w:rsidRPr="00242305">
        <w:rPr>
          <w:rFonts w:ascii="Arial" w:hAnsi="Arial" w:cs="Arial"/>
          <w:lang w:val="ro-RO"/>
        </w:rPr>
        <w:t>trebuiesc</w:t>
      </w:r>
      <w:proofErr w:type="spellEnd"/>
      <w:r w:rsidRPr="00242305">
        <w:rPr>
          <w:rFonts w:ascii="Arial" w:hAnsi="Arial" w:cs="Arial"/>
          <w:lang w:val="ro-RO"/>
        </w:rPr>
        <w:t xml:space="preserve"> respectate la operarea coloanei de rectificare.</w:t>
      </w:r>
    </w:p>
    <w:p w:rsidR="007E1BF8" w:rsidRDefault="007E1BF8" w:rsidP="007E1BF8">
      <w:pPr>
        <w:spacing w:after="0" w:line="240" w:lineRule="auto"/>
        <w:rPr>
          <w:lang w:val="ro-RO"/>
        </w:rPr>
      </w:pPr>
    </w:p>
    <w:p w:rsidR="007E1BF8" w:rsidRPr="00242305" w:rsidRDefault="007E1BF8" w:rsidP="007E1BF8">
      <w:pPr>
        <w:spacing w:after="0" w:line="240" w:lineRule="auto"/>
        <w:rPr>
          <w:lang w:val="ro-RO"/>
        </w:rPr>
      </w:pPr>
      <w:r>
        <w:rPr>
          <w:lang w:val="ro-RO"/>
        </w:rPr>
        <w:t>Nivel de dificultate: ridicat</w:t>
      </w:r>
    </w:p>
    <w:p w:rsidR="007E1BF8" w:rsidRPr="00242305" w:rsidRDefault="007E1BF8" w:rsidP="007E1BF8">
      <w:pPr>
        <w:spacing w:after="0" w:line="240" w:lineRule="auto"/>
        <w:rPr>
          <w:b/>
          <w:lang w:val="ro-RO"/>
        </w:rPr>
      </w:pPr>
      <w:r w:rsidRPr="00242305">
        <w:rPr>
          <w:b/>
          <w:lang w:val="ro-RO"/>
        </w:rPr>
        <w:t>Rezolvare:</w:t>
      </w:r>
    </w:p>
    <w:p w:rsidR="007E1BF8" w:rsidRPr="00242305" w:rsidRDefault="007E1BF8" w:rsidP="007E1BF8">
      <w:pPr>
        <w:spacing w:after="0" w:line="240" w:lineRule="auto"/>
        <w:rPr>
          <w:bCs/>
          <w:lang w:val="ro-RO"/>
        </w:rPr>
      </w:pPr>
      <w:r w:rsidRPr="007E1BF8">
        <w:rPr>
          <w:lang w:val="ro-RO"/>
        </w:rPr>
        <w:t>a.</w:t>
      </w:r>
      <w:r w:rsidRPr="00242305">
        <w:rPr>
          <w:lang w:val="ro-RO"/>
        </w:rPr>
        <w:t xml:space="preserve"> </w:t>
      </w:r>
      <w:proofErr w:type="spellStart"/>
      <w:r w:rsidRPr="00242305">
        <w:rPr>
          <w:bCs/>
          <w:lang w:val="ro-RO"/>
        </w:rPr>
        <w:t>Bilanţul</w:t>
      </w:r>
      <w:proofErr w:type="spellEnd"/>
      <w:r w:rsidRPr="00242305">
        <w:rPr>
          <w:bCs/>
          <w:lang w:val="ro-RO"/>
        </w:rPr>
        <w:t xml:space="preserve"> general de materiale:</w:t>
      </w:r>
    </w:p>
    <w:p w:rsidR="007E1BF8" w:rsidRPr="00242305" w:rsidRDefault="007E1BF8" w:rsidP="007E1BF8">
      <w:pPr>
        <w:spacing w:after="0" w:line="240" w:lineRule="auto"/>
        <w:rPr>
          <w:bCs/>
          <w:lang w:val="ro-RO"/>
        </w:rPr>
      </w:pPr>
      <w:r>
        <w:rPr>
          <w:bCs/>
          <w:lang w:val="ro-RO"/>
        </w:rPr>
        <w:t xml:space="preserve">           </w:t>
      </w:r>
      <w:r w:rsidRPr="00242305">
        <w:rPr>
          <w:bCs/>
          <w:lang w:val="ro-RO"/>
        </w:rPr>
        <w:t xml:space="preserve">F = D + W          (1)                  </w:t>
      </w:r>
    </w:p>
    <w:p w:rsidR="007E1BF8" w:rsidRPr="00242305" w:rsidRDefault="007E1BF8" w:rsidP="007E1BF8">
      <w:pPr>
        <w:spacing w:after="0" w:line="240" w:lineRule="auto"/>
        <w:ind w:firstLine="720"/>
        <w:rPr>
          <w:bCs/>
          <w:lang w:val="ro-RO"/>
        </w:rPr>
      </w:pPr>
      <w:r w:rsidRPr="00242305">
        <w:rPr>
          <w:bCs/>
          <w:lang w:val="ro-RO"/>
        </w:rPr>
        <w:t>F- Debit molar total al alimentării,</w:t>
      </w:r>
      <w:r w:rsidRPr="00242305">
        <w:rPr>
          <w:lang w:val="ro-RO"/>
        </w:rPr>
        <w:t xml:space="preserve"> (</w:t>
      </w:r>
      <w:r w:rsidRPr="00242305">
        <w:rPr>
          <w:bCs/>
          <w:lang w:val="ro-RO"/>
        </w:rPr>
        <w:t xml:space="preserve">0,02 p), </w:t>
      </w:r>
      <w:r w:rsidRPr="00242305">
        <w:rPr>
          <w:lang w:val="ro-RO"/>
        </w:rPr>
        <w:t>Kg/h</w:t>
      </w:r>
    </w:p>
    <w:p w:rsidR="007E1BF8" w:rsidRPr="00242305" w:rsidRDefault="007E1BF8" w:rsidP="007E1BF8">
      <w:pPr>
        <w:spacing w:after="0" w:line="240" w:lineRule="auto"/>
        <w:ind w:firstLine="720"/>
        <w:rPr>
          <w:bCs/>
          <w:lang w:val="ro-RO"/>
        </w:rPr>
      </w:pPr>
      <w:r w:rsidRPr="00242305">
        <w:rPr>
          <w:bCs/>
          <w:lang w:val="ro-RO"/>
        </w:rPr>
        <w:t>X</w:t>
      </w:r>
      <w:r w:rsidRPr="00242305">
        <w:rPr>
          <w:bCs/>
          <w:vertAlign w:val="subscript"/>
          <w:lang w:val="ro-RO"/>
        </w:rPr>
        <w:t xml:space="preserve">F </w:t>
      </w:r>
      <w:r w:rsidRPr="00242305">
        <w:rPr>
          <w:bCs/>
          <w:lang w:val="ro-RO"/>
        </w:rPr>
        <w:t>-</w:t>
      </w:r>
      <w:r w:rsidRPr="00242305">
        <w:rPr>
          <w:bCs/>
          <w:vertAlign w:val="subscript"/>
          <w:lang w:val="ro-RO"/>
        </w:rPr>
        <w:t xml:space="preserve"> </w:t>
      </w:r>
      <w:proofErr w:type="spellStart"/>
      <w:r w:rsidRPr="00242305">
        <w:rPr>
          <w:bCs/>
          <w:lang w:val="ro-RO"/>
        </w:rPr>
        <w:t>Compoziţia</w:t>
      </w:r>
      <w:proofErr w:type="spellEnd"/>
      <w:r w:rsidRPr="00242305">
        <w:rPr>
          <w:bCs/>
          <w:lang w:val="ro-RO"/>
        </w:rPr>
        <w:t xml:space="preserve"> alimentării (</w:t>
      </w:r>
      <w:proofErr w:type="spellStart"/>
      <w:r w:rsidRPr="00242305">
        <w:rPr>
          <w:bCs/>
          <w:lang w:val="ro-RO"/>
        </w:rPr>
        <w:t>fracţie</w:t>
      </w:r>
      <w:proofErr w:type="spellEnd"/>
      <w:r w:rsidRPr="00242305">
        <w:rPr>
          <w:bCs/>
          <w:lang w:val="ro-RO"/>
        </w:rPr>
        <w:t xml:space="preserve"> molară component </w:t>
      </w:r>
      <w:proofErr w:type="spellStart"/>
      <w:r w:rsidRPr="00242305">
        <w:rPr>
          <w:bCs/>
          <w:lang w:val="ro-RO"/>
        </w:rPr>
        <w:t>uşor</w:t>
      </w:r>
      <w:proofErr w:type="spellEnd"/>
      <w:r w:rsidRPr="00242305">
        <w:rPr>
          <w:bCs/>
          <w:lang w:val="ro-RO"/>
        </w:rPr>
        <w:t xml:space="preserve"> volatil)</w:t>
      </w:r>
    </w:p>
    <w:p w:rsidR="007E1BF8" w:rsidRPr="00242305" w:rsidRDefault="007E1BF8" w:rsidP="007E1BF8">
      <w:pPr>
        <w:spacing w:after="0" w:line="240" w:lineRule="auto"/>
        <w:ind w:firstLine="720"/>
        <w:rPr>
          <w:bCs/>
          <w:lang w:val="ro-RO"/>
        </w:rPr>
      </w:pPr>
      <w:r w:rsidRPr="00242305">
        <w:rPr>
          <w:bCs/>
          <w:lang w:val="ro-RO"/>
        </w:rPr>
        <w:t xml:space="preserve">D - Debit molar de distilat (0,02 p), </w:t>
      </w:r>
      <w:r w:rsidRPr="00242305">
        <w:rPr>
          <w:lang w:val="ro-RO"/>
        </w:rPr>
        <w:t xml:space="preserve">Kg/h </w:t>
      </w:r>
    </w:p>
    <w:p w:rsidR="007E1BF8" w:rsidRPr="00242305" w:rsidRDefault="007E1BF8" w:rsidP="007E1BF8">
      <w:pPr>
        <w:spacing w:after="0" w:line="240" w:lineRule="auto"/>
        <w:ind w:firstLine="720"/>
        <w:rPr>
          <w:bCs/>
          <w:lang w:val="ro-RO"/>
        </w:rPr>
      </w:pPr>
      <w:r w:rsidRPr="00242305">
        <w:rPr>
          <w:bCs/>
          <w:lang w:val="ro-RO"/>
        </w:rPr>
        <w:t>X</w:t>
      </w:r>
      <w:r w:rsidRPr="00242305">
        <w:rPr>
          <w:bCs/>
          <w:vertAlign w:val="subscript"/>
          <w:lang w:val="ro-RO"/>
        </w:rPr>
        <w:t xml:space="preserve">D </w:t>
      </w:r>
      <w:r w:rsidRPr="00242305">
        <w:rPr>
          <w:bCs/>
          <w:lang w:val="ro-RO"/>
        </w:rPr>
        <w:t>-</w:t>
      </w:r>
      <w:r w:rsidRPr="00242305">
        <w:rPr>
          <w:bCs/>
          <w:vertAlign w:val="subscript"/>
          <w:lang w:val="ro-RO"/>
        </w:rPr>
        <w:t xml:space="preserve"> </w:t>
      </w:r>
      <w:proofErr w:type="spellStart"/>
      <w:r w:rsidRPr="00242305">
        <w:rPr>
          <w:bCs/>
          <w:lang w:val="ro-RO"/>
        </w:rPr>
        <w:t>Compoziţia</w:t>
      </w:r>
      <w:proofErr w:type="spellEnd"/>
      <w:r w:rsidRPr="00242305">
        <w:rPr>
          <w:bCs/>
          <w:lang w:val="ro-RO"/>
        </w:rPr>
        <w:t xml:space="preserve"> distilatului (</w:t>
      </w:r>
      <w:proofErr w:type="spellStart"/>
      <w:r w:rsidRPr="00242305">
        <w:rPr>
          <w:bCs/>
          <w:lang w:val="ro-RO"/>
        </w:rPr>
        <w:t>fracţie</w:t>
      </w:r>
      <w:proofErr w:type="spellEnd"/>
      <w:r w:rsidRPr="00242305">
        <w:rPr>
          <w:bCs/>
          <w:lang w:val="ro-RO"/>
        </w:rPr>
        <w:t xml:space="preserve"> molară component </w:t>
      </w:r>
      <w:proofErr w:type="spellStart"/>
      <w:r w:rsidRPr="00242305">
        <w:rPr>
          <w:bCs/>
          <w:lang w:val="ro-RO"/>
        </w:rPr>
        <w:t>usor</w:t>
      </w:r>
      <w:proofErr w:type="spellEnd"/>
      <w:r w:rsidRPr="00242305">
        <w:rPr>
          <w:bCs/>
          <w:lang w:val="ro-RO"/>
        </w:rPr>
        <w:t xml:space="preserve"> volatil)</w:t>
      </w:r>
      <w:r w:rsidRPr="00242305">
        <w:rPr>
          <w:lang w:val="ro-RO"/>
        </w:rPr>
        <w:t xml:space="preserve"> </w:t>
      </w:r>
    </w:p>
    <w:p w:rsidR="007E1BF8" w:rsidRPr="00242305" w:rsidRDefault="007E1BF8" w:rsidP="007E1BF8">
      <w:pPr>
        <w:spacing w:after="0" w:line="240" w:lineRule="auto"/>
        <w:ind w:firstLine="720"/>
        <w:rPr>
          <w:bCs/>
          <w:color w:val="000000"/>
          <w:lang w:val="ro-RO"/>
        </w:rPr>
      </w:pPr>
      <w:r w:rsidRPr="00242305">
        <w:rPr>
          <w:bCs/>
          <w:lang w:val="ro-RO"/>
        </w:rPr>
        <w:t xml:space="preserve">W- Debit molar de produs de </w:t>
      </w:r>
      <w:r w:rsidRPr="00242305">
        <w:rPr>
          <w:bCs/>
          <w:color w:val="000000"/>
          <w:lang w:val="ro-RO"/>
        </w:rPr>
        <w:t>blaz</w:t>
      </w:r>
      <w:r>
        <w:rPr>
          <w:bCs/>
          <w:color w:val="000000"/>
          <w:lang w:val="ro-RO"/>
        </w:rPr>
        <w:t>ă</w:t>
      </w:r>
      <w:r w:rsidRPr="00242305">
        <w:rPr>
          <w:bCs/>
          <w:color w:val="000000"/>
          <w:lang w:val="ro-RO"/>
        </w:rPr>
        <w:t xml:space="preserve">,(0,02 p),, </w:t>
      </w:r>
      <w:r w:rsidRPr="00242305">
        <w:rPr>
          <w:lang w:val="ro-RO"/>
        </w:rPr>
        <w:t>Kg/h</w:t>
      </w:r>
    </w:p>
    <w:p w:rsidR="007E1BF8" w:rsidRPr="00242305" w:rsidRDefault="007E1BF8" w:rsidP="007E1BF8">
      <w:pPr>
        <w:spacing w:after="0" w:line="240" w:lineRule="auto"/>
        <w:ind w:firstLine="360"/>
        <w:rPr>
          <w:bCs/>
          <w:lang w:val="ro-RO"/>
        </w:rPr>
      </w:pPr>
      <w:r>
        <w:rPr>
          <w:bCs/>
          <w:lang w:val="ro-RO"/>
        </w:rPr>
        <w:t xml:space="preserve">     </w:t>
      </w:r>
      <w:r w:rsidRPr="00242305">
        <w:rPr>
          <w:bCs/>
          <w:lang w:val="ro-RO"/>
        </w:rPr>
        <w:t>X</w:t>
      </w:r>
      <w:r w:rsidRPr="00242305">
        <w:rPr>
          <w:bCs/>
          <w:vertAlign w:val="subscript"/>
          <w:lang w:val="ro-RO"/>
        </w:rPr>
        <w:t xml:space="preserve">W </w:t>
      </w:r>
      <w:r w:rsidRPr="00242305">
        <w:rPr>
          <w:bCs/>
          <w:lang w:val="ro-RO"/>
        </w:rPr>
        <w:t xml:space="preserve">- </w:t>
      </w:r>
      <w:proofErr w:type="spellStart"/>
      <w:r w:rsidRPr="00242305">
        <w:rPr>
          <w:bCs/>
          <w:lang w:val="ro-RO"/>
        </w:rPr>
        <w:t>Compoziţia</w:t>
      </w:r>
      <w:proofErr w:type="spellEnd"/>
      <w:r w:rsidRPr="00242305">
        <w:rPr>
          <w:bCs/>
          <w:lang w:val="ro-RO"/>
        </w:rPr>
        <w:t xml:space="preserve"> produsului din  blază (</w:t>
      </w:r>
      <w:proofErr w:type="spellStart"/>
      <w:r w:rsidRPr="00242305">
        <w:rPr>
          <w:bCs/>
          <w:lang w:val="ro-RO"/>
        </w:rPr>
        <w:t>fracţie</w:t>
      </w:r>
      <w:proofErr w:type="spellEnd"/>
      <w:r w:rsidRPr="00242305">
        <w:rPr>
          <w:bCs/>
          <w:lang w:val="ro-RO"/>
        </w:rPr>
        <w:t xml:space="preserve"> molară component </w:t>
      </w:r>
      <w:proofErr w:type="spellStart"/>
      <w:r w:rsidRPr="00242305">
        <w:rPr>
          <w:bCs/>
          <w:lang w:val="ro-RO"/>
        </w:rPr>
        <w:t>uşor</w:t>
      </w:r>
      <w:proofErr w:type="spellEnd"/>
      <w:r w:rsidRPr="00242305">
        <w:rPr>
          <w:bCs/>
          <w:lang w:val="ro-RO"/>
        </w:rPr>
        <w:t xml:space="preserve"> volatil)</w:t>
      </w:r>
    </w:p>
    <w:p w:rsidR="007E1BF8" w:rsidRPr="00242305" w:rsidRDefault="007E1BF8" w:rsidP="007E1BF8">
      <w:pPr>
        <w:spacing w:after="0" w:line="240" w:lineRule="auto"/>
        <w:rPr>
          <w:lang w:val="ro-RO"/>
        </w:rPr>
      </w:pPr>
      <w:r>
        <w:rPr>
          <w:bCs/>
          <w:lang w:val="ro-RO"/>
        </w:rPr>
        <w:t xml:space="preserve">     </w:t>
      </w:r>
      <w:proofErr w:type="spellStart"/>
      <w:r w:rsidRPr="00242305">
        <w:rPr>
          <w:bCs/>
          <w:lang w:val="ro-RO"/>
        </w:rPr>
        <w:t>Bilanţul</w:t>
      </w:r>
      <w:proofErr w:type="spellEnd"/>
      <w:r w:rsidRPr="00242305">
        <w:rPr>
          <w:bCs/>
          <w:lang w:val="ro-RO"/>
        </w:rPr>
        <w:t xml:space="preserve"> de materiale pentru componentul </w:t>
      </w:r>
      <w:proofErr w:type="spellStart"/>
      <w:r w:rsidRPr="00242305">
        <w:rPr>
          <w:bCs/>
          <w:lang w:val="ro-RO"/>
        </w:rPr>
        <w:t>uşor</w:t>
      </w:r>
      <w:proofErr w:type="spellEnd"/>
      <w:r w:rsidRPr="00242305">
        <w:rPr>
          <w:bCs/>
          <w:lang w:val="ro-RO"/>
        </w:rPr>
        <w:t xml:space="preserve"> volatil : </w:t>
      </w:r>
      <w:r w:rsidRPr="00242305">
        <w:rPr>
          <w:lang w:val="ro-RO"/>
        </w:rPr>
        <w:t xml:space="preserve">           </w:t>
      </w:r>
    </w:p>
    <w:p w:rsidR="007E1BF8" w:rsidRPr="00242305" w:rsidRDefault="007E1BF8" w:rsidP="007E1BF8">
      <w:pPr>
        <w:spacing w:after="0" w:line="240" w:lineRule="auto"/>
        <w:ind w:left="360"/>
        <w:rPr>
          <w:bCs/>
          <w:lang w:val="ro-RO"/>
        </w:rPr>
      </w:pPr>
      <w:r>
        <w:rPr>
          <w:bCs/>
          <w:lang w:val="ro-RO"/>
        </w:rPr>
        <w:t xml:space="preserve">      </w:t>
      </w:r>
      <w:r w:rsidRPr="00242305">
        <w:rPr>
          <w:bCs/>
          <w:lang w:val="ro-RO"/>
        </w:rPr>
        <w:t>FX</w:t>
      </w:r>
      <w:r w:rsidRPr="00242305">
        <w:rPr>
          <w:bCs/>
          <w:vertAlign w:val="subscript"/>
          <w:lang w:val="ro-RO"/>
        </w:rPr>
        <w:t>F</w:t>
      </w:r>
      <w:r w:rsidRPr="00242305">
        <w:rPr>
          <w:bCs/>
          <w:lang w:val="ro-RO"/>
        </w:rPr>
        <w:t xml:space="preserve"> = DX</w:t>
      </w:r>
      <w:r w:rsidRPr="00242305">
        <w:rPr>
          <w:bCs/>
          <w:vertAlign w:val="subscript"/>
          <w:lang w:val="ro-RO"/>
        </w:rPr>
        <w:t>D</w:t>
      </w:r>
      <w:r w:rsidRPr="00242305">
        <w:rPr>
          <w:bCs/>
          <w:lang w:val="ro-RO"/>
        </w:rPr>
        <w:t xml:space="preserve"> + WX</w:t>
      </w:r>
      <w:r w:rsidRPr="00242305">
        <w:rPr>
          <w:bCs/>
          <w:vertAlign w:val="subscript"/>
          <w:lang w:val="ro-RO"/>
        </w:rPr>
        <w:t xml:space="preserve">W                                                         </w:t>
      </w:r>
      <w:r w:rsidRPr="00242305">
        <w:rPr>
          <w:bCs/>
          <w:lang w:val="ro-RO"/>
        </w:rPr>
        <w:t>(2)</w:t>
      </w:r>
    </w:p>
    <w:p w:rsidR="007E1BF8" w:rsidRPr="00242305" w:rsidRDefault="007E1BF8" w:rsidP="007E1BF8">
      <w:pPr>
        <w:spacing w:after="0" w:line="240" w:lineRule="auto"/>
        <w:ind w:left="360"/>
        <w:rPr>
          <w:bCs/>
          <w:lang w:val="ro-RO"/>
        </w:rPr>
      </w:pPr>
      <w:proofErr w:type="spellStart"/>
      <w:r w:rsidRPr="00242305">
        <w:rPr>
          <w:bCs/>
          <w:lang w:val="ro-RO"/>
        </w:rPr>
        <w:t>Bilanţul</w:t>
      </w:r>
      <w:proofErr w:type="spellEnd"/>
      <w:r w:rsidRPr="00242305">
        <w:rPr>
          <w:bCs/>
          <w:lang w:val="ro-RO"/>
        </w:rPr>
        <w:t xml:space="preserve"> de materiale pentru componentul greu volatil (se utilizează pentru verificare):</w:t>
      </w:r>
    </w:p>
    <w:p w:rsidR="007E1BF8" w:rsidRPr="00242305" w:rsidRDefault="007E1BF8" w:rsidP="007E1BF8">
      <w:pPr>
        <w:spacing w:after="0" w:line="240" w:lineRule="auto"/>
        <w:rPr>
          <w:b/>
          <w:u w:val="single"/>
          <w:lang w:val="ro-RO"/>
        </w:rPr>
      </w:pPr>
      <w:r w:rsidRPr="00242305">
        <w:rPr>
          <w:lang w:val="ro-RO"/>
        </w:rPr>
        <w:t xml:space="preserve">           F(1-X</w:t>
      </w:r>
      <w:r w:rsidRPr="00242305">
        <w:rPr>
          <w:vertAlign w:val="subscript"/>
          <w:lang w:val="ro-RO"/>
        </w:rPr>
        <w:t>F</w:t>
      </w:r>
      <w:r w:rsidRPr="00242305">
        <w:rPr>
          <w:lang w:val="ro-RO"/>
        </w:rPr>
        <w:t>) = D(1-X</w:t>
      </w:r>
      <w:r w:rsidRPr="00242305">
        <w:rPr>
          <w:vertAlign w:val="subscript"/>
          <w:lang w:val="ro-RO"/>
        </w:rPr>
        <w:t>D</w:t>
      </w:r>
      <w:r w:rsidRPr="00242305">
        <w:rPr>
          <w:lang w:val="ro-RO"/>
        </w:rPr>
        <w:t>) + W(1-X</w:t>
      </w:r>
      <w:r w:rsidRPr="00242305">
        <w:rPr>
          <w:vertAlign w:val="subscript"/>
          <w:lang w:val="ro-RO"/>
        </w:rPr>
        <w:t>W</w:t>
      </w:r>
      <w:r w:rsidRPr="00242305">
        <w:rPr>
          <w:lang w:val="ro-RO"/>
        </w:rPr>
        <w:t xml:space="preserve"> )               (3)</w:t>
      </w:r>
    </w:p>
    <w:p w:rsidR="007E1BF8" w:rsidRPr="00242305" w:rsidRDefault="007E1BF8" w:rsidP="007E1BF8">
      <w:pPr>
        <w:spacing w:after="0" w:line="240" w:lineRule="auto"/>
        <w:rPr>
          <w:lang w:val="ro-RO"/>
        </w:rPr>
      </w:pPr>
      <w:r w:rsidRPr="00242305">
        <w:rPr>
          <w:lang w:val="ro-RO"/>
        </w:rPr>
        <w:t xml:space="preserve">Din </w:t>
      </w:r>
      <w:proofErr w:type="spellStart"/>
      <w:r w:rsidRPr="00242305">
        <w:rPr>
          <w:lang w:val="ro-RO"/>
        </w:rPr>
        <w:t>ecuaţiile</w:t>
      </w:r>
      <w:proofErr w:type="spellEnd"/>
      <w:r w:rsidRPr="00242305">
        <w:rPr>
          <w:lang w:val="ro-RO"/>
        </w:rPr>
        <w:t xml:space="preserve"> (1) </w:t>
      </w:r>
      <w:proofErr w:type="spellStart"/>
      <w:r w:rsidRPr="00242305">
        <w:rPr>
          <w:lang w:val="ro-RO"/>
        </w:rPr>
        <w:t>şi</w:t>
      </w:r>
      <w:proofErr w:type="spellEnd"/>
      <w:r w:rsidRPr="00242305">
        <w:rPr>
          <w:lang w:val="ro-RO"/>
        </w:rPr>
        <w:t xml:space="preserve">  (2) : </w:t>
      </w:r>
    </w:p>
    <w:p w:rsidR="007E1BF8" w:rsidRPr="00242305" w:rsidRDefault="007E1BF8" w:rsidP="007E1BF8">
      <w:pPr>
        <w:spacing w:after="0" w:line="240" w:lineRule="auto"/>
        <w:rPr>
          <w:lang w:val="ro-RO"/>
        </w:rPr>
      </w:pPr>
      <w:r w:rsidRPr="00242305">
        <w:rPr>
          <w:lang w:val="ro-RO"/>
        </w:rPr>
        <w:t xml:space="preserve">10000 = D + W  </w:t>
      </w:r>
    </w:p>
    <w:p w:rsidR="007E1BF8" w:rsidRPr="00242305" w:rsidRDefault="007E1BF8" w:rsidP="007E1BF8">
      <w:pPr>
        <w:spacing w:after="0" w:line="240" w:lineRule="auto"/>
        <w:rPr>
          <w:lang w:val="ro-RO"/>
        </w:rPr>
      </w:pPr>
      <w:r w:rsidRPr="00242305">
        <w:rPr>
          <w:lang w:val="ro-RO"/>
        </w:rPr>
        <w:t xml:space="preserve">10000 x 0,6 = Dx0,96 +W x 0,06 </w:t>
      </w:r>
    </w:p>
    <w:p w:rsidR="007E1BF8" w:rsidRPr="00242305" w:rsidRDefault="007E1BF8" w:rsidP="007E1BF8">
      <w:pPr>
        <w:spacing w:after="0" w:line="240" w:lineRule="auto"/>
        <w:rPr>
          <w:lang w:val="ro-RO"/>
        </w:rPr>
      </w:pPr>
      <w:r w:rsidRPr="00242305">
        <w:rPr>
          <w:lang w:val="ro-RO"/>
        </w:rPr>
        <w:t xml:space="preserve"> W= 10000 – D</w:t>
      </w:r>
    </w:p>
    <w:p w:rsidR="007E1BF8" w:rsidRPr="00242305" w:rsidRDefault="007E1BF8" w:rsidP="007E1BF8">
      <w:pPr>
        <w:spacing w:after="0" w:line="240" w:lineRule="auto"/>
        <w:rPr>
          <w:lang w:val="ro-RO"/>
        </w:rPr>
      </w:pPr>
      <w:r w:rsidRPr="00242305">
        <w:rPr>
          <w:lang w:val="ro-RO"/>
        </w:rPr>
        <w:t xml:space="preserve"> D=( 6000- 600)/( 0,96-0,06)</w:t>
      </w:r>
    </w:p>
    <w:p w:rsidR="007E1BF8" w:rsidRPr="00242305" w:rsidRDefault="007E1BF8" w:rsidP="007E1BF8">
      <w:pPr>
        <w:spacing w:after="0" w:line="240" w:lineRule="auto"/>
        <w:rPr>
          <w:lang w:val="ro-RO"/>
        </w:rPr>
      </w:pPr>
      <w:r w:rsidRPr="00242305">
        <w:rPr>
          <w:lang w:val="ro-RO"/>
        </w:rPr>
        <w:t xml:space="preserve"> D = 6000 Kg/h</w:t>
      </w:r>
    </w:p>
    <w:p w:rsidR="007E1BF8" w:rsidRDefault="007E1BF8" w:rsidP="007E1BF8">
      <w:pPr>
        <w:spacing w:after="0" w:line="240" w:lineRule="auto"/>
        <w:rPr>
          <w:lang w:val="ro-RO"/>
        </w:rPr>
      </w:pPr>
      <w:r>
        <w:rPr>
          <w:lang w:val="ro-RO"/>
        </w:rPr>
        <w:t xml:space="preserve"> W = 4000 Kg/h.</w:t>
      </w:r>
    </w:p>
    <w:p w:rsidR="007E1BF8" w:rsidRDefault="007E1BF8" w:rsidP="007E1BF8">
      <w:pPr>
        <w:spacing w:after="0" w:line="240" w:lineRule="auto"/>
        <w:rPr>
          <w:lang w:val="ro-RO"/>
        </w:rPr>
      </w:pPr>
    </w:p>
    <w:p w:rsidR="007E1BF8" w:rsidRPr="007E1BF8" w:rsidRDefault="007E1BF8" w:rsidP="007E1BF8">
      <w:pPr>
        <w:spacing w:after="0" w:line="240" w:lineRule="auto"/>
        <w:rPr>
          <w:lang w:val="ro-RO"/>
        </w:rPr>
      </w:pPr>
      <w:r w:rsidRPr="007E1BF8">
        <w:rPr>
          <w:lang w:val="ro-RO"/>
        </w:rPr>
        <w:t>b.</w:t>
      </w:r>
      <w:r w:rsidRPr="00242305">
        <w:rPr>
          <w:lang w:val="ro-RO"/>
        </w:rPr>
        <w:t xml:space="preserve"> Talerul pe care se introduce amestecul se </w:t>
      </w:r>
      <w:proofErr w:type="spellStart"/>
      <w:r w:rsidRPr="00242305">
        <w:rPr>
          <w:lang w:val="ro-RO"/>
        </w:rPr>
        <w:t>numeşte</w:t>
      </w:r>
      <w:proofErr w:type="spellEnd"/>
      <w:r w:rsidRPr="00242305">
        <w:rPr>
          <w:lang w:val="ro-RO"/>
        </w:rPr>
        <w:t xml:space="preserve"> taler de alimentare. Zona de deasupra talerului de alimentare se </w:t>
      </w:r>
      <w:proofErr w:type="spellStart"/>
      <w:r w:rsidRPr="00242305">
        <w:rPr>
          <w:lang w:val="ro-RO"/>
        </w:rPr>
        <w:t>numeşte</w:t>
      </w:r>
      <w:proofErr w:type="spellEnd"/>
      <w:r w:rsidRPr="00242305">
        <w:rPr>
          <w:lang w:val="ro-RO"/>
        </w:rPr>
        <w:t xml:space="preserve"> zonă de concentrare, iar zona de sub talerul de alimentare se </w:t>
      </w:r>
      <w:proofErr w:type="spellStart"/>
      <w:r w:rsidRPr="00242305">
        <w:rPr>
          <w:lang w:val="ro-RO"/>
        </w:rPr>
        <w:t>numeşte</w:t>
      </w:r>
      <w:proofErr w:type="spellEnd"/>
      <w:r w:rsidRPr="00242305">
        <w:rPr>
          <w:lang w:val="ro-RO"/>
        </w:rPr>
        <w:t xml:space="preserve"> zonă de epuizare.</w:t>
      </w:r>
    </w:p>
    <w:p w:rsidR="007E1BF8" w:rsidRPr="00242305" w:rsidRDefault="007E1BF8" w:rsidP="007E1BF8">
      <w:pPr>
        <w:spacing w:after="0" w:line="240" w:lineRule="auto"/>
        <w:rPr>
          <w:color w:val="333399"/>
          <w:lang w:val="ro-RO"/>
        </w:rPr>
      </w:pPr>
      <w:r w:rsidRPr="00242305">
        <w:rPr>
          <w:color w:val="333399"/>
          <w:lang w:val="ro-RO"/>
        </w:rPr>
        <w:lastRenderedPageBreak/>
        <w:t xml:space="preserve"> </w:t>
      </w:r>
    </w:p>
    <w:p w:rsidR="007E1BF8" w:rsidRPr="00242305" w:rsidRDefault="007E1BF8" w:rsidP="007E1BF8">
      <w:pPr>
        <w:spacing w:after="0" w:line="240" w:lineRule="auto"/>
        <w:rPr>
          <w:lang w:val="ro-RO"/>
        </w:rPr>
      </w:pPr>
      <w:r w:rsidRPr="007E1BF8">
        <w:rPr>
          <w:lang w:val="ro-RO"/>
        </w:rPr>
        <w:t>c.</w:t>
      </w:r>
      <w:r w:rsidRPr="00242305">
        <w:rPr>
          <w:lang w:val="ro-RO"/>
        </w:rPr>
        <w:t xml:space="preserve">   cifra de reflux,  r = R/D</w:t>
      </w:r>
    </w:p>
    <w:p w:rsidR="007E1BF8" w:rsidRPr="00242305" w:rsidRDefault="007E1BF8" w:rsidP="007E1BF8">
      <w:pPr>
        <w:spacing w:after="0" w:line="240" w:lineRule="auto"/>
        <w:rPr>
          <w:b/>
          <w:i/>
          <w:lang w:val="ro-RO"/>
        </w:rPr>
      </w:pPr>
      <w:r>
        <w:rPr>
          <w:bCs/>
          <w:i/>
          <w:lang w:val="ro-RO"/>
        </w:rPr>
        <w:t xml:space="preserve">      </w:t>
      </w:r>
      <w:r w:rsidRPr="00242305">
        <w:rPr>
          <w:bCs/>
          <w:i/>
          <w:lang w:val="ro-RO"/>
        </w:rPr>
        <w:t xml:space="preserve">R -debit molar de </w:t>
      </w:r>
      <w:proofErr w:type="spellStart"/>
      <w:r w:rsidRPr="00242305">
        <w:rPr>
          <w:bCs/>
          <w:i/>
          <w:lang w:val="ro-RO"/>
        </w:rPr>
        <w:t>reziduu,</w:t>
      </w:r>
      <w:r w:rsidRPr="00242305">
        <w:rPr>
          <w:lang w:val="ro-RO"/>
        </w:rPr>
        <w:t>Kg</w:t>
      </w:r>
      <w:proofErr w:type="spellEnd"/>
      <w:r w:rsidRPr="00242305">
        <w:rPr>
          <w:lang w:val="ro-RO"/>
        </w:rPr>
        <w:t>/h</w:t>
      </w:r>
    </w:p>
    <w:p w:rsidR="007E1BF8" w:rsidRPr="00242305" w:rsidRDefault="007E1BF8" w:rsidP="007E1BF8">
      <w:pPr>
        <w:spacing w:after="0" w:line="240" w:lineRule="auto"/>
        <w:rPr>
          <w:lang w:val="ro-RO"/>
        </w:rPr>
      </w:pPr>
      <w:r w:rsidRPr="00242305">
        <w:rPr>
          <w:lang w:val="ro-RO"/>
        </w:rPr>
        <w:t xml:space="preserve">       r = 12000/ 6000= 2</w:t>
      </w:r>
    </w:p>
    <w:p w:rsidR="007E1BF8" w:rsidRPr="00242305" w:rsidRDefault="007E1BF8" w:rsidP="007E1BF8">
      <w:pPr>
        <w:spacing w:after="0" w:line="240" w:lineRule="auto"/>
        <w:rPr>
          <w:lang w:val="ro-RO"/>
        </w:rPr>
      </w:pPr>
      <w:r w:rsidRPr="00242305">
        <w:rPr>
          <w:lang w:val="ro-RO"/>
        </w:rPr>
        <w:t xml:space="preserve">       r = 2</w:t>
      </w:r>
    </w:p>
    <w:p w:rsidR="007E1BF8" w:rsidRPr="007E1BF8" w:rsidRDefault="007E1BF8" w:rsidP="007E1BF8">
      <w:pPr>
        <w:spacing w:after="0" w:line="240" w:lineRule="auto"/>
        <w:ind w:right="-5"/>
        <w:rPr>
          <w:lang w:val="ro-RO"/>
        </w:rPr>
      </w:pPr>
    </w:p>
    <w:p w:rsidR="007E1BF8" w:rsidRPr="007E1BF8" w:rsidRDefault="007E1BF8" w:rsidP="007E1BF8">
      <w:pPr>
        <w:pStyle w:val="Listparagraf"/>
        <w:numPr>
          <w:ilvl w:val="0"/>
          <w:numId w:val="6"/>
        </w:numPr>
        <w:ind w:right="-5"/>
        <w:jc w:val="both"/>
        <w:rPr>
          <w:rFonts w:ascii="Arial" w:hAnsi="Arial" w:cs="Arial"/>
          <w:lang w:val="ro-RO"/>
        </w:rPr>
      </w:pPr>
      <w:r w:rsidRPr="007E1BF8">
        <w:rPr>
          <w:rFonts w:ascii="Arial" w:hAnsi="Arial" w:cs="Arial"/>
          <w:lang w:val="ro-RO"/>
        </w:rPr>
        <w:t xml:space="preserve">Măsuri de securitate </w:t>
      </w:r>
      <w:proofErr w:type="spellStart"/>
      <w:r w:rsidRPr="007E1BF8">
        <w:rPr>
          <w:rFonts w:ascii="Arial" w:hAnsi="Arial" w:cs="Arial"/>
          <w:lang w:val="ro-RO"/>
        </w:rPr>
        <w:t>şi</w:t>
      </w:r>
      <w:proofErr w:type="spellEnd"/>
      <w:r w:rsidRPr="007E1BF8">
        <w:rPr>
          <w:rFonts w:ascii="Arial" w:hAnsi="Arial" w:cs="Arial"/>
          <w:lang w:val="ro-RO"/>
        </w:rPr>
        <w:t xml:space="preserve"> sănătate în muncă: în </w:t>
      </w:r>
      <w:proofErr w:type="spellStart"/>
      <w:r w:rsidRPr="007E1BF8">
        <w:rPr>
          <w:rFonts w:ascii="Arial" w:hAnsi="Arial" w:cs="Arial"/>
          <w:lang w:val="ro-RO"/>
        </w:rPr>
        <w:t>funcţionarea</w:t>
      </w:r>
      <w:proofErr w:type="spellEnd"/>
      <w:r w:rsidRPr="007E1BF8">
        <w:rPr>
          <w:rFonts w:ascii="Arial" w:hAnsi="Arial" w:cs="Arial"/>
          <w:lang w:val="ro-RO"/>
        </w:rPr>
        <w:t xml:space="preserve"> utilajelor este obligatorie asigurarea </w:t>
      </w:r>
      <w:proofErr w:type="spellStart"/>
      <w:r w:rsidRPr="007E1BF8">
        <w:rPr>
          <w:rFonts w:ascii="Arial" w:hAnsi="Arial" w:cs="Arial"/>
          <w:lang w:val="ro-RO"/>
        </w:rPr>
        <w:t>etanşeităţii</w:t>
      </w:r>
      <w:proofErr w:type="spellEnd"/>
      <w:r w:rsidRPr="007E1BF8">
        <w:rPr>
          <w:rFonts w:ascii="Arial" w:hAnsi="Arial" w:cs="Arial"/>
          <w:lang w:val="ro-RO"/>
        </w:rPr>
        <w:t xml:space="preserve">, personalul trebuie să poarte echipamentul de </w:t>
      </w:r>
      <w:proofErr w:type="spellStart"/>
      <w:r w:rsidRPr="007E1BF8">
        <w:rPr>
          <w:rFonts w:ascii="Arial" w:hAnsi="Arial" w:cs="Arial"/>
          <w:lang w:val="ro-RO"/>
        </w:rPr>
        <w:t>protecţie</w:t>
      </w:r>
      <w:proofErr w:type="spellEnd"/>
      <w:r w:rsidRPr="007E1BF8">
        <w:rPr>
          <w:rFonts w:ascii="Arial" w:hAnsi="Arial" w:cs="Arial"/>
          <w:lang w:val="ro-RO"/>
        </w:rPr>
        <w:t xml:space="preserve"> </w:t>
      </w:r>
      <w:proofErr w:type="spellStart"/>
      <w:r w:rsidRPr="007E1BF8">
        <w:rPr>
          <w:rFonts w:ascii="Arial" w:hAnsi="Arial" w:cs="Arial"/>
          <w:lang w:val="ro-RO"/>
        </w:rPr>
        <w:t>şi</w:t>
      </w:r>
      <w:proofErr w:type="spellEnd"/>
      <w:r w:rsidRPr="007E1BF8">
        <w:rPr>
          <w:rFonts w:ascii="Arial" w:hAnsi="Arial" w:cs="Arial"/>
          <w:lang w:val="ro-RO"/>
        </w:rPr>
        <w:t xml:space="preserve"> să  respecte  sarcinile de lucru, </w:t>
      </w:r>
      <w:proofErr w:type="spellStart"/>
      <w:r w:rsidRPr="007E1BF8">
        <w:rPr>
          <w:rFonts w:ascii="Arial" w:hAnsi="Arial" w:cs="Arial"/>
          <w:lang w:val="ro-RO"/>
        </w:rPr>
        <w:t>instalaţiile</w:t>
      </w:r>
      <w:proofErr w:type="spellEnd"/>
      <w:r w:rsidRPr="007E1BF8">
        <w:rPr>
          <w:rFonts w:ascii="Arial" w:hAnsi="Arial" w:cs="Arial"/>
          <w:lang w:val="ro-RO"/>
        </w:rPr>
        <w:t xml:space="preserve"> sunt prevăzute cu aparate de detectare  rapidă a </w:t>
      </w:r>
      <w:proofErr w:type="spellStart"/>
      <w:r w:rsidRPr="007E1BF8">
        <w:rPr>
          <w:rFonts w:ascii="Arial" w:hAnsi="Arial" w:cs="Arial"/>
          <w:lang w:val="ro-RO"/>
        </w:rPr>
        <w:t>substanţelor</w:t>
      </w:r>
      <w:proofErr w:type="spellEnd"/>
      <w:r w:rsidRPr="007E1BF8">
        <w:rPr>
          <w:rFonts w:ascii="Arial" w:hAnsi="Arial" w:cs="Arial"/>
          <w:lang w:val="ro-RO"/>
        </w:rPr>
        <w:t xml:space="preserve"> toxice </w:t>
      </w:r>
      <w:proofErr w:type="spellStart"/>
      <w:r w:rsidRPr="007E1BF8">
        <w:rPr>
          <w:rFonts w:ascii="Arial" w:hAnsi="Arial" w:cs="Arial"/>
          <w:lang w:val="ro-RO"/>
        </w:rPr>
        <w:t>şi</w:t>
      </w:r>
      <w:proofErr w:type="spellEnd"/>
      <w:r w:rsidRPr="007E1BF8">
        <w:rPr>
          <w:rFonts w:ascii="Arial" w:hAnsi="Arial" w:cs="Arial"/>
          <w:lang w:val="ro-RO"/>
        </w:rPr>
        <w:t xml:space="preserve"> explozive.</w:t>
      </w:r>
    </w:p>
    <w:p w:rsidR="007E1BF8" w:rsidRPr="00242305" w:rsidRDefault="007E1BF8" w:rsidP="007E1BF8">
      <w:pPr>
        <w:spacing w:after="0" w:line="240" w:lineRule="auto"/>
        <w:rPr>
          <w:b/>
          <w:lang w:val="ro-RO"/>
        </w:rPr>
      </w:pPr>
    </w:p>
    <w:p w:rsidR="007E1BF8" w:rsidRDefault="007E1BF8" w:rsidP="007E1BF8">
      <w:pPr>
        <w:autoSpaceDE w:val="0"/>
        <w:autoSpaceDN w:val="0"/>
        <w:adjustRightInd w:val="0"/>
        <w:spacing w:after="0" w:line="240" w:lineRule="auto"/>
        <w:jc w:val="both"/>
        <w:rPr>
          <w:b/>
          <w:color w:val="000000"/>
          <w:lang w:val="ro-RO"/>
        </w:rPr>
      </w:pPr>
    </w:p>
    <w:p w:rsidR="007E1BF8" w:rsidRDefault="007E1BF8" w:rsidP="007E1BF8">
      <w:pPr>
        <w:autoSpaceDE w:val="0"/>
        <w:autoSpaceDN w:val="0"/>
        <w:adjustRightInd w:val="0"/>
        <w:spacing w:after="0"/>
        <w:jc w:val="both"/>
        <w:rPr>
          <w:b/>
          <w:color w:val="000000"/>
          <w:lang w:val="ro-RO"/>
        </w:rPr>
      </w:pPr>
    </w:p>
    <w:p w:rsidR="007E1BF8" w:rsidRPr="007E1BF8" w:rsidRDefault="007E1BF8" w:rsidP="007E1BF8">
      <w:pPr>
        <w:autoSpaceDE w:val="0"/>
        <w:autoSpaceDN w:val="0"/>
        <w:adjustRightInd w:val="0"/>
        <w:spacing w:after="0"/>
        <w:ind w:firstLine="360"/>
        <w:jc w:val="both"/>
        <w:rPr>
          <w:b/>
          <w:color w:val="000000"/>
          <w:lang w:val="ro-RO"/>
        </w:rPr>
      </w:pPr>
      <w:r>
        <w:rPr>
          <w:b/>
          <w:color w:val="000000"/>
          <w:lang w:val="ro-RO"/>
        </w:rPr>
        <w:t xml:space="preserve">2. </w:t>
      </w:r>
      <w:r w:rsidRPr="00242305">
        <w:rPr>
          <w:lang w:val="ro-RO"/>
        </w:rPr>
        <w:t>Un debit S</w:t>
      </w:r>
      <w:r w:rsidRPr="00242305">
        <w:rPr>
          <w:vertAlign w:val="subscript"/>
          <w:lang w:val="ro-RO"/>
        </w:rPr>
        <w:t>O</w:t>
      </w:r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soluţie</w:t>
      </w:r>
      <w:proofErr w:type="spellEnd"/>
      <w:r w:rsidRPr="00242305">
        <w:rPr>
          <w:lang w:val="ro-RO"/>
        </w:rPr>
        <w:t xml:space="preserve"> de </w:t>
      </w:r>
      <w:proofErr w:type="spellStart"/>
      <w:r w:rsidRPr="00242305">
        <w:rPr>
          <w:lang w:val="ro-RO"/>
        </w:rPr>
        <w:t>concentraţie</w:t>
      </w:r>
      <w:proofErr w:type="spellEnd"/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iniţială</w:t>
      </w:r>
      <w:proofErr w:type="spellEnd"/>
      <w:r w:rsidRPr="00242305">
        <w:rPr>
          <w:lang w:val="ro-RO"/>
        </w:rPr>
        <w:t xml:space="preserve"> c</w:t>
      </w:r>
      <w:r w:rsidRPr="00242305">
        <w:rPr>
          <w:vertAlign w:val="subscript"/>
          <w:lang w:val="ro-RO"/>
        </w:rPr>
        <w:t xml:space="preserve">i </w:t>
      </w:r>
      <w:r w:rsidRPr="00242305">
        <w:rPr>
          <w:lang w:val="ro-RO"/>
        </w:rPr>
        <w:t xml:space="preserve">= 30% se supune cristalizării. Se cunosc debitul </w:t>
      </w:r>
      <w:proofErr w:type="spellStart"/>
      <w:r w:rsidRPr="00242305">
        <w:rPr>
          <w:lang w:val="ro-RO"/>
        </w:rPr>
        <w:t>soluţiei</w:t>
      </w:r>
      <w:proofErr w:type="spellEnd"/>
      <w:r w:rsidRPr="00242305">
        <w:rPr>
          <w:lang w:val="ro-RO"/>
        </w:rPr>
        <w:t xml:space="preserve"> mamă </w:t>
      </w:r>
      <w:proofErr w:type="spellStart"/>
      <w:r w:rsidRPr="00242305">
        <w:rPr>
          <w:lang w:val="ro-RO"/>
        </w:rPr>
        <w:t>S</w:t>
      </w:r>
      <w:r w:rsidRPr="00242305">
        <w:rPr>
          <w:vertAlign w:val="subscript"/>
          <w:lang w:val="ro-RO"/>
        </w:rPr>
        <w:t>f</w:t>
      </w:r>
      <w:proofErr w:type="spellEnd"/>
      <w:r w:rsidRPr="00242305">
        <w:rPr>
          <w:lang w:val="ro-RO"/>
        </w:rPr>
        <w:t xml:space="preserve">= 3000 kg/h , cantitatea de cristale </w:t>
      </w:r>
      <w:proofErr w:type="spellStart"/>
      <w:r w:rsidRPr="00242305">
        <w:rPr>
          <w:lang w:val="ro-RO"/>
        </w:rPr>
        <w:t>obţinute</w:t>
      </w:r>
      <w:proofErr w:type="spellEnd"/>
      <w:r w:rsidRPr="00242305">
        <w:rPr>
          <w:lang w:val="ro-RO"/>
        </w:rPr>
        <w:t xml:space="preserve"> K = 800 kg/h, </w:t>
      </w:r>
      <w:proofErr w:type="spellStart"/>
      <w:r w:rsidRPr="00242305">
        <w:rPr>
          <w:lang w:val="ro-RO"/>
        </w:rPr>
        <w:t>concentraţia</w:t>
      </w:r>
      <w:proofErr w:type="spellEnd"/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substanţei</w:t>
      </w:r>
      <w:proofErr w:type="spellEnd"/>
      <w:r w:rsidRPr="00242305">
        <w:rPr>
          <w:lang w:val="ro-RO"/>
        </w:rPr>
        <w:t xml:space="preserve"> de separat în cristale </w:t>
      </w:r>
      <w:proofErr w:type="spellStart"/>
      <w:r w:rsidRPr="00242305">
        <w:rPr>
          <w:lang w:val="ro-RO"/>
        </w:rPr>
        <w:t>c</w:t>
      </w:r>
      <w:r w:rsidRPr="00242305">
        <w:rPr>
          <w:vertAlign w:val="subscript"/>
          <w:lang w:val="ro-RO"/>
        </w:rPr>
        <w:t>k</w:t>
      </w:r>
      <w:proofErr w:type="spellEnd"/>
      <w:r w:rsidRPr="00242305">
        <w:rPr>
          <w:lang w:val="ro-RO"/>
        </w:rPr>
        <w:t xml:space="preserve">=75%, cantitatea de vapori </w:t>
      </w:r>
      <w:proofErr w:type="spellStart"/>
      <w:r w:rsidRPr="00242305">
        <w:rPr>
          <w:lang w:val="ro-RO"/>
        </w:rPr>
        <w:t>îndepărtaţi</w:t>
      </w:r>
      <w:proofErr w:type="spellEnd"/>
      <w:r w:rsidRPr="00242305">
        <w:rPr>
          <w:lang w:val="ro-RO"/>
        </w:rPr>
        <w:t>,  W = 200 kg/h.</w:t>
      </w:r>
    </w:p>
    <w:p w:rsidR="007E1BF8" w:rsidRPr="00242305" w:rsidRDefault="007E1BF8" w:rsidP="007E1BF8">
      <w:pPr>
        <w:autoSpaceDE w:val="0"/>
        <w:autoSpaceDN w:val="0"/>
        <w:adjustRightInd w:val="0"/>
        <w:spacing w:after="0"/>
        <w:jc w:val="both"/>
        <w:rPr>
          <w:lang w:val="ro-RO"/>
        </w:rPr>
      </w:pPr>
      <w:r w:rsidRPr="00242305">
        <w:rPr>
          <w:bCs/>
          <w:lang w:val="ro-RO"/>
        </w:rPr>
        <w:t xml:space="preserve">a. </w:t>
      </w:r>
      <w:proofErr w:type="spellStart"/>
      <w:r w:rsidRPr="00242305">
        <w:rPr>
          <w:lang w:val="ro-RO"/>
        </w:rPr>
        <w:t>Calculaţi</w:t>
      </w:r>
      <w:proofErr w:type="spellEnd"/>
      <w:r w:rsidRPr="00242305">
        <w:rPr>
          <w:lang w:val="ro-RO"/>
        </w:rPr>
        <w:t xml:space="preserve"> debitul </w:t>
      </w:r>
      <w:proofErr w:type="spellStart"/>
      <w:r w:rsidRPr="00242305">
        <w:rPr>
          <w:lang w:val="ro-RO"/>
        </w:rPr>
        <w:t>soluţiei</w:t>
      </w:r>
      <w:proofErr w:type="spellEnd"/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iniţiale</w:t>
      </w:r>
      <w:proofErr w:type="spellEnd"/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So</w:t>
      </w:r>
      <w:proofErr w:type="spellEnd"/>
      <w:r w:rsidRPr="00242305">
        <w:rPr>
          <w:lang w:val="ro-RO"/>
        </w:rPr>
        <w:t>, în kg/s.</w:t>
      </w:r>
    </w:p>
    <w:p w:rsidR="007E1BF8" w:rsidRPr="00242305" w:rsidRDefault="007E1BF8" w:rsidP="007E1BF8">
      <w:pPr>
        <w:autoSpaceDE w:val="0"/>
        <w:autoSpaceDN w:val="0"/>
        <w:adjustRightInd w:val="0"/>
        <w:spacing w:after="0"/>
        <w:jc w:val="both"/>
        <w:rPr>
          <w:lang w:val="ro-RO"/>
        </w:rPr>
      </w:pPr>
      <w:r w:rsidRPr="00242305">
        <w:rPr>
          <w:bCs/>
          <w:lang w:val="ro-RO"/>
        </w:rPr>
        <w:t xml:space="preserve">b. </w:t>
      </w:r>
      <w:r w:rsidRPr="00242305">
        <w:rPr>
          <w:lang w:val="ro-RO"/>
        </w:rPr>
        <w:t xml:space="preserve">Pentru problema dată, </w:t>
      </w:r>
      <w:proofErr w:type="spellStart"/>
      <w:r w:rsidRPr="00242305">
        <w:rPr>
          <w:lang w:val="ro-RO"/>
        </w:rPr>
        <w:t>întocmiţi</w:t>
      </w:r>
      <w:proofErr w:type="spellEnd"/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bilanţul</w:t>
      </w:r>
      <w:proofErr w:type="spellEnd"/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parţial</w:t>
      </w:r>
      <w:proofErr w:type="spellEnd"/>
      <w:r w:rsidRPr="00242305">
        <w:rPr>
          <w:lang w:val="ro-RO"/>
        </w:rPr>
        <w:t xml:space="preserve"> de materiale pentru </w:t>
      </w:r>
      <w:proofErr w:type="spellStart"/>
      <w:r w:rsidRPr="00242305">
        <w:rPr>
          <w:lang w:val="ro-RO"/>
        </w:rPr>
        <w:t>substanţa</w:t>
      </w:r>
      <w:proofErr w:type="spellEnd"/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dizlovată</w:t>
      </w:r>
      <w:proofErr w:type="spellEnd"/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şi</w:t>
      </w:r>
      <w:proofErr w:type="spellEnd"/>
      <w:r w:rsidRPr="00242305">
        <w:rPr>
          <w:lang w:val="ro-RO"/>
        </w:rPr>
        <w:t xml:space="preserve">  </w:t>
      </w:r>
      <w:proofErr w:type="spellStart"/>
      <w:r w:rsidRPr="00242305">
        <w:rPr>
          <w:lang w:val="ro-RO"/>
        </w:rPr>
        <w:t>calculaţi</w:t>
      </w:r>
      <w:proofErr w:type="spellEnd"/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concentraţia</w:t>
      </w:r>
      <w:proofErr w:type="spellEnd"/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substanţei</w:t>
      </w:r>
      <w:proofErr w:type="spellEnd"/>
      <w:r w:rsidRPr="00242305">
        <w:rPr>
          <w:lang w:val="ro-RO"/>
        </w:rPr>
        <w:t xml:space="preserve"> dizolvate în </w:t>
      </w:r>
      <w:proofErr w:type="spellStart"/>
      <w:r w:rsidRPr="00242305">
        <w:rPr>
          <w:lang w:val="ro-RO"/>
        </w:rPr>
        <w:t>soluţia</w:t>
      </w:r>
      <w:proofErr w:type="spellEnd"/>
      <w:r w:rsidRPr="00242305">
        <w:rPr>
          <w:lang w:val="ro-RO"/>
        </w:rPr>
        <w:t xml:space="preserve"> mamă, c</w:t>
      </w:r>
      <w:r w:rsidRPr="00242305">
        <w:rPr>
          <w:vertAlign w:val="subscript"/>
          <w:lang w:val="ro-RO"/>
        </w:rPr>
        <w:t>f</w:t>
      </w:r>
      <w:r w:rsidRPr="00242305">
        <w:rPr>
          <w:lang w:val="ro-RO"/>
        </w:rPr>
        <w:t>.</w:t>
      </w:r>
    </w:p>
    <w:p w:rsidR="007E1BF8" w:rsidRDefault="007E1BF8" w:rsidP="007E1BF8">
      <w:pPr>
        <w:jc w:val="both"/>
        <w:rPr>
          <w:color w:val="333399"/>
          <w:lang w:val="ro-RO"/>
        </w:rPr>
      </w:pPr>
    </w:p>
    <w:p w:rsidR="007E1BF8" w:rsidRPr="007E1BF8" w:rsidRDefault="007E1BF8" w:rsidP="007E1BF8">
      <w:pPr>
        <w:spacing w:after="0"/>
        <w:jc w:val="both"/>
        <w:rPr>
          <w:lang w:val="ro-RO"/>
        </w:rPr>
      </w:pPr>
      <w:r w:rsidRPr="007E1BF8">
        <w:rPr>
          <w:lang w:val="ro-RO"/>
        </w:rPr>
        <w:t>Nivel de dificultate: ridicat</w:t>
      </w:r>
    </w:p>
    <w:p w:rsidR="007E1BF8" w:rsidRPr="00242305" w:rsidRDefault="007E1BF8" w:rsidP="007E1BF8">
      <w:pPr>
        <w:spacing w:after="0"/>
        <w:rPr>
          <w:b/>
          <w:color w:val="000000"/>
          <w:lang w:val="ro-RO"/>
        </w:rPr>
      </w:pPr>
      <w:r w:rsidRPr="00242305">
        <w:rPr>
          <w:b/>
          <w:color w:val="000000"/>
          <w:lang w:val="ro-RO"/>
        </w:rPr>
        <w:t>Rezolvare:</w:t>
      </w:r>
    </w:p>
    <w:p w:rsidR="007E1BF8" w:rsidRPr="007E1BF8" w:rsidRDefault="007E1BF8" w:rsidP="007E1BF8">
      <w:pPr>
        <w:contextualSpacing/>
        <w:jc w:val="both"/>
        <w:rPr>
          <w:bCs/>
          <w:lang w:val="ro-RO"/>
        </w:rPr>
      </w:pPr>
      <w:r w:rsidRPr="007E1BF8">
        <w:rPr>
          <w:bCs/>
          <w:lang w:val="ro-RO"/>
        </w:rPr>
        <w:t xml:space="preserve">a) </w:t>
      </w:r>
      <w:proofErr w:type="spellStart"/>
      <w:r w:rsidRPr="007E1BF8">
        <w:rPr>
          <w:bCs/>
          <w:lang w:val="ro-RO"/>
        </w:rPr>
        <w:t>Bilanţul</w:t>
      </w:r>
      <w:proofErr w:type="spellEnd"/>
      <w:r w:rsidRPr="007E1BF8">
        <w:rPr>
          <w:bCs/>
          <w:lang w:val="ro-RO"/>
        </w:rPr>
        <w:t xml:space="preserve"> total:</w:t>
      </w:r>
    </w:p>
    <w:p w:rsidR="007E1BF8" w:rsidRDefault="007E1BF8" w:rsidP="007E1BF8">
      <w:pPr>
        <w:ind w:left="360"/>
        <w:jc w:val="both"/>
        <w:rPr>
          <w:bCs/>
          <w:lang w:val="ro-RO"/>
        </w:rPr>
      </w:pPr>
      <w:r w:rsidRPr="00242305">
        <w:rPr>
          <w:bCs/>
          <w:lang w:val="ro-RO"/>
        </w:rPr>
        <w:t xml:space="preserve">             </w:t>
      </w:r>
      <w:proofErr w:type="spellStart"/>
      <w:r w:rsidRPr="00242305">
        <w:rPr>
          <w:bCs/>
          <w:lang w:val="ro-RO"/>
        </w:rPr>
        <w:t>So</w:t>
      </w:r>
      <w:proofErr w:type="spellEnd"/>
      <w:r w:rsidRPr="00242305">
        <w:rPr>
          <w:bCs/>
          <w:lang w:val="ro-RO"/>
        </w:rPr>
        <w:t xml:space="preserve">=K+ W+ </w:t>
      </w:r>
      <w:proofErr w:type="spellStart"/>
      <w:r w:rsidRPr="00242305">
        <w:rPr>
          <w:bCs/>
          <w:lang w:val="ro-RO"/>
        </w:rPr>
        <w:t>Sf</w:t>
      </w:r>
      <w:proofErr w:type="spellEnd"/>
      <w:r w:rsidRPr="00242305">
        <w:rPr>
          <w:bCs/>
          <w:lang w:val="ro-RO"/>
        </w:rPr>
        <w:t xml:space="preserve">                  </w:t>
      </w:r>
      <w:proofErr w:type="spellStart"/>
      <w:r>
        <w:rPr>
          <w:bCs/>
          <w:lang w:val="ro-RO"/>
        </w:rPr>
        <w:t>So</w:t>
      </w:r>
      <w:proofErr w:type="spellEnd"/>
      <w:r>
        <w:rPr>
          <w:bCs/>
          <w:lang w:val="ro-RO"/>
        </w:rPr>
        <w:t>= 800 +200 + 3000 = 4000 Kg/h</w:t>
      </w:r>
    </w:p>
    <w:p w:rsidR="007E1BF8" w:rsidRPr="00242305" w:rsidRDefault="007E1BF8" w:rsidP="007E1BF8">
      <w:pPr>
        <w:jc w:val="both"/>
        <w:rPr>
          <w:bCs/>
          <w:lang w:val="ro-RO"/>
        </w:rPr>
      </w:pPr>
      <w:bookmarkStart w:id="1" w:name="_GoBack"/>
      <w:bookmarkEnd w:id="1"/>
      <w:r w:rsidRPr="00242305">
        <w:rPr>
          <w:bCs/>
          <w:lang w:val="ro-RO"/>
        </w:rPr>
        <w:t xml:space="preserve">b)     </w:t>
      </w:r>
      <w:proofErr w:type="spellStart"/>
      <w:r w:rsidRPr="00242305">
        <w:rPr>
          <w:bCs/>
          <w:lang w:val="ro-RO"/>
        </w:rPr>
        <w:t>Bilanţul</w:t>
      </w:r>
      <w:proofErr w:type="spellEnd"/>
      <w:r w:rsidRPr="00242305">
        <w:rPr>
          <w:bCs/>
          <w:lang w:val="ro-RO"/>
        </w:rPr>
        <w:t xml:space="preserve"> </w:t>
      </w:r>
      <w:proofErr w:type="spellStart"/>
      <w:r w:rsidRPr="00242305">
        <w:rPr>
          <w:bCs/>
          <w:lang w:val="ro-RO"/>
        </w:rPr>
        <w:t>parţial</w:t>
      </w:r>
      <w:proofErr w:type="spellEnd"/>
      <w:r w:rsidRPr="00242305">
        <w:rPr>
          <w:bCs/>
          <w:lang w:val="ro-RO"/>
        </w:rPr>
        <w:t>:</w:t>
      </w:r>
    </w:p>
    <w:p w:rsidR="007E1BF8" w:rsidRPr="00242305" w:rsidRDefault="007E1BF8" w:rsidP="007E1BF8">
      <w:pPr>
        <w:ind w:left="360"/>
        <w:jc w:val="both"/>
        <w:rPr>
          <w:bCs/>
          <w:lang w:val="ro-RO"/>
        </w:rPr>
      </w:pPr>
      <w:r w:rsidRPr="00242305">
        <w:rPr>
          <w:bCs/>
          <w:lang w:val="ro-RO"/>
        </w:rPr>
        <w:t xml:space="preserve">             </w:t>
      </w:r>
      <w:proofErr w:type="spellStart"/>
      <w:r w:rsidRPr="00242305">
        <w:rPr>
          <w:bCs/>
          <w:lang w:val="ro-RO"/>
        </w:rPr>
        <w:t>SoCi</w:t>
      </w:r>
      <w:proofErr w:type="spellEnd"/>
      <w:r w:rsidRPr="00242305">
        <w:rPr>
          <w:bCs/>
          <w:lang w:val="ro-RO"/>
        </w:rPr>
        <w:t>=</w:t>
      </w:r>
      <w:proofErr w:type="spellStart"/>
      <w:r w:rsidRPr="00242305">
        <w:rPr>
          <w:bCs/>
          <w:lang w:val="ro-RO"/>
        </w:rPr>
        <w:t>SfCf+KCk</w:t>
      </w:r>
      <w:proofErr w:type="spellEnd"/>
      <w:r w:rsidRPr="00242305">
        <w:rPr>
          <w:bCs/>
          <w:lang w:val="ro-RO"/>
        </w:rPr>
        <w:t xml:space="preserve">              4000 x 0,30= 3000 x Cf + 800 x 0,75</w:t>
      </w:r>
    </w:p>
    <w:p w:rsidR="007E1BF8" w:rsidRPr="00242305" w:rsidRDefault="007E1BF8" w:rsidP="007E1BF8">
      <w:pPr>
        <w:ind w:left="360"/>
        <w:jc w:val="both"/>
        <w:rPr>
          <w:b/>
          <w:bCs/>
          <w:i/>
          <w:lang w:val="ro-RO"/>
        </w:rPr>
      </w:pPr>
      <w:r w:rsidRPr="00242305">
        <w:rPr>
          <w:bCs/>
          <w:lang w:val="ro-RO"/>
        </w:rPr>
        <w:t xml:space="preserve">                                                    Cf = 20 %</w:t>
      </w:r>
      <w:r w:rsidRPr="00242305">
        <w:rPr>
          <w:b/>
          <w:bCs/>
          <w:i/>
          <w:lang w:val="ro-RO"/>
        </w:rPr>
        <w:t xml:space="preserve">       </w:t>
      </w:r>
    </w:p>
    <w:p w:rsidR="00A65D45" w:rsidRPr="00A65D45" w:rsidRDefault="00A65D45" w:rsidP="00A65D45">
      <w:pPr>
        <w:spacing w:after="0"/>
      </w:pPr>
    </w:p>
    <w:sectPr w:rsidR="00A65D45" w:rsidRPr="00A65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E7980"/>
    <w:multiLevelType w:val="hybridMultilevel"/>
    <w:tmpl w:val="5D74AA72"/>
    <w:lvl w:ilvl="0" w:tplc="504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C6F2E"/>
    <w:multiLevelType w:val="hybridMultilevel"/>
    <w:tmpl w:val="21CE67B4"/>
    <w:lvl w:ilvl="0" w:tplc="C46E67E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1FF1882"/>
    <w:multiLevelType w:val="hybridMultilevel"/>
    <w:tmpl w:val="21CE67B4"/>
    <w:lvl w:ilvl="0" w:tplc="C46E67E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7720B21"/>
    <w:multiLevelType w:val="hybridMultilevel"/>
    <w:tmpl w:val="04D488C8"/>
    <w:lvl w:ilvl="0" w:tplc="C242FCC2">
      <w:start w:val="4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6DBC2729"/>
    <w:multiLevelType w:val="hybridMultilevel"/>
    <w:tmpl w:val="1E8EB238"/>
    <w:lvl w:ilvl="0" w:tplc="811EDC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47FB1"/>
    <w:multiLevelType w:val="hybridMultilevel"/>
    <w:tmpl w:val="70247482"/>
    <w:lvl w:ilvl="0" w:tplc="15E2E6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A48AAAD6">
      <w:start w:val="1"/>
      <w:numFmt w:val="lowerLetter"/>
      <w:lvlText w:val="%2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98F"/>
    <w:rsid w:val="0017398F"/>
    <w:rsid w:val="002B0DDA"/>
    <w:rsid w:val="00614E60"/>
    <w:rsid w:val="007E1BF8"/>
    <w:rsid w:val="00A6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A834E5-0DFF-4218-B008-0B39FCAE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E60"/>
    <w:pPr>
      <w:spacing w:after="200" w:line="276" w:lineRule="auto"/>
    </w:pPr>
    <w:rPr>
      <w:rFonts w:ascii="Arial" w:eastAsiaTheme="minorEastAsia" w:hAnsi="Arial" w:cs="Arial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614E60"/>
    <w:pPr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character" w:customStyle="1" w:styleId="FrspaiereCaracter">
    <w:name w:val="Fără spațiere Caracter"/>
    <w:link w:val="Frspaiere"/>
    <w:uiPriority w:val="1"/>
    <w:locked/>
    <w:rsid w:val="00614E60"/>
    <w:rPr>
      <w:rFonts w:ascii="Arial" w:eastAsiaTheme="minorEastAsia" w:hAnsi="Arial" w:cs="Arial"/>
      <w:sz w:val="24"/>
      <w:szCs w:val="24"/>
    </w:rPr>
  </w:style>
  <w:style w:type="table" w:styleId="Tabelgril">
    <w:name w:val="Table Grid"/>
    <w:basedOn w:val="TabelNormal"/>
    <w:uiPriority w:val="59"/>
    <w:rsid w:val="00614E60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A65D45"/>
    <w:pPr>
      <w:spacing w:after="0" w:line="240" w:lineRule="auto"/>
      <w:ind w:left="7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477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2021-10-18T14:56:00Z</dcterms:created>
  <dcterms:modified xsi:type="dcterms:W3CDTF">2021-10-18T15:30:00Z</dcterms:modified>
</cp:coreProperties>
</file>