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BA7F0" w14:textId="77777777" w:rsidR="00853852" w:rsidRPr="00E25C4F" w:rsidRDefault="00853852" w:rsidP="0085385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25C4F">
        <w:rPr>
          <w:rFonts w:ascii="Arial" w:hAnsi="Arial" w:cs="Arial"/>
          <w:b/>
          <w:bCs/>
          <w:sz w:val="28"/>
          <w:szCs w:val="28"/>
        </w:rPr>
        <w:t>ITEMI CU ALEGERE DUALĂ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AB7F90" w:rsidRPr="00C0475C" w14:paraId="3996DDA2" w14:textId="77777777" w:rsidTr="00D105F9">
        <w:tc>
          <w:tcPr>
            <w:tcW w:w="2852" w:type="dxa"/>
          </w:tcPr>
          <w:p w14:paraId="4C7E73FC" w14:textId="77777777" w:rsidR="00AB7F90" w:rsidRPr="00C0475C" w:rsidRDefault="00AB7F9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2A3475C5" w14:textId="77777777" w:rsidR="00AB7F90" w:rsidRPr="00C0475C" w:rsidRDefault="00AB7F9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AB7F90" w:rsidRPr="00C0475C" w14:paraId="648C3B06" w14:textId="77777777" w:rsidTr="00D105F9">
        <w:tc>
          <w:tcPr>
            <w:tcW w:w="2852" w:type="dxa"/>
          </w:tcPr>
          <w:p w14:paraId="6BC16C3C" w14:textId="77777777" w:rsidR="00AB7F90" w:rsidRPr="00C0475C" w:rsidRDefault="00AB7F9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76623893" w14:textId="77777777" w:rsidR="00AB7F90" w:rsidRPr="00C0475C" w:rsidRDefault="00AB7F9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tehnica de calcul</w:t>
            </w:r>
          </w:p>
          <w:p w14:paraId="31214621" w14:textId="77777777" w:rsidR="00AB7F90" w:rsidRPr="00C0475C" w:rsidRDefault="00AB7F9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AB7F90" w:rsidRPr="00C0475C" w14:paraId="28990010" w14:textId="77777777" w:rsidTr="00D105F9">
        <w:tc>
          <w:tcPr>
            <w:tcW w:w="2852" w:type="dxa"/>
          </w:tcPr>
          <w:p w14:paraId="72C1499E" w14:textId="77777777" w:rsidR="00AB7F90" w:rsidRPr="00C0475C" w:rsidRDefault="00AB7F9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7C321693" w14:textId="77777777" w:rsidR="00AB7F90" w:rsidRPr="00C0475C" w:rsidRDefault="00AB7F9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SECURITATEA SISTEMELOR ȘI A REȚELELOR DE CALCULATOARE</w:t>
            </w:r>
          </w:p>
        </w:tc>
      </w:tr>
      <w:tr w:rsidR="00AB7F90" w:rsidRPr="00C0475C" w14:paraId="0A83AA84" w14:textId="77777777" w:rsidTr="00D105F9">
        <w:trPr>
          <w:trHeight w:val="332"/>
        </w:trPr>
        <w:tc>
          <w:tcPr>
            <w:tcW w:w="2852" w:type="dxa"/>
          </w:tcPr>
          <w:p w14:paraId="10A426A1" w14:textId="77777777" w:rsidR="00AB7F90" w:rsidRPr="00C0475C" w:rsidRDefault="00AB7F9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046AA68A" w14:textId="77777777" w:rsidR="00AB7F90" w:rsidRPr="00C0475C" w:rsidRDefault="00AB7F90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72BEEF35" w14:textId="78314E23" w:rsidR="00AB7F90" w:rsidRDefault="00AB7F90"/>
    <w:p w14:paraId="4A028CAB" w14:textId="77777777" w:rsidR="00AB7F90" w:rsidRPr="00AB7F90" w:rsidRDefault="00AB7F90" w:rsidP="00AB7F90">
      <w:pPr>
        <w:numPr>
          <w:ilvl w:val="0"/>
          <w:numId w:val="1"/>
        </w:numPr>
        <w:spacing w:after="200" w:line="276" w:lineRule="auto"/>
        <w:ind w:hanging="29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AB7F90">
        <w:rPr>
          <w:rFonts w:ascii="Arial" w:eastAsia="Calibri" w:hAnsi="Arial" w:cs="Arial"/>
          <w:sz w:val="24"/>
          <w:szCs w:val="24"/>
          <w:lang w:val="ro-RO"/>
        </w:rPr>
        <w:t>Modul funcţional „Ad-hoc este un set de standarde pentru reţele de tip WLAN(wireless local area network).</w:t>
      </w:r>
    </w:p>
    <w:p w14:paraId="5EDB683E" w14:textId="77777777" w:rsidR="00AB7F90" w:rsidRPr="00AB7F90" w:rsidRDefault="00AB7F90" w:rsidP="00AB7F90">
      <w:pPr>
        <w:numPr>
          <w:ilvl w:val="0"/>
          <w:numId w:val="1"/>
        </w:numPr>
        <w:spacing w:after="200" w:line="276" w:lineRule="auto"/>
        <w:ind w:hanging="29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AB7F90">
        <w:rPr>
          <w:rFonts w:ascii="Arial" w:eastAsia="Calibri" w:hAnsi="Arial" w:cs="Arial"/>
          <w:sz w:val="24"/>
          <w:szCs w:val="24"/>
          <w:lang w:val="ro-RO"/>
        </w:rPr>
        <w:t>Programele sistemului de bază asigură controlul fişierelor, servicii de comunicare şi control în reţea, controlul maşinii virtuale, controlul memoriei, controlul implementării standardului de interconectare „plag&amp;play”.</w:t>
      </w:r>
    </w:p>
    <w:p w14:paraId="223AF07C" w14:textId="77777777" w:rsidR="00AB7F90" w:rsidRPr="00AB7F90" w:rsidRDefault="00AB7F90" w:rsidP="00AB7F90">
      <w:pPr>
        <w:numPr>
          <w:ilvl w:val="0"/>
          <w:numId w:val="1"/>
        </w:numPr>
        <w:spacing w:after="200" w:line="276" w:lineRule="auto"/>
        <w:ind w:hanging="29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AB7F90">
        <w:rPr>
          <w:rFonts w:ascii="Arial" w:eastAsia="Calibri" w:hAnsi="Arial" w:cs="Arial"/>
          <w:sz w:val="24"/>
          <w:szCs w:val="24"/>
          <w:lang w:val="ro-RO"/>
        </w:rPr>
        <w:t>Pentru definirea unei reţele wireless bazată pe modelul ad-hoc sunt necesare echipamente distincte (router sau access point).</w:t>
      </w:r>
    </w:p>
    <w:p w14:paraId="7E52A232" w14:textId="77777777" w:rsidR="007E0FF5" w:rsidRDefault="00AB7F90" w:rsidP="00AB7F90">
      <w:pPr>
        <w:numPr>
          <w:ilvl w:val="0"/>
          <w:numId w:val="1"/>
        </w:numPr>
        <w:spacing w:after="200" w:line="276" w:lineRule="auto"/>
        <w:ind w:hanging="294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AB7F90">
        <w:rPr>
          <w:rFonts w:ascii="Arial" w:eastAsia="Calibri" w:hAnsi="Arial" w:cs="Arial"/>
          <w:sz w:val="24"/>
          <w:szCs w:val="24"/>
          <w:lang w:val="ro-RO"/>
        </w:rPr>
        <w:t xml:space="preserve">Jurnalul de aplicaţii înregistrează evenimente precum încercările valide şi nevalide de Log on, precum şi evenimentele legate de utilizarea resurselor, cum ar fi crearea, deschiderea sau ştergerea de fişiere.    </w:t>
      </w:r>
    </w:p>
    <w:p w14:paraId="4A289658" w14:textId="43254AE1" w:rsidR="00AB7F90" w:rsidRPr="00AB7F90" w:rsidRDefault="00AB7F90" w:rsidP="007E0FF5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AB7F90">
        <w:rPr>
          <w:rFonts w:ascii="Arial" w:eastAsia="Calibri" w:hAnsi="Arial" w:cs="Arial"/>
          <w:sz w:val="24"/>
          <w:szCs w:val="24"/>
          <w:lang w:val="ro-RO"/>
        </w:rPr>
        <w:t xml:space="preserve">  </w:t>
      </w:r>
    </w:p>
    <w:p w14:paraId="4BFFE894" w14:textId="6BFA59C4" w:rsidR="007E0FF5" w:rsidRDefault="007E0FF5" w:rsidP="007E0FF5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7E0FF5">
        <w:rPr>
          <w:rFonts w:ascii="Arial" w:eastAsia="Calibri" w:hAnsi="Arial" w:cs="Arial"/>
          <w:bCs/>
          <w:iCs/>
          <w:sz w:val="24"/>
          <w:szCs w:val="24"/>
          <w:lang w:val="ro-RO"/>
        </w:rPr>
        <w:t>Nivelul de dificultate: mediu</w:t>
      </w:r>
    </w:p>
    <w:p w14:paraId="4872A6AE" w14:textId="77777777" w:rsidR="004834BB" w:rsidRPr="00D95033" w:rsidRDefault="004834BB" w:rsidP="004834BB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  <w:bookmarkStart w:id="0" w:name="_GoBack"/>
      <w:bookmarkEnd w:id="0"/>
    </w:p>
    <w:p w14:paraId="6C08BC91" w14:textId="4681D23C" w:rsidR="00AB7F90" w:rsidRPr="00AB7F90" w:rsidRDefault="00AB7F90" w:rsidP="00AB7F90">
      <w:pPr>
        <w:spacing w:after="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AB7F90">
        <w:rPr>
          <w:rFonts w:ascii="Arial" w:eastAsia="Calibri" w:hAnsi="Arial" w:cs="Arial"/>
          <w:b/>
          <w:sz w:val="24"/>
          <w:szCs w:val="24"/>
          <w:lang w:val="ro-RO"/>
        </w:rPr>
        <w:t>1 – F</w:t>
      </w:r>
      <w:r w:rsidR="004834BB">
        <w:rPr>
          <w:rFonts w:ascii="Arial" w:eastAsia="Calibri" w:hAnsi="Arial" w:cs="Arial"/>
          <w:b/>
          <w:sz w:val="24"/>
          <w:szCs w:val="24"/>
          <w:lang w:val="ro-RO"/>
        </w:rPr>
        <w:t>;</w:t>
      </w:r>
      <w:r w:rsidRPr="00AB7F90">
        <w:rPr>
          <w:rFonts w:ascii="Arial" w:eastAsia="Calibri" w:hAnsi="Arial" w:cs="Arial"/>
          <w:b/>
          <w:sz w:val="24"/>
          <w:szCs w:val="24"/>
          <w:lang w:val="ro-RO"/>
        </w:rPr>
        <w:t xml:space="preserve"> 2 – A</w:t>
      </w:r>
      <w:r w:rsidR="004834BB">
        <w:rPr>
          <w:rFonts w:ascii="Arial" w:eastAsia="Calibri" w:hAnsi="Arial" w:cs="Arial"/>
          <w:b/>
          <w:sz w:val="24"/>
          <w:szCs w:val="24"/>
          <w:lang w:val="ro-RO"/>
        </w:rPr>
        <w:t>;</w:t>
      </w:r>
      <w:r w:rsidRPr="00AB7F90">
        <w:rPr>
          <w:rFonts w:ascii="Arial" w:eastAsia="Calibri" w:hAnsi="Arial" w:cs="Arial"/>
          <w:b/>
          <w:sz w:val="24"/>
          <w:szCs w:val="24"/>
          <w:lang w:val="ro-RO"/>
        </w:rPr>
        <w:t xml:space="preserve"> 3 –  F</w:t>
      </w:r>
      <w:r w:rsidR="004834BB">
        <w:rPr>
          <w:rFonts w:ascii="Arial" w:eastAsia="Calibri" w:hAnsi="Arial" w:cs="Arial"/>
          <w:b/>
          <w:sz w:val="24"/>
          <w:szCs w:val="24"/>
          <w:lang w:val="ro-RO"/>
        </w:rPr>
        <w:t>;</w:t>
      </w:r>
      <w:r w:rsidRPr="00AB7F90">
        <w:rPr>
          <w:rFonts w:ascii="Arial" w:eastAsia="Calibri" w:hAnsi="Arial" w:cs="Arial"/>
          <w:b/>
          <w:sz w:val="24"/>
          <w:szCs w:val="24"/>
          <w:lang w:val="ro-RO"/>
        </w:rPr>
        <w:t xml:space="preserve">  4 –  F</w:t>
      </w:r>
      <w:r w:rsidR="004834BB">
        <w:rPr>
          <w:rFonts w:ascii="Arial" w:eastAsia="Calibri" w:hAnsi="Arial" w:cs="Arial"/>
          <w:b/>
          <w:sz w:val="24"/>
          <w:szCs w:val="24"/>
          <w:lang w:val="ro-RO"/>
        </w:rPr>
        <w:t>.</w:t>
      </w:r>
      <w:r w:rsidRPr="00AB7F90">
        <w:rPr>
          <w:rFonts w:ascii="Arial" w:eastAsia="Calibri" w:hAnsi="Arial" w:cs="Arial"/>
          <w:b/>
          <w:sz w:val="24"/>
          <w:szCs w:val="24"/>
          <w:lang w:val="ro-RO"/>
        </w:rPr>
        <w:t xml:space="preserve">  </w:t>
      </w:r>
    </w:p>
    <w:p w14:paraId="168F79CC" w14:textId="77777777" w:rsidR="00AB7F90" w:rsidRDefault="00AB7F90"/>
    <w:sectPr w:rsidR="00AB7F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0E97"/>
    <w:multiLevelType w:val="hybridMultilevel"/>
    <w:tmpl w:val="A79219EC"/>
    <w:lvl w:ilvl="0" w:tplc="BAD863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2E3"/>
    <w:rsid w:val="003C72E3"/>
    <w:rsid w:val="004834BB"/>
    <w:rsid w:val="005819ED"/>
    <w:rsid w:val="007E0FF5"/>
    <w:rsid w:val="00853852"/>
    <w:rsid w:val="00AB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57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7F90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7F90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3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2021-09-24T20:03:00Z</dcterms:created>
  <dcterms:modified xsi:type="dcterms:W3CDTF">2021-11-10T12:02:00Z</dcterms:modified>
</cp:coreProperties>
</file>