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CU ALEGERE MULTIPL</w:t>
      </w:r>
      <w:r w:rsidR="00D46986" w:rsidRPr="006B5321">
        <w:rPr>
          <w:rFonts w:ascii="Arial" w:hAnsi="Arial" w:cs="Arial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7C2534" w:rsidRPr="00C51640" w:rsidRDefault="00417195" w:rsidP="00C51640">
            <w:pPr>
              <w:rPr>
                <w:rFonts w:ascii="Arial" w:hAnsi="Arial" w:cs="Arial"/>
                <w:lang w:val="ro-RO"/>
              </w:rPr>
            </w:pPr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C51640">
              <w:rPr>
                <w:rFonts w:ascii="Arial" w:hAnsi="Arial" w:cs="Arial"/>
              </w:rPr>
              <w:t>Microbiologie</w:t>
            </w:r>
            <w:proofErr w:type="spellEnd"/>
            <w:r w:rsidR="00C51640">
              <w:rPr>
                <w:rFonts w:ascii="Arial" w:hAnsi="Arial" w:cs="Arial"/>
              </w:rPr>
              <w:t xml:space="preserve"> </w:t>
            </w:r>
            <w:r w:rsidR="00C51640">
              <w:rPr>
                <w:rFonts w:ascii="Arial" w:hAnsi="Arial" w:cs="Arial"/>
                <w:lang w:val="ro-RO"/>
              </w:rPr>
              <w:t>și igienă în industria alimentară</w:t>
            </w: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X</w:t>
            </w:r>
          </w:p>
        </w:tc>
      </w:tr>
    </w:tbl>
    <w:p w:rsidR="00EF3F63" w:rsidRDefault="00EF3F63" w:rsidP="00EF3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EF3F63" w:rsidRPr="00493EC4" w:rsidRDefault="00EF3F63" w:rsidP="00EF3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93EC4">
        <w:rPr>
          <w:rFonts w:ascii="Arial" w:eastAsia="Times New Roman" w:hAnsi="Arial" w:cs="Arial"/>
          <w:b/>
          <w:sz w:val="24"/>
          <w:szCs w:val="24"/>
          <w:lang w:val="ro-RO"/>
        </w:rPr>
        <w:t>Pentru fiecare din cerinţele de mai jos încercuiţi litera corespunzătoare răspunsului corect.</w:t>
      </w:r>
    </w:p>
    <w:p w:rsidR="00294863" w:rsidRPr="0095760A" w:rsidRDefault="00294863" w:rsidP="00515E77">
      <w:pPr>
        <w:rPr>
          <w:color w:val="000000" w:themeColor="text1"/>
        </w:rPr>
      </w:pPr>
    </w:p>
    <w:p w:rsidR="00B22D85" w:rsidRPr="00B22D85" w:rsidRDefault="0095760A" w:rsidP="00B22D8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1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 Bacteriile sunt microorganisme:</w:t>
      </w:r>
    </w:p>
    <w:p w:rsidR="00B22D85" w:rsidRPr="00B22D85" w:rsidRDefault="00B22D85" w:rsidP="00B22D85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monocelulare de tip eucariot;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</w:p>
    <w:p w:rsidR="00B22D85" w:rsidRPr="00B22D85" w:rsidRDefault="00B22D85" w:rsidP="00B22D85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monocelulare de tip procariot;</w:t>
      </w:r>
    </w:p>
    <w:p w:rsidR="00B22D85" w:rsidRPr="00B22D85" w:rsidRDefault="00B22D85" w:rsidP="00B22D85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pluricelulare de tip eucariot; </w:t>
      </w:r>
    </w:p>
    <w:p w:rsidR="00B22D85" w:rsidRPr="00B22D85" w:rsidRDefault="00B22D85" w:rsidP="00B22D85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pluricelulare de tip procariot.</w:t>
      </w:r>
    </w:p>
    <w:p w:rsidR="00893EE4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b</w:t>
      </w:r>
    </w:p>
    <w:p w:rsidR="00B22D85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  </w:t>
      </w:r>
    </w:p>
    <w:p w:rsidR="00B22D85" w:rsidRPr="00B22D85" w:rsidRDefault="0095760A" w:rsidP="00B22D8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2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 Bacteriile pot avea următoarele forme:</w:t>
      </w:r>
    </w:p>
    <w:p w:rsidR="00B22D85" w:rsidRPr="00B22D85" w:rsidRDefault="00B22D85" w:rsidP="00B22D8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sferică, cilindrică, spiralată, filament;</w:t>
      </w:r>
    </w:p>
    <w:p w:rsidR="00B22D85" w:rsidRPr="00B22D85" w:rsidRDefault="00B22D85" w:rsidP="00B22D8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sferică, elipsoidală, cilindrică, spiralată; </w:t>
      </w:r>
    </w:p>
    <w:p w:rsidR="00B22D85" w:rsidRPr="00B22D85" w:rsidRDefault="00B22D85" w:rsidP="00B22D8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sferică, ovoidală, cilindrică, filament;</w:t>
      </w:r>
    </w:p>
    <w:p w:rsidR="00B22D85" w:rsidRPr="00B22D85" w:rsidRDefault="00B22D85" w:rsidP="00B22D8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sferică, ovoidală, cilindrică, spiralată.</w:t>
      </w:r>
    </w:p>
    <w:p w:rsidR="00893EE4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a</w:t>
      </w:r>
    </w:p>
    <w:p w:rsidR="00B22D85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 </w:t>
      </w:r>
    </w:p>
    <w:p w:rsidR="00B22D85" w:rsidRPr="00B22D85" w:rsidRDefault="0095760A" w:rsidP="00B22D8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3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Din punct de vedere al sursei de hrană drojdiile pot fi:</w:t>
      </w:r>
    </w:p>
    <w:p w:rsidR="00B22D85" w:rsidRPr="00B22D85" w:rsidRDefault="00B22D85" w:rsidP="00B22D85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autotrofe şi chimiotrofe;</w:t>
      </w:r>
    </w:p>
    <w:p w:rsidR="00B22D85" w:rsidRPr="00B22D85" w:rsidRDefault="00B22D85" w:rsidP="00B22D85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lastRenderedPageBreak/>
        <w:t>autotrofe şi heterotrofe;</w:t>
      </w:r>
    </w:p>
    <w:p w:rsidR="00B22D85" w:rsidRPr="00B22D85" w:rsidRDefault="00B22D85" w:rsidP="00B22D85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autotrofe şi mixotrofe;</w:t>
      </w:r>
    </w:p>
    <w:p w:rsidR="00B22D85" w:rsidRPr="00B22D85" w:rsidRDefault="00B22D85" w:rsidP="00B22D85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chimiotrofe şi fototrofe.</w:t>
      </w:r>
    </w:p>
    <w:p w:rsidR="00B22D85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b  </w:t>
      </w:r>
    </w:p>
    <w:p w:rsidR="00893EE4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B22D85" w:rsidRPr="00B22D85" w:rsidRDefault="0095760A" w:rsidP="00B22D8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4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Forma de înmulţire caracteristică drojdiilor este:</w:t>
      </w:r>
    </w:p>
    <w:p w:rsidR="00B22D85" w:rsidRPr="00B22D85" w:rsidRDefault="00B22D85" w:rsidP="00B22D85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diviziunea;</w:t>
      </w:r>
    </w:p>
    <w:p w:rsidR="00B22D85" w:rsidRPr="00B22D85" w:rsidRDefault="00B22D85" w:rsidP="00B22D85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fragmentarea;</w:t>
      </w:r>
    </w:p>
    <w:p w:rsidR="00B22D85" w:rsidRPr="00B22D85" w:rsidRDefault="00B22D85" w:rsidP="00B22D85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înmugurirea;</w:t>
      </w:r>
    </w:p>
    <w:p w:rsidR="00B22D85" w:rsidRPr="00B22D85" w:rsidRDefault="00B22D85" w:rsidP="00B22D85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prin spori.</w:t>
      </w:r>
    </w:p>
    <w:p w:rsidR="00893EE4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c </w:t>
      </w:r>
    </w:p>
    <w:p w:rsidR="00893EE4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B22D85" w:rsidRPr="00B22D85" w:rsidRDefault="0095760A" w:rsidP="00B22D8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5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Mucegaiurile inferioare au miceliul aseptat şi formează rapid colonii de culoare:</w:t>
      </w:r>
    </w:p>
    <w:p w:rsidR="00B22D85" w:rsidRPr="00B22D85" w:rsidRDefault="00B22D85" w:rsidP="00B22D85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alb, galben, cenuşiu şi brun;</w:t>
      </w:r>
    </w:p>
    <w:p w:rsidR="00B22D85" w:rsidRPr="00B22D85" w:rsidRDefault="00B22D85" w:rsidP="00B22D85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alb, bej, cenuşiu şi brun;</w:t>
      </w:r>
    </w:p>
    <w:p w:rsidR="00B22D85" w:rsidRPr="00B22D85" w:rsidRDefault="00B22D85" w:rsidP="00B22D85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alb, bej, portocaliu şi brun;</w:t>
      </w:r>
    </w:p>
    <w:p w:rsidR="00B22D85" w:rsidRPr="00B22D85" w:rsidRDefault="00B22D85" w:rsidP="00B22D85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bej, verde, albastru şi brun.</w:t>
      </w:r>
    </w:p>
    <w:p w:rsidR="00893EE4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b </w:t>
      </w:r>
    </w:p>
    <w:p w:rsidR="00B22D85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  <w:r w:rsidR="00B22D85"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</w:p>
    <w:p w:rsidR="00B22D85" w:rsidRPr="00B22D85" w:rsidRDefault="0095760A" w:rsidP="00B22D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6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 Operaţia de distrugere a microorganismelor remanente pe suprafeţe, utilaje, ustensile este:</w:t>
      </w:r>
    </w:p>
    <w:p w:rsidR="00B22D85" w:rsidRPr="00B22D85" w:rsidRDefault="00B22D85" w:rsidP="00B22D85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clătirea;            </w:t>
      </w:r>
    </w:p>
    <w:p w:rsidR="00B22D85" w:rsidRPr="00B22D85" w:rsidRDefault="00B22D85" w:rsidP="00B22D85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dezinfecţia;           </w:t>
      </w:r>
    </w:p>
    <w:p w:rsidR="00B22D85" w:rsidRPr="00B22D85" w:rsidRDefault="00B22D85" w:rsidP="00B22D85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dezinsecţia;          </w:t>
      </w:r>
    </w:p>
    <w:p w:rsidR="00B22D85" w:rsidRPr="00B22D85" w:rsidRDefault="00B22D85" w:rsidP="00B22D85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spălarea.</w:t>
      </w:r>
    </w:p>
    <w:p w:rsidR="00B22D85" w:rsidRDefault="00B22D85" w:rsidP="00B22D85">
      <w:pPr>
        <w:spacing w:after="0" w:line="240" w:lineRule="auto"/>
        <w:contextualSpacing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b  </w:t>
      </w:r>
    </w:p>
    <w:p w:rsidR="00893EE4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 w:eastAsia="ar-SA"/>
        </w:rPr>
        <w:t>simplu</w:t>
      </w:r>
    </w:p>
    <w:p w:rsidR="00893EE4" w:rsidRPr="00B22D85" w:rsidRDefault="00893EE4" w:rsidP="00B22D85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</w:p>
    <w:p w:rsidR="00B22D85" w:rsidRPr="00B22D85" w:rsidRDefault="0095760A" w:rsidP="00B22D85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7</w:t>
      </w:r>
      <w:r w:rsidR="00B22D85"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>.  Microorganismele facultativ anaerobe se dezvoltă:</w:t>
      </w:r>
    </w:p>
    <w:p w:rsidR="00B22D85" w:rsidRPr="00B22D85" w:rsidRDefault="00B22D85" w:rsidP="00B22D85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în absenţa totală a oxigenului atmosferic;          </w:t>
      </w:r>
    </w:p>
    <w:p w:rsidR="00B22D85" w:rsidRPr="00B22D85" w:rsidRDefault="00B22D85" w:rsidP="00B22D85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în prezenţa dar şi în absenţa oxigenului;              </w:t>
      </w:r>
    </w:p>
    <w:p w:rsidR="00B22D85" w:rsidRPr="00B22D85" w:rsidRDefault="00B22D85" w:rsidP="00B22D85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în prezenţa unor cantităţi foarte mici de oxigen;  </w:t>
      </w:r>
    </w:p>
    <w:p w:rsidR="00B22D85" w:rsidRPr="00B22D85" w:rsidRDefault="00B22D85" w:rsidP="00B22D85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numai în prezenţa oxigenului atmosferic.                </w:t>
      </w:r>
    </w:p>
    <w:p w:rsidR="00893EE4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893EE4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b</w:t>
      </w:r>
    </w:p>
    <w:p w:rsidR="00893EE4" w:rsidRPr="00893EE4" w:rsidRDefault="00893EE4" w:rsidP="00893EE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ar-SA"/>
        </w:rPr>
      </w:pPr>
      <w:r w:rsidRPr="00893EE4">
        <w:rPr>
          <w:rFonts w:ascii="Arial" w:eastAsia="Times New Roman" w:hAnsi="Arial" w:cs="Arial"/>
          <w:b/>
          <w:sz w:val="24"/>
          <w:szCs w:val="24"/>
          <w:lang w:val="ro-RO" w:eastAsia="ar-SA"/>
        </w:rPr>
        <w:t>Nivelul de dificultate: mediu</w:t>
      </w:r>
    </w:p>
    <w:p w:rsidR="00B22D85" w:rsidRPr="00B22D85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bookmarkStart w:id="0" w:name="_GoBack"/>
      <w:bookmarkEnd w:id="0"/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ab/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ab/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ab/>
      </w:r>
      <w:r w:rsidRPr="00B22D85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ab/>
      </w:r>
    </w:p>
    <w:p w:rsidR="00B22D85" w:rsidRPr="00B22D85" w:rsidRDefault="00B22D85" w:rsidP="00B22D85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</w:p>
    <w:p w:rsidR="00C51640" w:rsidRPr="0095760A" w:rsidRDefault="00C51640" w:rsidP="00515E77">
      <w:pPr>
        <w:rPr>
          <w:color w:val="000000" w:themeColor="text1"/>
        </w:rPr>
      </w:pPr>
    </w:p>
    <w:sectPr w:rsidR="00C51640" w:rsidRPr="00957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5ED9"/>
    <w:multiLevelType w:val="hybridMultilevel"/>
    <w:tmpl w:val="4302EF48"/>
    <w:lvl w:ilvl="0" w:tplc="312CBB1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" w15:restartNumberingAfterBreak="0">
    <w:nsid w:val="15C72046"/>
    <w:multiLevelType w:val="hybridMultilevel"/>
    <w:tmpl w:val="98D84156"/>
    <w:lvl w:ilvl="0" w:tplc="D952A946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" w15:restartNumberingAfterBreak="0">
    <w:nsid w:val="3D7024D8"/>
    <w:multiLevelType w:val="hybridMultilevel"/>
    <w:tmpl w:val="59C0ADAC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" w15:restartNumberingAfterBreak="0">
    <w:nsid w:val="3FE335E7"/>
    <w:multiLevelType w:val="hybridMultilevel"/>
    <w:tmpl w:val="63F668F0"/>
    <w:lvl w:ilvl="0" w:tplc="1C7AE3A4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5" w15:restartNumberingAfterBreak="0">
    <w:nsid w:val="676B51CD"/>
    <w:multiLevelType w:val="hybridMultilevel"/>
    <w:tmpl w:val="B5E8010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97A2092"/>
    <w:multiLevelType w:val="hybridMultilevel"/>
    <w:tmpl w:val="6E54F82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D1308AF"/>
    <w:multiLevelType w:val="hybridMultilevel"/>
    <w:tmpl w:val="9E06BD3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417195"/>
    <w:rsid w:val="004B50CD"/>
    <w:rsid w:val="00515E77"/>
    <w:rsid w:val="006B5321"/>
    <w:rsid w:val="007C2534"/>
    <w:rsid w:val="00893EE4"/>
    <w:rsid w:val="0095760A"/>
    <w:rsid w:val="00B22D85"/>
    <w:rsid w:val="00BF07D4"/>
    <w:rsid w:val="00C51640"/>
    <w:rsid w:val="00D46986"/>
    <w:rsid w:val="00E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C05F5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9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15</cp:revision>
  <dcterms:created xsi:type="dcterms:W3CDTF">2021-09-20T06:38:00Z</dcterms:created>
  <dcterms:modified xsi:type="dcterms:W3CDTF">2021-10-21T06:29:00Z</dcterms:modified>
</cp:coreProperties>
</file>